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A5" w:rsidRDefault="00D61EDC" w:rsidP="00FC5F9C">
      <w:pPr>
        <w:pStyle w:val="1"/>
        <w:jc w:val="righ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Приложение 3 к информации</w:t>
      </w:r>
    </w:p>
    <w:p w:rsidR="004A34A5" w:rsidRDefault="004A34A5" w:rsidP="00FC5F9C">
      <w:pPr>
        <w:pStyle w:val="1"/>
        <w:jc w:val="right"/>
        <w:rPr>
          <w:b w:val="0"/>
          <w:sz w:val="28"/>
          <w:szCs w:val="28"/>
          <w:u w:val="none"/>
        </w:rPr>
      </w:pPr>
    </w:p>
    <w:p w:rsidR="004A34A5" w:rsidRDefault="004A34A5" w:rsidP="00FC5F9C">
      <w:pPr>
        <w:pStyle w:val="1"/>
        <w:jc w:val="right"/>
        <w:rPr>
          <w:b w:val="0"/>
          <w:sz w:val="28"/>
          <w:szCs w:val="28"/>
          <w:u w:val="none"/>
        </w:rPr>
      </w:pPr>
    </w:p>
    <w:p w:rsidR="004A34A5" w:rsidRDefault="004A34A5" w:rsidP="00FC5F9C">
      <w:pPr>
        <w:pStyle w:val="1"/>
        <w:jc w:val="right"/>
        <w:rPr>
          <w:b w:val="0"/>
          <w:sz w:val="28"/>
          <w:szCs w:val="28"/>
          <w:u w:val="none"/>
        </w:rPr>
      </w:pPr>
    </w:p>
    <w:p w:rsidR="00EA2A5C" w:rsidRDefault="00EA2A5C" w:rsidP="00FC5F9C">
      <w:pPr>
        <w:pStyle w:val="1"/>
        <w:jc w:val="right"/>
        <w:rPr>
          <w:b w:val="0"/>
          <w:sz w:val="28"/>
          <w:szCs w:val="28"/>
          <w:u w:val="none"/>
        </w:rPr>
      </w:pPr>
      <w:bookmarkStart w:id="0" w:name="_GoBack"/>
      <w:bookmarkEnd w:id="0"/>
    </w:p>
    <w:p w:rsidR="00EA2A5C" w:rsidRDefault="00EA2A5C" w:rsidP="00FC5F9C">
      <w:pPr>
        <w:pStyle w:val="1"/>
        <w:jc w:val="right"/>
        <w:rPr>
          <w:b w:val="0"/>
          <w:sz w:val="28"/>
          <w:szCs w:val="28"/>
          <w:u w:val="none"/>
        </w:rPr>
      </w:pPr>
    </w:p>
    <w:p w:rsidR="00A74B2B" w:rsidRPr="00D608CE" w:rsidRDefault="00A74B2B" w:rsidP="00A74B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8CE">
        <w:rPr>
          <w:rFonts w:ascii="Times New Roman" w:eastAsia="Times New Roman" w:hAnsi="Times New Roman"/>
          <w:sz w:val="28"/>
          <w:szCs w:val="28"/>
          <w:lang w:eastAsia="ru-RU"/>
        </w:rPr>
        <w:t>Структура расходов муниципальной программы</w:t>
      </w:r>
    </w:p>
    <w:p w:rsidR="00A74B2B" w:rsidRDefault="00A74B2B" w:rsidP="00A74B2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8CE"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 в городе Радужный на 2019-2025 годы и на период до 2030 года»</w:t>
      </w:r>
    </w:p>
    <w:p w:rsidR="00A74B2B" w:rsidRPr="00D608CE" w:rsidRDefault="00A74B2B" w:rsidP="00A74B2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10421" w:type="dxa"/>
        <w:tblLayout w:type="fixed"/>
        <w:tblLook w:val="04A0" w:firstRow="1" w:lastRow="0" w:firstColumn="1" w:lastColumn="0" w:noHBand="0" w:noVBand="1"/>
      </w:tblPr>
      <w:tblGrid>
        <w:gridCol w:w="703"/>
        <w:gridCol w:w="1815"/>
        <w:gridCol w:w="1276"/>
        <w:gridCol w:w="1134"/>
        <w:gridCol w:w="1417"/>
        <w:gridCol w:w="1276"/>
        <w:gridCol w:w="1336"/>
        <w:gridCol w:w="1464"/>
      </w:tblGrid>
      <w:tr w:rsidR="00A74B2B" w:rsidRPr="00D608CE" w:rsidTr="00D81184">
        <w:trPr>
          <w:trHeight w:val="372"/>
        </w:trPr>
        <w:tc>
          <w:tcPr>
            <w:tcW w:w="703" w:type="dxa"/>
            <w:vMerge w:val="restart"/>
            <w:noWrap/>
            <w:hideMark/>
          </w:tcPr>
          <w:p w:rsidR="00A74B2B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15" w:type="dxa"/>
            <w:vMerge w:val="restart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План на 2019 год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Исполнено за  2019 год</w:t>
            </w:r>
          </w:p>
        </w:tc>
        <w:tc>
          <w:tcPr>
            <w:tcW w:w="1336" w:type="dxa"/>
            <w:vMerge w:val="restart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464" w:type="dxa"/>
            <w:vMerge w:val="restart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Отклонение, тыс.рублей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B2B" w:rsidRPr="00D608CE" w:rsidTr="00D81184">
        <w:trPr>
          <w:trHeight w:val="816"/>
        </w:trPr>
        <w:tc>
          <w:tcPr>
            <w:tcW w:w="703" w:type="dxa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Сумма, тыс. рублей</w:t>
            </w:r>
          </w:p>
        </w:tc>
        <w:tc>
          <w:tcPr>
            <w:tcW w:w="1134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% к общему объему расходов</w:t>
            </w:r>
          </w:p>
        </w:tc>
        <w:tc>
          <w:tcPr>
            <w:tcW w:w="1417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 xml:space="preserve">Сумма, тыс.рублей </w:t>
            </w:r>
          </w:p>
        </w:tc>
        <w:tc>
          <w:tcPr>
            <w:tcW w:w="1276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% к общему объему расходов</w:t>
            </w:r>
          </w:p>
        </w:tc>
        <w:tc>
          <w:tcPr>
            <w:tcW w:w="1336" w:type="dxa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163 401,89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158 852,62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97,21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-4 549,27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5 235,84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5 235,84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32 457,06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30 691,82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94,56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-1 765,24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125 708,99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122 924,96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97,79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-2 784,03</w:t>
            </w:r>
          </w:p>
        </w:tc>
      </w:tr>
      <w:tr w:rsidR="00A74B2B" w:rsidRPr="00D608CE" w:rsidTr="00D81184">
        <w:trPr>
          <w:trHeight w:val="1392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1«Благоустройство дворовых территорий многоквартирных домов города Радужный»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4 498,57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2,75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4 019,08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2,53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89,34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-479,49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федеральный бюджет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бюджет автономного 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4 048,67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3 617,17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89,34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-431,5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449,9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401,91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89,33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-47,99</w:t>
            </w:r>
          </w:p>
        </w:tc>
      </w:tr>
      <w:tr w:rsidR="00A74B2B" w:rsidRPr="00D608CE" w:rsidTr="00D81184">
        <w:trPr>
          <w:trHeight w:val="840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«Благоустройство дворовых территорий» </w:t>
            </w:r>
            <w:r w:rsidR="004824DE"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г.Радужный, 6 микрорайон, район жилых домов №№15,16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4 498,57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2,83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4 019,08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2,58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89,34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-479,49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федеральный бюджет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бюджет автономного 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4 048,67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3 617,17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89,34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-431,5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449,9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401,91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89,33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-47,99</w:t>
            </w:r>
          </w:p>
        </w:tc>
      </w:tr>
      <w:tr w:rsidR="00A74B2B" w:rsidRPr="00D608CE" w:rsidTr="00D81184">
        <w:trPr>
          <w:trHeight w:val="53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 «Благоустройство общественных территорий города Радужный»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15 192,73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15 192,72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9,56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-0,01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-федеральный бюджет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5 235,84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5 235,84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бюджет автономного 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8 189,39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8 189,39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1 767,50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1 767,49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74B2B" w:rsidRPr="00D608CE" w:rsidTr="00D81184">
        <w:trPr>
          <w:trHeight w:val="1116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275,8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0,17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275,8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0,18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-федеральный бюджет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бюджет автономного 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275,8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275,8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56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2.1.4.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Благоустройство базы волонтеров "Причал"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275,8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275,8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-федеральный бюджет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бюджет автономного 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275,8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275,8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1116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"Региональный проект "Формирование городской среды"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14 916,93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9,13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14 916,92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9,39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-0,01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-федеральный бюджет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5 235,84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5 235,84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бюджет автономного 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8 189,39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8 189,39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1 491,70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1 491,69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74B2B" w:rsidRPr="00D608CE" w:rsidTr="00D81184">
        <w:trPr>
          <w:trHeight w:val="840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Городского парка культуры и отдыха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14 916,93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14 916,92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9,39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-федеральный бюджет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5 235,84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5 235,84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бюджет автономного 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8 189,39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8 189,39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1 491,70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1 491,69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74B2B" w:rsidRPr="00D608CE" w:rsidTr="00D81184">
        <w:trPr>
          <w:trHeight w:val="1392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 «Обеспечение благоустройства территории города Радужный»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Cs/>
                <w:lang w:eastAsia="ru-RU"/>
              </w:rPr>
              <w:t>143 710,59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Cs/>
                <w:lang w:eastAsia="ru-RU"/>
              </w:rPr>
              <w:t>87,95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139640,82   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87,90   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97,17   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- 4 069,77   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-федеральный бюджет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74B2B" w:rsidRPr="00D608CE" w:rsidTr="00D81184">
        <w:trPr>
          <w:trHeight w:val="56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бюджет автономного 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 xml:space="preserve">   20 219,0   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18 885,26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9B17D0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93,40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-1333,74</w:t>
            </w:r>
          </w:p>
        </w:tc>
      </w:tr>
      <w:tr w:rsidR="00A74B2B" w:rsidRPr="00D608CE" w:rsidTr="00D81184">
        <w:trPr>
          <w:trHeight w:val="56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Default="004824DE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123 491,59</w:t>
            </w:r>
          </w:p>
          <w:p w:rsidR="004824DE" w:rsidRPr="00D608CE" w:rsidRDefault="004824DE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Default="004824DE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120755,56</w:t>
            </w:r>
          </w:p>
          <w:p w:rsidR="004824DE" w:rsidRPr="00D608CE" w:rsidRDefault="004824DE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4824DE" w:rsidRDefault="004824DE" w:rsidP="00482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97,78</w:t>
            </w:r>
          </w:p>
          <w:p w:rsidR="004824DE" w:rsidRPr="00D608CE" w:rsidRDefault="004824DE" w:rsidP="00482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-2 736,03</w:t>
            </w:r>
          </w:p>
        </w:tc>
      </w:tr>
      <w:tr w:rsidR="00A74B2B" w:rsidRPr="00D608CE" w:rsidTr="00D81184">
        <w:trPr>
          <w:trHeight w:val="1392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 1. "Организация содержания наружного освещения городской территории"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18 819,20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11,82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16 656,50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88,51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-2 162,70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18 819,20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16 656,50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88,51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-2 162,70</w:t>
            </w:r>
          </w:p>
        </w:tc>
      </w:tr>
      <w:tr w:rsidR="00A74B2B" w:rsidRPr="00D608CE" w:rsidTr="00D81184">
        <w:trPr>
          <w:trHeight w:val="1668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2. "Организация содержания и благоустройства территории города Радужный"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124 891,39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75,81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122 984,33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77,01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FF741A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98,47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-1 907,06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бюджет автономного </w:t>
            </w: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20 219,00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18 885,26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E4043D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93,40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-1333,74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средства бюджета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104 672,39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104 099,07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99,45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-573,33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а) бюджет города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88 591,10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88 079,19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99,42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-511,91</w:t>
            </w:r>
          </w:p>
        </w:tc>
      </w:tr>
      <w:tr w:rsidR="00A74B2B" w:rsidRPr="00D608CE" w:rsidTr="00D81184">
        <w:trPr>
          <w:trHeight w:val="384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б)безвозмездные средства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16 081,29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16 019,88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99,62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-61,41</w:t>
            </w:r>
          </w:p>
        </w:tc>
      </w:tr>
      <w:tr w:rsidR="00A74B2B" w:rsidRPr="00D608CE" w:rsidTr="00D81184">
        <w:trPr>
          <w:trHeight w:val="840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A74B2B" w:rsidRPr="00D608CE" w:rsidRDefault="00A74B2B" w:rsidP="00482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ООО "РН-</w:t>
            </w:r>
            <w:proofErr w:type="spellStart"/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Юганскнефтегаз</w:t>
            </w:r>
            <w:proofErr w:type="spellEnd"/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", 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15 938,59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99,62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-61,41</w:t>
            </w:r>
          </w:p>
        </w:tc>
      </w:tr>
      <w:tr w:rsidR="00A74B2B" w:rsidRPr="00D608CE" w:rsidTr="00D81184">
        <w:trPr>
          <w:trHeight w:val="2220"/>
        </w:trPr>
        <w:tc>
          <w:tcPr>
            <w:tcW w:w="703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ПАО "НК РОСНЕФТЬ" (АО ННП)  Поставка детского игрового комплекса с последующим монтажом по адресу: г. Радужный, набережная реки </w:t>
            </w:r>
            <w:proofErr w:type="spellStart"/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Аган</w:t>
            </w:r>
            <w:proofErr w:type="spellEnd"/>
            <w:r w:rsidRPr="00D60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детская игровая площадка "Фрегат"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81,29</w:t>
            </w:r>
          </w:p>
        </w:tc>
        <w:tc>
          <w:tcPr>
            <w:tcW w:w="113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81,29</w:t>
            </w:r>
          </w:p>
        </w:tc>
        <w:tc>
          <w:tcPr>
            <w:tcW w:w="127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6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4" w:type="dxa"/>
            <w:noWrap/>
            <w:hideMark/>
          </w:tcPr>
          <w:p w:rsidR="00A74B2B" w:rsidRPr="00D608CE" w:rsidRDefault="00A74B2B" w:rsidP="00D81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74B2B" w:rsidRPr="00D608CE" w:rsidRDefault="00A74B2B" w:rsidP="00A74B2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74B2B" w:rsidRPr="00D608CE" w:rsidSect="00BE4C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B0"/>
    <w:multiLevelType w:val="hybridMultilevel"/>
    <w:tmpl w:val="0C381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81780"/>
    <w:multiLevelType w:val="hybridMultilevel"/>
    <w:tmpl w:val="90DE2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85BEA"/>
    <w:multiLevelType w:val="hybridMultilevel"/>
    <w:tmpl w:val="F92A81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642127"/>
    <w:multiLevelType w:val="hybridMultilevel"/>
    <w:tmpl w:val="9F0E63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BEC5B7F"/>
    <w:multiLevelType w:val="hybridMultilevel"/>
    <w:tmpl w:val="6454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112"/>
    <w:multiLevelType w:val="hybridMultilevel"/>
    <w:tmpl w:val="2E2A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3CEA"/>
    <w:multiLevelType w:val="hybridMultilevel"/>
    <w:tmpl w:val="682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651A"/>
    <w:multiLevelType w:val="hybridMultilevel"/>
    <w:tmpl w:val="31A29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A"/>
    <w:rsid w:val="00005806"/>
    <w:rsid w:val="00013422"/>
    <w:rsid w:val="00032168"/>
    <w:rsid w:val="00055ED7"/>
    <w:rsid w:val="000566F7"/>
    <w:rsid w:val="0005786E"/>
    <w:rsid w:val="000655D4"/>
    <w:rsid w:val="00070B93"/>
    <w:rsid w:val="000756EE"/>
    <w:rsid w:val="00084142"/>
    <w:rsid w:val="000B0681"/>
    <w:rsid w:val="000C65AB"/>
    <w:rsid w:val="000D3CD7"/>
    <w:rsid w:val="000D5EE6"/>
    <w:rsid w:val="000E0961"/>
    <w:rsid w:val="000E5462"/>
    <w:rsid w:val="000F48C0"/>
    <w:rsid w:val="000F7A5D"/>
    <w:rsid w:val="0010582B"/>
    <w:rsid w:val="00133B5C"/>
    <w:rsid w:val="00135B93"/>
    <w:rsid w:val="00144D3F"/>
    <w:rsid w:val="00186489"/>
    <w:rsid w:val="001A00B7"/>
    <w:rsid w:val="001A35D4"/>
    <w:rsid w:val="001B387B"/>
    <w:rsid w:val="001D2C36"/>
    <w:rsid w:val="001E4549"/>
    <w:rsid w:val="001E572D"/>
    <w:rsid w:val="001F5A6F"/>
    <w:rsid w:val="00206369"/>
    <w:rsid w:val="00216B7D"/>
    <w:rsid w:val="00241005"/>
    <w:rsid w:val="00244ACB"/>
    <w:rsid w:val="002508DA"/>
    <w:rsid w:val="00256C93"/>
    <w:rsid w:val="0026091E"/>
    <w:rsid w:val="00266EB4"/>
    <w:rsid w:val="00272177"/>
    <w:rsid w:val="00287974"/>
    <w:rsid w:val="00292512"/>
    <w:rsid w:val="002A458E"/>
    <w:rsid w:val="002B0EF5"/>
    <w:rsid w:val="002C4043"/>
    <w:rsid w:val="002C58FE"/>
    <w:rsid w:val="002E442E"/>
    <w:rsid w:val="002E46B8"/>
    <w:rsid w:val="002E6816"/>
    <w:rsid w:val="00305647"/>
    <w:rsid w:val="00314B69"/>
    <w:rsid w:val="00327C8B"/>
    <w:rsid w:val="003362D5"/>
    <w:rsid w:val="00353C9D"/>
    <w:rsid w:val="00365FFD"/>
    <w:rsid w:val="003704AF"/>
    <w:rsid w:val="0037583E"/>
    <w:rsid w:val="00396D3F"/>
    <w:rsid w:val="003D444E"/>
    <w:rsid w:val="003E4B2E"/>
    <w:rsid w:val="003E6CC7"/>
    <w:rsid w:val="003F4367"/>
    <w:rsid w:val="003F4638"/>
    <w:rsid w:val="003F7EAC"/>
    <w:rsid w:val="0040367A"/>
    <w:rsid w:val="00403898"/>
    <w:rsid w:val="0040609F"/>
    <w:rsid w:val="0041380B"/>
    <w:rsid w:val="0041767F"/>
    <w:rsid w:val="00424D8B"/>
    <w:rsid w:val="00426748"/>
    <w:rsid w:val="00427AAF"/>
    <w:rsid w:val="004345C8"/>
    <w:rsid w:val="004413B9"/>
    <w:rsid w:val="0045085B"/>
    <w:rsid w:val="00477B76"/>
    <w:rsid w:val="004824DE"/>
    <w:rsid w:val="00482B0D"/>
    <w:rsid w:val="00497B9E"/>
    <w:rsid w:val="004A112E"/>
    <w:rsid w:val="004A34A5"/>
    <w:rsid w:val="004B0F1F"/>
    <w:rsid w:val="004B1F4B"/>
    <w:rsid w:val="004B2790"/>
    <w:rsid w:val="004B34D1"/>
    <w:rsid w:val="004B4F3D"/>
    <w:rsid w:val="004B7177"/>
    <w:rsid w:val="004C7F86"/>
    <w:rsid w:val="004D5FD2"/>
    <w:rsid w:val="004E1A8F"/>
    <w:rsid w:val="004F18E1"/>
    <w:rsid w:val="00505935"/>
    <w:rsid w:val="00507411"/>
    <w:rsid w:val="005273B0"/>
    <w:rsid w:val="00552072"/>
    <w:rsid w:val="00570EE9"/>
    <w:rsid w:val="00571268"/>
    <w:rsid w:val="00583C4B"/>
    <w:rsid w:val="005908FC"/>
    <w:rsid w:val="005A27AB"/>
    <w:rsid w:val="005B2A7A"/>
    <w:rsid w:val="005C6998"/>
    <w:rsid w:val="005C7E94"/>
    <w:rsid w:val="005E5E16"/>
    <w:rsid w:val="005E69AA"/>
    <w:rsid w:val="005F69B0"/>
    <w:rsid w:val="0060049B"/>
    <w:rsid w:val="00605394"/>
    <w:rsid w:val="00621046"/>
    <w:rsid w:val="00622D7C"/>
    <w:rsid w:val="0062381E"/>
    <w:rsid w:val="00625DD7"/>
    <w:rsid w:val="00630CC8"/>
    <w:rsid w:val="00646AB9"/>
    <w:rsid w:val="0065171F"/>
    <w:rsid w:val="00655B41"/>
    <w:rsid w:val="00657DEE"/>
    <w:rsid w:val="006658E5"/>
    <w:rsid w:val="00694DF3"/>
    <w:rsid w:val="00696640"/>
    <w:rsid w:val="006A6BF5"/>
    <w:rsid w:val="006C14A4"/>
    <w:rsid w:val="006F54A6"/>
    <w:rsid w:val="006F7310"/>
    <w:rsid w:val="00732A76"/>
    <w:rsid w:val="007508E0"/>
    <w:rsid w:val="0075231C"/>
    <w:rsid w:val="00785F86"/>
    <w:rsid w:val="00792DA9"/>
    <w:rsid w:val="007955E5"/>
    <w:rsid w:val="007969AC"/>
    <w:rsid w:val="007A5EAE"/>
    <w:rsid w:val="007D01BC"/>
    <w:rsid w:val="007D2B19"/>
    <w:rsid w:val="007E4CDD"/>
    <w:rsid w:val="007E71ED"/>
    <w:rsid w:val="007F576E"/>
    <w:rsid w:val="00802F72"/>
    <w:rsid w:val="0080591B"/>
    <w:rsid w:val="008153D6"/>
    <w:rsid w:val="00826FB1"/>
    <w:rsid w:val="008275E4"/>
    <w:rsid w:val="00830423"/>
    <w:rsid w:val="008345AA"/>
    <w:rsid w:val="00836D83"/>
    <w:rsid w:val="00840AB1"/>
    <w:rsid w:val="008422FD"/>
    <w:rsid w:val="00862556"/>
    <w:rsid w:val="008735BB"/>
    <w:rsid w:val="00882E27"/>
    <w:rsid w:val="00884B1D"/>
    <w:rsid w:val="008851BE"/>
    <w:rsid w:val="008C01F7"/>
    <w:rsid w:val="008C2E34"/>
    <w:rsid w:val="008D6B39"/>
    <w:rsid w:val="008F5FDC"/>
    <w:rsid w:val="009023F3"/>
    <w:rsid w:val="00906365"/>
    <w:rsid w:val="00922E35"/>
    <w:rsid w:val="00935C34"/>
    <w:rsid w:val="00936D7D"/>
    <w:rsid w:val="00947F02"/>
    <w:rsid w:val="009536C9"/>
    <w:rsid w:val="00970F25"/>
    <w:rsid w:val="00997D2E"/>
    <w:rsid w:val="009A21A6"/>
    <w:rsid w:val="009B17D0"/>
    <w:rsid w:val="009C2FCC"/>
    <w:rsid w:val="009D51E9"/>
    <w:rsid w:val="009E6698"/>
    <w:rsid w:val="009E77A6"/>
    <w:rsid w:val="009E7EFD"/>
    <w:rsid w:val="00A0642D"/>
    <w:rsid w:val="00A07DBC"/>
    <w:rsid w:val="00A32FB3"/>
    <w:rsid w:val="00A37B43"/>
    <w:rsid w:val="00A4476C"/>
    <w:rsid w:val="00A5117C"/>
    <w:rsid w:val="00A61947"/>
    <w:rsid w:val="00A63F3B"/>
    <w:rsid w:val="00A74B2B"/>
    <w:rsid w:val="00A74D7C"/>
    <w:rsid w:val="00A943FD"/>
    <w:rsid w:val="00AA04F0"/>
    <w:rsid w:val="00AA72A6"/>
    <w:rsid w:val="00AC2386"/>
    <w:rsid w:val="00AD0AF1"/>
    <w:rsid w:val="00AD7648"/>
    <w:rsid w:val="00B00EF5"/>
    <w:rsid w:val="00B14C18"/>
    <w:rsid w:val="00B16C4E"/>
    <w:rsid w:val="00B217B7"/>
    <w:rsid w:val="00B223B4"/>
    <w:rsid w:val="00B23208"/>
    <w:rsid w:val="00B26544"/>
    <w:rsid w:val="00B43BFE"/>
    <w:rsid w:val="00B465C4"/>
    <w:rsid w:val="00B46E69"/>
    <w:rsid w:val="00B75C66"/>
    <w:rsid w:val="00B937BF"/>
    <w:rsid w:val="00B95184"/>
    <w:rsid w:val="00BA45DB"/>
    <w:rsid w:val="00BB3058"/>
    <w:rsid w:val="00BC1334"/>
    <w:rsid w:val="00BC2249"/>
    <w:rsid w:val="00BC4815"/>
    <w:rsid w:val="00BC5F93"/>
    <w:rsid w:val="00BD2068"/>
    <w:rsid w:val="00BE1EB3"/>
    <w:rsid w:val="00BE208D"/>
    <w:rsid w:val="00BE49C3"/>
    <w:rsid w:val="00BE4C38"/>
    <w:rsid w:val="00C5353C"/>
    <w:rsid w:val="00C71ADA"/>
    <w:rsid w:val="00C743A7"/>
    <w:rsid w:val="00C8159D"/>
    <w:rsid w:val="00CB16BF"/>
    <w:rsid w:val="00CE38FD"/>
    <w:rsid w:val="00CF1D03"/>
    <w:rsid w:val="00D11355"/>
    <w:rsid w:val="00D20E62"/>
    <w:rsid w:val="00D25939"/>
    <w:rsid w:val="00D37E8A"/>
    <w:rsid w:val="00D436C7"/>
    <w:rsid w:val="00D558EC"/>
    <w:rsid w:val="00D61EDC"/>
    <w:rsid w:val="00D70941"/>
    <w:rsid w:val="00D7565A"/>
    <w:rsid w:val="00D77B11"/>
    <w:rsid w:val="00D81184"/>
    <w:rsid w:val="00D837E6"/>
    <w:rsid w:val="00D90F82"/>
    <w:rsid w:val="00DB33FC"/>
    <w:rsid w:val="00DB406D"/>
    <w:rsid w:val="00DB4F11"/>
    <w:rsid w:val="00DD2BFB"/>
    <w:rsid w:val="00DE261B"/>
    <w:rsid w:val="00DF14D2"/>
    <w:rsid w:val="00DF6C1C"/>
    <w:rsid w:val="00E0187B"/>
    <w:rsid w:val="00E239FC"/>
    <w:rsid w:val="00E374DC"/>
    <w:rsid w:val="00E4043D"/>
    <w:rsid w:val="00E40613"/>
    <w:rsid w:val="00E440F0"/>
    <w:rsid w:val="00E52EE8"/>
    <w:rsid w:val="00E64E63"/>
    <w:rsid w:val="00E71585"/>
    <w:rsid w:val="00E8544A"/>
    <w:rsid w:val="00E913D4"/>
    <w:rsid w:val="00E95246"/>
    <w:rsid w:val="00E95DDA"/>
    <w:rsid w:val="00E96E00"/>
    <w:rsid w:val="00EA2A5C"/>
    <w:rsid w:val="00EA37F6"/>
    <w:rsid w:val="00EA5CB0"/>
    <w:rsid w:val="00EA7F5A"/>
    <w:rsid w:val="00EC417A"/>
    <w:rsid w:val="00ED3D9C"/>
    <w:rsid w:val="00ED6131"/>
    <w:rsid w:val="00F27C01"/>
    <w:rsid w:val="00F34F7D"/>
    <w:rsid w:val="00F60045"/>
    <w:rsid w:val="00F607F7"/>
    <w:rsid w:val="00F6208D"/>
    <w:rsid w:val="00F96800"/>
    <w:rsid w:val="00FA0405"/>
    <w:rsid w:val="00FA17F8"/>
    <w:rsid w:val="00FA35FA"/>
    <w:rsid w:val="00FB3A45"/>
    <w:rsid w:val="00FC26C2"/>
    <w:rsid w:val="00FC35BC"/>
    <w:rsid w:val="00FC5F9C"/>
    <w:rsid w:val="00FC73F0"/>
    <w:rsid w:val="00FF557A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5F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5F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5F9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"/>
    <w:semiHidden/>
    <w:rsid w:val="00FC5F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rsid w:val="00BC1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BC133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BC133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D5E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0D5EE6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11"/>
    <w:rsid w:val="00A6194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A61947"/>
    <w:pPr>
      <w:shd w:val="clear" w:color="auto" w:fill="FFFFFF"/>
      <w:spacing w:before="420" w:after="4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70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5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DA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4"/>
    <w:uiPriority w:val="59"/>
    <w:rsid w:val="00DF6C1C"/>
    <w:rPr>
      <w:rFonts w:ascii="Arial" w:hAnsi="Arial" w:cs="Arial"/>
      <w:color w:val="383838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A5CB0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5F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5F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5F9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"/>
    <w:semiHidden/>
    <w:rsid w:val="00FC5F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rsid w:val="00BC1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BC133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BC133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D5E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0D5EE6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11"/>
    <w:rsid w:val="00A6194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A61947"/>
    <w:pPr>
      <w:shd w:val="clear" w:color="auto" w:fill="FFFFFF"/>
      <w:spacing w:before="420" w:after="4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70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5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DA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4"/>
    <w:uiPriority w:val="59"/>
    <w:rsid w:val="00DF6C1C"/>
    <w:rPr>
      <w:rFonts w:ascii="Arial" w:hAnsi="Arial" w:cs="Arial"/>
      <w:color w:val="383838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A5CB0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F2757-D02C-4639-A4B5-BB93C1CF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3878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consultantplus://offline/ref=F6E1FC8917537A410B57D78E6C5D547CD9390F009D23A4A2EDE3BC3F33C35A6EE71B24A3233F43DB1FR5G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Голубева Т.И.</cp:lastModifiedBy>
  <cp:revision>4</cp:revision>
  <cp:lastPrinted>2020-02-20T12:48:00Z</cp:lastPrinted>
  <dcterms:created xsi:type="dcterms:W3CDTF">2020-03-17T10:42:00Z</dcterms:created>
  <dcterms:modified xsi:type="dcterms:W3CDTF">2020-03-18T04:16:00Z</dcterms:modified>
</cp:coreProperties>
</file>