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D2" w:rsidRDefault="00A16FD2" w:rsidP="00B006C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27 0 -327 21343 21600 21343 21600 0 -327 0">
            <v:imagedata r:id="rId5" o:title=""/>
            <w10:wrap type="tight"/>
          </v:shape>
        </w:pict>
      </w:r>
    </w:p>
    <w:p w:rsidR="00A16FD2" w:rsidRDefault="00A16FD2" w:rsidP="00565927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A16FD2" w:rsidRPr="00082393" w:rsidRDefault="00A16FD2" w:rsidP="00B006C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A16FD2" w:rsidRPr="009433BA" w:rsidRDefault="00A16FD2" w:rsidP="00B006C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433BA">
        <w:rPr>
          <w:b/>
          <w:szCs w:val="28"/>
        </w:rPr>
        <w:t xml:space="preserve">Ханты-Мансийского автономного округа – Югры </w:t>
      </w:r>
    </w:p>
    <w:p w:rsidR="00A16FD2" w:rsidRDefault="00A16FD2" w:rsidP="00740E1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16FD2" w:rsidRDefault="00A16FD2" w:rsidP="00740E1A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A16FD2" w:rsidRPr="00350E2C" w:rsidRDefault="00A16FD2" w:rsidP="00905DC3">
      <w:pPr>
        <w:ind w:firstLine="426"/>
        <w:jc w:val="center"/>
        <w:rPr>
          <w:b/>
          <w:szCs w:val="28"/>
        </w:rPr>
      </w:pPr>
    </w:p>
    <w:p w:rsidR="00A16FD2" w:rsidRPr="00350E2C" w:rsidRDefault="00A16FD2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>от 25 сентября 2014 года</w:t>
      </w:r>
      <w:r>
        <w:rPr>
          <w:b/>
          <w:szCs w:val="28"/>
        </w:rPr>
        <w:tab/>
        <w:t xml:space="preserve">             № 491</w:t>
      </w:r>
    </w:p>
    <w:p w:rsidR="00A16FD2" w:rsidRPr="00350E2C" w:rsidRDefault="00A16FD2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A16FD2" w:rsidRDefault="00A16FD2" w:rsidP="0041228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О внесении изменений в решение Думы города от 26.06.2014 № 480 </w:t>
      </w:r>
    </w:p>
    <w:p w:rsidR="00A16FD2" w:rsidRDefault="00A16FD2" w:rsidP="0041228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>
        <w:rPr>
          <w:b/>
          <w:iCs/>
          <w:szCs w:val="28"/>
        </w:rPr>
        <w:t>«</w:t>
      </w:r>
      <w:r w:rsidRPr="00350E2C">
        <w:rPr>
          <w:b/>
          <w:iCs/>
          <w:szCs w:val="28"/>
        </w:rPr>
        <w:t xml:space="preserve">О порядке организации и проведения публичных слушаний </w:t>
      </w:r>
    </w:p>
    <w:p w:rsidR="00A16FD2" w:rsidRDefault="00A16FD2" w:rsidP="0041228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350E2C">
        <w:rPr>
          <w:b/>
          <w:iCs/>
          <w:szCs w:val="28"/>
        </w:rPr>
        <w:t>в городе Радужный</w:t>
      </w:r>
      <w:r>
        <w:rPr>
          <w:b/>
          <w:iCs/>
          <w:szCs w:val="28"/>
        </w:rPr>
        <w:t>»</w:t>
      </w:r>
    </w:p>
    <w:p w:rsidR="00A16FD2" w:rsidRPr="00350E2C" w:rsidRDefault="00A16FD2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6FD2" w:rsidRPr="00503796" w:rsidRDefault="00A16FD2" w:rsidP="00B006C1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 w:rsidRPr="00503796">
        <w:tab/>
      </w:r>
      <w:r w:rsidRPr="00503796">
        <w:rPr>
          <w:szCs w:val="28"/>
        </w:rPr>
        <w:t xml:space="preserve">Рассмотрев проект решения Думы города «О внесении изменений </w:t>
      </w:r>
      <w:r w:rsidRPr="00503796">
        <w:rPr>
          <w:iCs/>
          <w:szCs w:val="28"/>
        </w:rPr>
        <w:t>в решение Думы города от 26.06.2014 № 480 «О порядке организации и проведения публичных слушаний в городе Радужный»</w:t>
      </w:r>
      <w:r w:rsidRPr="00503796">
        <w:t xml:space="preserve">, Дума города </w:t>
      </w:r>
      <w:r w:rsidRPr="00B006C1">
        <w:rPr>
          <w:b/>
        </w:rPr>
        <w:t>решила:</w:t>
      </w:r>
    </w:p>
    <w:p w:rsidR="00A16FD2" w:rsidRPr="00503796" w:rsidRDefault="00A16FD2" w:rsidP="00740E1A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A16FD2" w:rsidRDefault="00A16FD2" w:rsidP="00B006C1">
      <w:pPr>
        <w:tabs>
          <w:tab w:val="left" w:pos="840"/>
        </w:tabs>
        <w:autoSpaceDE w:val="0"/>
        <w:autoSpaceDN w:val="0"/>
        <w:adjustRightInd w:val="0"/>
        <w:ind w:firstLine="567"/>
        <w:jc w:val="both"/>
        <w:outlineLvl w:val="0"/>
        <w:rPr>
          <w:bCs/>
          <w:lang w:eastAsia="en-US"/>
        </w:rPr>
      </w:pPr>
      <w:r>
        <w:tab/>
      </w:r>
      <w:r w:rsidRPr="00DE1DED">
        <w:t xml:space="preserve">1. </w:t>
      </w:r>
      <w:r>
        <w:t xml:space="preserve">В приложение к </w:t>
      </w:r>
      <w:r w:rsidRPr="00503796">
        <w:t>решени</w:t>
      </w:r>
      <w:r>
        <w:t>ю</w:t>
      </w:r>
      <w:r w:rsidRPr="00503796">
        <w:t xml:space="preserve"> Думы города от 26.06.2014 № 480 «О порядке организации и проведения публичных слушаний в городе Радужный»</w:t>
      </w:r>
      <w:r>
        <w:t xml:space="preserve"> (далее также – Порядок)</w:t>
      </w:r>
      <w:r w:rsidRPr="00DE1DED">
        <w:t xml:space="preserve"> </w:t>
      </w:r>
      <w:r>
        <w:t xml:space="preserve">внести </w:t>
      </w:r>
      <w:r w:rsidRPr="00DE1DED">
        <w:rPr>
          <w:bCs/>
          <w:lang w:eastAsia="en-US"/>
        </w:rPr>
        <w:t>следующие изменения:</w:t>
      </w:r>
    </w:p>
    <w:p w:rsidR="00A16FD2" w:rsidRPr="00B006C1" w:rsidRDefault="00A16FD2" w:rsidP="00B006C1">
      <w:pPr>
        <w:tabs>
          <w:tab w:val="left" w:pos="840"/>
        </w:tabs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  <w:lang w:eastAsia="en-US"/>
        </w:rPr>
      </w:pPr>
      <w:r>
        <w:tab/>
        <w:t>а) п</w:t>
      </w:r>
      <w:r w:rsidRPr="00DE1DED">
        <w:t xml:space="preserve">ункт 2.3 </w:t>
      </w:r>
      <w:r w:rsidRPr="00DE1DED">
        <w:rPr>
          <w:bCs/>
        </w:rPr>
        <w:t>Порядк</w:t>
      </w:r>
      <w:r>
        <w:rPr>
          <w:bCs/>
        </w:rPr>
        <w:t>а</w:t>
      </w:r>
      <w:r w:rsidRPr="00DE1DED">
        <w:rPr>
          <w:bCs/>
        </w:rPr>
        <w:t xml:space="preserve"> </w:t>
      </w:r>
      <w:r w:rsidRPr="00DE1DED">
        <w:t>изложить в следующей редакции:</w:t>
      </w:r>
    </w:p>
    <w:p w:rsidR="00A16FD2" w:rsidRPr="00DE1DED" w:rsidRDefault="00A16FD2" w:rsidP="00DE1DED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en-US"/>
        </w:rPr>
      </w:pPr>
      <w:r>
        <w:rPr>
          <w:szCs w:val="28"/>
        </w:rPr>
        <w:tab/>
      </w:r>
      <w:r w:rsidRPr="00DE1DED">
        <w:rPr>
          <w:szCs w:val="28"/>
        </w:rPr>
        <w:t>«</w:t>
      </w:r>
      <w:r w:rsidRPr="00DE1DED">
        <w:rPr>
          <w:bCs/>
          <w:szCs w:val="28"/>
          <w:lang w:eastAsia="en-US"/>
        </w:rPr>
        <w:t>2.3. Дума города, глава города, назначившие публичные слушания, принимают соответствующие муниципальные правовые акты, содержащие информацию о теме, форме, сроках, месте проведения слушаний, о проекте муниципального правового акта, вынесенного на публичные слушания,</w:t>
      </w:r>
      <w:r w:rsidRPr="00DE1DED">
        <w:rPr>
          <w:szCs w:val="28"/>
          <w:lang w:eastAsia="en-US"/>
        </w:rPr>
        <w:t xml:space="preserve"> </w:t>
      </w:r>
      <w:r w:rsidRPr="00DE1DED">
        <w:rPr>
          <w:bCs/>
          <w:szCs w:val="28"/>
          <w:lang w:eastAsia="en-US"/>
        </w:rPr>
        <w:t>а также иную информацию, необходимую для обеспечения участия в публичных слушаниях жителей города.</w:t>
      </w:r>
    </w:p>
    <w:p w:rsidR="00A16FD2" w:rsidRDefault="00A16FD2" w:rsidP="00B006C1">
      <w:pPr>
        <w:autoSpaceDE w:val="0"/>
        <w:autoSpaceDN w:val="0"/>
        <w:adjustRightInd w:val="0"/>
        <w:ind w:firstLine="567"/>
        <w:jc w:val="both"/>
      </w:pPr>
      <w:r>
        <w:tab/>
      </w:r>
      <w:r w:rsidRPr="00DE1DED">
        <w:t xml:space="preserve">Информация о времени и месте проведении публичных слушаний, а также проект обсуждаемого муниципального правового акта, либо порядок ознакомления с указанным проектом, подлежат опубликованию в газете «Новости Радужного. Официальная среда» и размещению на официальном сайте Думы </w:t>
      </w:r>
      <w:r>
        <w:t>города Радужный в сети Интернет</w:t>
      </w:r>
      <w:r w:rsidRPr="00DE1DED">
        <w:t xml:space="preserve"> не позднее чем за 10 календарных дней до дня их проведения, если иное не предусмотрено законодательством и (или) Уставом города.»</w:t>
      </w:r>
      <w:r>
        <w:t>;</w:t>
      </w:r>
    </w:p>
    <w:p w:rsidR="00A16FD2" w:rsidRPr="00B006C1" w:rsidRDefault="00A16FD2" w:rsidP="00B006C1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en-US"/>
        </w:rPr>
      </w:pPr>
      <w:r>
        <w:tab/>
        <w:t>б) в</w:t>
      </w:r>
      <w:r w:rsidRPr="00DE1DED">
        <w:t xml:space="preserve"> пункте 2 приложения № 4 к Порядку слова «</w:t>
      </w:r>
      <w:r w:rsidRPr="00B05171">
        <w:t>по адресу: г. Радужный, 1 микрорайон, дом 2,» исключить.</w:t>
      </w:r>
    </w:p>
    <w:p w:rsidR="00A16FD2" w:rsidRPr="00DE1DED" w:rsidRDefault="00A16FD2" w:rsidP="00503796">
      <w:pPr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16FD2" w:rsidRDefault="00A16FD2" w:rsidP="00B006C1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 xml:space="preserve">3. </w:t>
      </w:r>
      <w:r w:rsidRPr="00350E2C">
        <w:t>Опубликовать настоящее решение в газете «Новости Радужного. Официальная среда».</w:t>
      </w:r>
    </w:p>
    <w:p w:rsidR="00A16FD2" w:rsidRDefault="00A16FD2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A16FD2" w:rsidRPr="00740E1A" w:rsidRDefault="00A16FD2" w:rsidP="00B006C1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>
        <w:tab/>
        <w:t xml:space="preserve">4. </w:t>
      </w:r>
      <w:r w:rsidRPr="00350E2C">
        <w:t>Настоящее решение вступает в силу после его официального опубликования.</w:t>
      </w:r>
    </w:p>
    <w:p w:rsidR="00A16FD2" w:rsidRDefault="00A16FD2" w:rsidP="00740E1A">
      <w:pPr>
        <w:pStyle w:val="ListParagraph"/>
        <w:tabs>
          <w:tab w:val="left" w:pos="6521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16FD2" w:rsidRPr="00740E1A" w:rsidRDefault="00A16FD2" w:rsidP="00503796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40E1A">
        <w:rPr>
          <w:rFonts w:ascii="Times New Roman" w:hAnsi="Times New Roman"/>
          <w:b/>
          <w:sz w:val="28"/>
          <w:szCs w:val="28"/>
        </w:rPr>
        <w:t>Глава города</w:t>
      </w:r>
      <w:r w:rsidRPr="00740E1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40E1A">
        <w:rPr>
          <w:rFonts w:ascii="Times New Roman" w:hAnsi="Times New Roman"/>
          <w:b/>
          <w:sz w:val="28"/>
          <w:szCs w:val="28"/>
        </w:rPr>
        <w:t>Г.П. Борщёв</w:t>
      </w:r>
    </w:p>
    <w:sectPr w:rsidR="00A16FD2" w:rsidRPr="00740E1A" w:rsidSect="00B006C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A3"/>
    <w:rsid w:val="000214E4"/>
    <w:rsid w:val="00082393"/>
    <w:rsid w:val="000E51E1"/>
    <w:rsid w:val="00101DA3"/>
    <w:rsid w:val="00134690"/>
    <w:rsid w:val="001621BB"/>
    <w:rsid w:val="00164B53"/>
    <w:rsid w:val="002C0DA2"/>
    <w:rsid w:val="00326DAB"/>
    <w:rsid w:val="00350E2C"/>
    <w:rsid w:val="0035699E"/>
    <w:rsid w:val="0037100B"/>
    <w:rsid w:val="0041228F"/>
    <w:rsid w:val="00451BDC"/>
    <w:rsid w:val="00461868"/>
    <w:rsid w:val="004639A1"/>
    <w:rsid w:val="00473E62"/>
    <w:rsid w:val="00487F1A"/>
    <w:rsid w:val="004B6009"/>
    <w:rsid w:val="00503796"/>
    <w:rsid w:val="00533774"/>
    <w:rsid w:val="00565927"/>
    <w:rsid w:val="005B4D5B"/>
    <w:rsid w:val="006077A8"/>
    <w:rsid w:val="0061731B"/>
    <w:rsid w:val="00660A76"/>
    <w:rsid w:val="00665426"/>
    <w:rsid w:val="006A3902"/>
    <w:rsid w:val="00740E1A"/>
    <w:rsid w:val="008347A6"/>
    <w:rsid w:val="0088068A"/>
    <w:rsid w:val="008C0267"/>
    <w:rsid w:val="008D5818"/>
    <w:rsid w:val="00905DC3"/>
    <w:rsid w:val="00930756"/>
    <w:rsid w:val="009433BA"/>
    <w:rsid w:val="00943E1C"/>
    <w:rsid w:val="0096233D"/>
    <w:rsid w:val="009B6229"/>
    <w:rsid w:val="00A16FD2"/>
    <w:rsid w:val="00A7167D"/>
    <w:rsid w:val="00B006C1"/>
    <w:rsid w:val="00B05171"/>
    <w:rsid w:val="00B83AD0"/>
    <w:rsid w:val="00BC5CDD"/>
    <w:rsid w:val="00BD3EC8"/>
    <w:rsid w:val="00C16EAB"/>
    <w:rsid w:val="00C42EB5"/>
    <w:rsid w:val="00D12552"/>
    <w:rsid w:val="00D25A59"/>
    <w:rsid w:val="00D864EC"/>
    <w:rsid w:val="00DE1DED"/>
    <w:rsid w:val="00E03C8C"/>
    <w:rsid w:val="00EF5692"/>
    <w:rsid w:val="00F53AC5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6</cp:revision>
  <cp:lastPrinted>2014-06-18T08:32:00Z</cp:lastPrinted>
  <dcterms:created xsi:type="dcterms:W3CDTF">2014-07-28T09:34:00Z</dcterms:created>
  <dcterms:modified xsi:type="dcterms:W3CDTF">2014-09-25T09:01:00Z</dcterms:modified>
</cp:coreProperties>
</file>