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F88" w:rsidRDefault="00B31F88" w:rsidP="00050E7F">
      <w:pPr>
        <w:autoSpaceDE w:val="0"/>
        <w:autoSpaceDN w:val="0"/>
        <w:adjustRightInd w:val="0"/>
        <w:jc w:val="center"/>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7pt;width:45.35pt;height:57.7pt;z-index:-251658240" wrapcoords="-360 0 -360 21319 21600 21319 21600 0 -360 0">
            <v:imagedata r:id="rId7" o:title=""/>
            <w10:wrap type="tight"/>
          </v:shape>
        </w:pict>
      </w:r>
    </w:p>
    <w:p w:rsidR="00B31F88" w:rsidRDefault="00B31F88" w:rsidP="00050E7F">
      <w:pPr>
        <w:autoSpaceDE w:val="0"/>
        <w:autoSpaceDN w:val="0"/>
        <w:adjustRightInd w:val="0"/>
        <w:jc w:val="center"/>
        <w:rPr>
          <w:b/>
          <w:sz w:val="32"/>
          <w:szCs w:val="32"/>
        </w:rPr>
      </w:pPr>
    </w:p>
    <w:p w:rsidR="00B31F88" w:rsidRDefault="00B31F88" w:rsidP="00050E7F">
      <w:pPr>
        <w:autoSpaceDE w:val="0"/>
        <w:autoSpaceDN w:val="0"/>
        <w:adjustRightInd w:val="0"/>
        <w:jc w:val="center"/>
        <w:rPr>
          <w:b/>
          <w:sz w:val="32"/>
          <w:szCs w:val="32"/>
        </w:rPr>
      </w:pPr>
    </w:p>
    <w:p w:rsidR="00B31F88" w:rsidRDefault="00B31F88" w:rsidP="00050E7F">
      <w:pPr>
        <w:autoSpaceDE w:val="0"/>
        <w:autoSpaceDN w:val="0"/>
        <w:adjustRightInd w:val="0"/>
        <w:jc w:val="center"/>
        <w:rPr>
          <w:b/>
          <w:sz w:val="32"/>
          <w:szCs w:val="32"/>
        </w:rPr>
      </w:pPr>
      <w:r>
        <w:rPr>
          <w:b/>
          <w:sz w:val="32"/>
          <w:szCs w:val="32"/>
        </w:rPr>
        <w:t>ДУМА ГОРОДА РАДУЖНЫЙ</w:t>
      </w:r>
    </w:p>
    <w:p w:rsidR="00B31F88" w:rsidRDefault="00B31F88" w:rsidP="00050E7F">
      <w:pPr>
        <w:autoSpaceDE w:val="0"/>
        <w:autoSpaceDN w:val="0"/>
        <w:adjustRightInd w:val="0"/>
        <w:jc w:val="center"/>
        <w:rPr>
          <w:b/>
          <w:sz w:val="28"/>
          <w:szCs w:val="28"/>
        </w:rPr>
      </w:pPr>
      <w:r>
        <w:rPr>
          <w:b/>
          <w:sz w:val="28"/>
          <w:szCs w:val="28"/>
        </w:rPr>
        <w:t xml:space="preserve">Ханты-Мансийского автономного округа – Югры </w:t>
      </w:r>
    </w:p>
    <w:p w:rsidR="00B31F88" w:rsidRDefault="00B31F88" w:rsidP="00050E7F">
      <w:pPr>
        <w:jc w:val="center"/>
        <w:rPr>
          <w:sz w:val="32"/>
          <w:szCs w:val="32"/>
        </w:rPr>
      </w:pPr>
    </w:p>
    <w:p w:rsidR="00B31F88" w:rsidRDefault="00B31F88" w:rsidP="00050E7F">
      <w:pPr>
        <w:jc w:val="center"/>
        <w:rPr>
          <w:b/>
          <w:sz w:val="32"/>
          <w:szCs w:val="32"/>
        </w:rPr>
      </w:pPr>
      <w:r>
        <w:rPr>
          <w:b/>
          <w:sz w:val="32"/>
          <w:szCs w:val="32"/>
        </w:rPr>
        <w:t>РЕШЕНИЕ</w:t>
      </w:r>
    </w:p>
    <w:p w:rsidR="00B31F88" w:rsidRDefault="00B31F88" w:rsidP="00050E7F">
      <w:pPr>
        <w:jc w:val="center"/>
        <w:rPr>
          <w:b/>
          <w:sz w:val="32"/>
          <w:szCs w:val="32"/>
        </w:rPr>
      </w:pPr>
    </w:p>
    <w:p w:rsidR="00B31F88" w:rsidRPr="00B8561E" w:rsidRDefault="00B31F88" w:rsidP="00050E7F">
      <w:pPr>
        <w:jc w:val="both"/>
        <w:rPr>
          <w:b/>
          <w:sz w:val="28"/>
          <w:szCs w:val="28"/>
        </w:rPr>
      </w:pPr>
      <w:r>
        <w:rPr>
          <w:b/>
          <w:sz w:val="28"/>
          <w:szCs w:val="28"/>
        </w:rPr>
        <w:t xml:space="preserve">от 26 апреля </w:t>
      </w:r>
      <w:r w:rsidRPr="00B8561E">
        <w:rPr>
          <w:b/>
          <w:sz w:val="28"/>
          <w:szCs w:val="28"/>
        </w:rPr>
        <w:t>2016 года</w:t>
      </w:r>
      <w:r>
        <w:rPr>
          <w:b/>
          <w:sz w:val="28"/>
          <w:szCs w:val="28"/>
        </w:rPr>
        <w:tab/>
      </w:r>
      <w:r>
        <w:rPr>
          <w:b/>
          <w:sz w:val="28"/>
          <w:szCs w:val="28"/>
        </w:rPr>
        <w:tab/>
      </w:r>
      <w:r>
        <w:rPr>
          <w:b/>
          <w:sz w:val="28"/>
          <w:szCs w:val="28"/>
        </w:rPr>
        <w:tab/>
      </w:r>
      <w:r w:rsidRPr="00B8561E">
        <w:rPr>
          <w:b/>
          <w:sz w:val="28"/>
          <w:szCs w:val="28"/>
        </w:rPr>
        <w:tab/>
      </w:r>
      <w:r>
        <w:rPr>
          <w:b/>
          <w:sz w:val="28"/>
          <w:szCs w:val="28"/>
        </w:rPr>
        <w:t xml:space="preserve">                                         № 118</w:t>
      </w:r>
    </w:p>
    <w:p w:rsidR="00B31F88" w:rsidRDefault="00B31F88" w:rsidP="00050E7F">
      <w:pPr>
        <w:tabs>
          <w:tab w:val="left" w:pos="3960"/>
        </w:tabs>
        <w:autoSpaceDE w:val="0"/>
        <w:autoSpaceDN w:val="0"/>
        <w:adjustRightInd w:val="0"/>
        <w:jc w:val="both"/>
        <w:rPr>
          <w:sz w:val="28"/>
          <w:szCs w:val="28"/>
        </w:rPr>
      </w:pPr>
    </w:p>
    <w:p w:rsidR="00B31F88" w:rsidRDefault="00B31F88" w:rsidP="00050E7F">
      <w:pPr>
        <w:autoSpaceDE w:val="0"/>
        <w:autoSpaceDN w:val="0"/>
        <w:adjustRightInd w:val="0"/>
        <w:ind w:right="98"/>
        <w:jc w:val="center"/>
        <w:rPr>
          <w:b/>
          <w:sz w:val="28"/>
          <w:szCs w:val="28"/>
        </w:rPr>
      </w:pPr>
      <w:r w:rsidRPr="00B8561E">
        <w:rPr>
          <w:b/>
          <w:sz w:val="28"/>
          <w:szCs w:val="28"/>
        </w:rPr>
        <w:t>Об отчете о деятельности</w:t>
      </w:r>
      <w:r>
        <w:rPr>
          <w:b/>
          <w:sz w:val="28"/>
          <w:szCs w:val="28"/>
        </w:rPr>
        <w:t xml:space="preserve"> </w:t>
      </w:r>
      <w:r w:rsidRPr="00B8561E">
        <w:rPr>
          <w:b/>
          <w:sz w:val="28"/>
          <w:szCs w:val="28"/>
        </w:rPr>
        <w:t xml:space="preserve">главы города, </w:t>
      </w:r>
    </w:p>
    <w:p w:rsidR="00B31F88" w:rsidRPr="00B8561E" w:rsidRDefault="00B31F88" w:rsidP="00050E7F">
      <w:pPr>
        <w:autoSpaceDE w:val="0"/>
        <w:autoSpaceDN w:val="0"/>
        <w:adjustRightInd w:val="0"/>
        <w:ind w:right="98"/>
        <w:jc w:val="center"/>
        <w:rPr>
          <w:b/>
          <w:sz w:val="28"/>
          <w:szCs w:val="28"/>
        </w:rPr>
      </w:pPr>
      <w:r w:rsidRPr="00B8561E">
        <w:rPr>
          <w:b/>
          <w:sz w:val="28"/>
          <w:szCs w:val="28"/>
        </w:rPr>
        <w:t>администрации города за 2015 год</w:t>
      </w:r>
    </w:p>
    <w:p w:rsidR="00B31F88" w:rsidRDefault="00B31F88" w:rsidP="00050E7F">
      <w:pPr>
        <w:autoSpaceDE w:val="0"/>
        <w:autoSpaceDN w:val="0"/>
        <w:adjustRightInd w:val="0"/>
        <w:jc w:val="both"/>
        <w:rPr>
          <w:sz w:val="28"/>
          <w:szCs w:val="28"/>
        </w:rPr>
      </w:pPr>
    </w:p>
    <w:p w:rsidR="00B31F88" w:rsidRPr="00DA0EFC" w:rsidRDefault="00B31F88" w:rsidP="00050E7F">
      <w:pPr>
        <w:tabs>
          <w:tab w:val="left" w:pos="900"/>
        </w:tabs>
        <w:ind w:firstLine="708"/>
        <w:jc w:val="both"/>
        <w:rPr>
          <w:sz w:val="28"/>
          <w:szCs w:val="28"/>
        </w:rPr>
      </w:pPr>
      <w:r>
        <w:rPr>
          <w:sz w:val="28"/>
          <w:szCs w:val="28"/>
        </w:rPr>
        <w:t xml:space="preserve">   Заслушав отчет главы города Радужный о деятельности главы города, администрации города за 2015 год, </w:t>
      </w:r>
      <w:r>
        <w:rPr>
          <w:color w:val="000000"/>
          <w:sz w:val="28"/>
          <w:szCs w:val="28"/>
        </w:rPr>
        <w:t xml:space="preserve">Дума города </w:t>
      </w:r>
      <w:r>
        <w:rPr>
          <w:b/>
          <w:color w:val="000000"/>
          <w:sz w:val="28"/>
          <w:szCs w:val="28"/>
        </w:rPr>
        <w:t>решила</w:t>
      </w:r>
      <w:r w:rsidRPr="00D07A05">
        <w:rPr>
          <w:b/>
          <w:color w:val="000000"/>
          <w:sz w:val="28"/>
          <w:szCs w:val="28"/>
        </w:rPr>
        <w:t>:</w:t>
      </w:r>
    </w:p>
    <w:p w:rsidR="00B31F88" w:rsidRDefault="00B31F88" w:rsidP="00050E7F">
      <w:pPr>
        <w:ind w:firstLine="709"/>
        <w:jc w:val="both"/>
        <w:rPr>
          <w:color w:val="000000"/>
          <w:sz w:val="28"/>
          <w:szCs w:val="28"/>
        </w:rPr>
      </w:pPr>
    </w:p>
    <w:p w:rsidR="00B31F88" w:rsidRDefault="00B31F88" w:rsidP="00050E7F">
      <w:pPr>
        <w:tabs>
          <w:tab w:val="left" w:pos="900"/>
        </w:tabs>
        <w:ind w:firstLine="709"/>
        <w:jc w:val="both"/>
        <w:rPr>
          <w:sz w:val="28"/>
          <w:szCs w:val="28"/>
        </w:rPr>
      </w:pPr>
      <w:r>
        <w:rPr>
          <w:sz w:val="28"/>
          <w:szCs w:val="28"/>
        </w:rPr>
        <w:t xml:space="preserve">   Отчет о деятельности главы города, администрации города за 2015 год принять к сведению и признать деятельность главы города удовлетворительной</w:t>
      </w:r>
      <w:r w:rsidRPr="00B8561E">
        <w:rPr>
          <w:sz w:val="28"/>
          <w:szCs w:val="28"/>
        </w:rPr>
        <w:t>.</w:t>
      </w:r>
    </w:p>
    <w:p w:rsidR="00B31F88" w:rsidRDefault="00B31F88" w:rsidP="00050E7F">
      <w:pPr>
        <w:ind w:firstLine="709"/>
        <w:jc w:val="both"/>
        <w:rPr>
          <w:sz w:val="28"/>
          <w:szCs w:val="28"/>
        </w:rPr>
      </w:pPr>
    </w:p>
    <w:p w:rsidR="00B31F88" w:rsidRDefault="00B31F88" w:rsidP="00050E7F">
      <w:pPr>
        <w:ind w:firstLine="709"/>
        <w:jc w:val="both"/>
        <w:rPr>
          <w:sz w:val="28"/>
          <w:szCs w:val="28"/>
        </w:rPr>
      </w:pPr>
    </w:p>
    <w:p w:rsidR="00B31F88" w:rsidRDefault="00B31F88" w:rsidP="00050E7F">
      <w:pPr>
        <w:jc w:val="both"/>
        <w:rPr>
          <w:sz w:val="28"/>
          <w:szCs w:val="28"/>
        </w:rPr>
      </w:pPr>
    </w:p>
    <w:p w:rsidR="00B31F88" w:rsidRDefault="00B31F88" w:rsidP="00050E7F">
      <w:pPr>
        <w:jc w:val="both"/>
        <w:rPr>
          <w:sz w:val="28"/>
          <w:szCs w:val="28"/>
        </w:rPr>
      </w:pPr>
    </w:p>
    <w:p w:rsidR="00B31F88" w:rsidRPr="00050E7F" w:rsidRDefault="00B31F88" w:rsidP="00050E7F">
      <w:pPr>
        <w:jc w:val="both"/>
        <w:rPr>
          <w:sz w:val="28"/>
          <w:szCs w:val="28"/>
        </w:rPr>
      </w:pPr>
      <w:r>
        <w:rPr>
          <w:b/>
          <w:sz w:val="28"/>
          <w:szCs w:val="28"/>
        </w:rPr>
        <w:t>Председатель Думы города</w:t>
      </w:r>
      <w:r>
        <w:rPr>
          <w:b/>
          <w:sz w:val="28"/>
          <w:szCs w:val="28"/>
        </w:rPr>
        <w:tab/>
      </w:r>
      <w:r>
        <w:rPr>
          <w:b/>
          <w:sz w:val="28"/>
          <w:szCs w:val="28"/>
        </w:rPr>
        <w:tab/>
        <w:t xml:space="preserve">                                         </w:t>
      </w:r>
      <w:r w:rsidRPr="00B8561E">
        <w:rPr>
          <w:b/>
          <w:sz w:val="28"/>
          <w:szCs w:val="28"/>
        </w:rPr>
        <w:t>Г.П. Борщёв</w:t>
      </w: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Default="00B31F88" w:rsidP="006D60AC">
      <w:pPr>
        <w:pStyle w:val="ConsPlusTitle"/>
        <w:widowControl/>
        <w:jc w:val="right"/>
        <w:rPr>
          <w:b w:val="0"/>
          <w:sz w:val="28"/>
          <w:szCs w:val="28"/>
        </w:rPr>
      </w:pPr>
    </w:p>
    <w:p w:rsidR="00B31F88" w:rsidRPr="006D60AC" w:rsidRDefault="00B31F88" w:rsidP="006D60AC">
      <w:pPr>
        <w:pStyle w:val="ConsPlusTitle"/>
        <w:widowControl/>
        <w:jc w:val="right"/>
        <w:rPr>
          <w:b w:val="0"/>
          <w:sz w:val="28"/>
          <w:szCs w:val="28"/>
        </w:rPr>
      </w:pPr>
      <w:r w:rsidRPr="006D60AC">
        <w:rPr>
          <w:b w:val="0"/>
          <w:sz w:val="28"/>
          <w:szCs w:val="28"/>
        </w:rPr>
        <w:t>Приложение</w:t>
      </w:r>
    </w:p>
    <w:p w:rsidR="00B31F88" w:rsidRPr="006D60AC" w:rsidRDefault="00B31F88" w:rsidP="006D60AC">
      <w:pPr>
        <w:pStyle w:val="ConsPlusTitle"/>
        <w:widowControl/>
        <w:jc w:val="right"/>
        <w:rPr>
          <w:b w:val="0"/>
          <w:sz w:val="28"/>
          <w:szCs w:val="28"/>
        </w:rPr>
      </w:pPr>
      <w:r w:rsidRPr="006D60AC">
        <w:rPr>
          <w:b w:val="0"/>
          <w:sz w:val="28"/>
          <w:szCs w:val="28"/>
        </w:rPr>
        <w:t>к решению Думы города</w:t>
      </w:r>
    </w:p>
    <w:p w:rsidR="00B31F88" w:rsidRPr="006D60AC" w:rsidRDefault="00B31F88" w:rsidP="006D60AC">
      <w:pPr>
        <w:pStyle w:val="ConsPlusTitle"/>
        <w:widowControl/>
        <w:jc w:val="right"/>
        <w:rPr>
          <w:b w:val="0"/>
          <w:sz w:val="28"/>
          <w:szCs w:val="28"/>
        </w:rPr>
      </w:pPr>
      <w:r>
        <w:rPr>
          <w:b w:val="0"/>
          <w:sz w:val="28"/>
          <w:szCs w:val="28"/>
        </w:rPr>
        <w:t>о</w:t>
      </w:r>
      <w:r w:rsidRPr="006D60AC">
        <w:rPr>
          <w:b w:val="0"/>
          <w:sz w:val="28"/>
          <w:szCs w:val="28"/>
        </w:rPr>
        <w:t>т</w:t>
      </w:r>
      <w:r>
        <w:rPr>
          <w:b w:val="0"/>
          <w:sz w:val="28"/>
          <w:szCs w:val="28"/>
        </w:rPr>
        <w:t xml:space="preserve"> 26.04.2016 № 118</w:t>
      </w:r>
      <w:r w:rsidRPr="006D60AC">
        <w:rPr>
          <w:b w:val="0"/>
          <w:sz w:val="28"/>
          <w:szCs w:val="28"/>
        </w:rPr>
        <w:t xml:space="preserve"> </w:t>
      </w:r>
    </w:p>
    <w:p w:rsidR="00B31F88" w:rsidRDefault="00B31F88" w:rsidP="002034AC">
      <w:pPr>
        <w:pStyle w:val="ConsPlusTitle"/>
        <w:widowControl/>
        <w:ind w:firstLine="709"/>
        <w:jc w:val="center"/>
        <w:rPr>
          <w:sz w:val="28"/>
          <w:szCs w:val="28"/>
        </w:rPr>
      </w:pPr>
    </w:p>
    <w:p w:rsidR="00B31F88" w:rsidRPr="00BD19AD" w:rsidRDefault="00B31F88" w:rsidP="006D60AC">
      <w:pPr>
        <w:pStyle w:val="ConsPlusTitle"/>
        <w:widowControl/>
        <w:jc w:val="center"/>
        <w:rPr>
          <w:sz w:val="28"/>
          <w:szCs w:val="28"/>
        </w:rPr>
      </w:pPr>
      <w:r w:rsidRPr="00BD19AD">
        <w:rPr>
          <w:sz w:val="28"/>
          <w:szCs w:val="28"/>
        </w:rPr>
        <w:t>ОТЧЕТ</w:t>
      </w:r>
    </w:p>
    <w:p w:rsidR="00B31F88" w:rsidRPr="00BD19AD" w:rsidRDefault="00B31F88" w:rsidP="006D60AC">
      <w:pPr>
        <w:pStyle w:val="ConsPlusTitle"/>
        <w:widowControl/>
        <w:jc w:val="center"/>
        <w:rPr>
          <w:sz w:val="28"/>
          <w:szCs w:val="28"/>
        </w:rPr>
      </w:pPr>
      <w:r w:rsidRPr="00BD19AD">
        <w:rPr>
          <w:sz w:val="28"/>
          <w:szCs w:val="28"/>
        </w:rPr>
        <w:t>О ДЕЯТЕЛЬНОСТИ ГЛАВЫГОРОДА,</w:t>
      </w:r>
    </w:p>
    <w:p w:rsidR="00B31F88" w:rsidRDefault="00B31F88" w:rsidP="006D60AC">
      <w:pPr>
        <w:pStyle w:val="ConsPlusTitle"/>
        <w:widowControl/>
        <w:jc w:val="center"/>
        <w:rPr>
          <w:sz w:val="28"/>
          <w:szCs w:val="28"/>
        </w:rPr>
      </w:pPr>
      <w:r>
        <w:rPr>
          <w:sz w:val="28"/>
          <w:szCs w:val="28"/>
        </w:rPr>
        <w:t>ДЕЯТЕЛЬНОСТИ</w:t>
      </w:r>
      <w:r w:rsidRPr="00BD19AD">
        <w:rPr>
          <w:sz w:val="28"/>
          <w:szCs w:val="28"/>
        </w:rPr>
        <w:t xml:space="preserve"> АДМИНИСТРАЦИИ ГОРОДА </w:t>
      </w:r>
    </w:p>
    <w:p w:rsidR="00B31F88" w:rsidRPr="00BD19AD" w:rsidRDefault="00B31F88" w:rsidP="006D60AC">
      <w:pPr>
        <w:pStyle w:val="ConsPlusTitle"/>
        <w:widowControl/>
        <w:jc w:val="center"/>
        <w:rPr>
          <w:sz w:val="28"/>
          <w:szCs w:val="28"/>
        </w:rPr>
      </w:pPr>
      <w:r w:rsidRPr="00BD19AD">
        <w:rPr>
          <w:sz w:val="28"/>
          <w:szCs w:val="28"/>
        </w:rPr>
        <w:t>ЗА 201</w:t>
      </w:r>
      <w:r>
        <w:rPr>
          <w:sz w:val="28"/>
          <w:szCs w:val="28"/>
        </w:rPr>
        <w:t>5</w:t>
      </w:r>
      <w:r w:rsidRPr="00BD19AD">
        <w:rPr>
          <w:sz w:val="28"/>
          <w:szCs w:val="28"/>
        </w:rPr>
        <w:t xml:space="preserve"> ГОД</w:t>
      </w:r>
    </w:p>
    <w:p w:rsidR="00B31F88" w:rsidRPr="00BD19AD" w:rsidRDefault="00B31F88" w:rsidP="006D60AC">
      <w:pPr>
        <w:autoSpaceDE w:val="0"/>
        <w:autoSpaceDN w:val="0"/>
        <w:adjustRightInd w:val="0"/>
        <w:jc w:val="center"/>
        <w:outlineLvl w:val="1"/>
        <w:rPr>
          <w:b/>
          <w:sz w:val="28"/>
          <w:szCs w:val="28"/>
        </w:rPr>
      </w:pPr>
    </w:p>
    <w:p w:rsidR="00B31F88" w:rsidRPr="00BD19AD" w:rsidRDefault="00B31F88" w:rsidP="006D60AC">
      <w:pPr>
        <w:autoSpaceDE w:val="0"/>
        <w:autoSpaceDN w:val="0"/>
        <w:adjustRightInd w:val="0"/>
        <w:jc w:val="center"/>
        <w:outlineLvl w:val="1"/>
        <w:rPr>
          <w:b/>
          <w:sz w:val="28"/>
          <w:szCs w:val="28"/>
        </w:rPr>
      </w:pPr>
      <w:r w:rsidRPr="00BD19AD">
        <w:rPr>
          <w:b/>
          <w:sz w:val="28"/>
          <w:szCs w:val="28"/>
        </w:rPr>
        <w:t>Социально-экономическое развитие города</w:t>
      </w:r>
    </w:p>
    <w:p w:rsidR="00B31F88" w:rsidRPr="00BD19AD" w:rsidRDefault="00B31F88" w:rsidP="002034AC">
      <w:pPr>
        <w:ind w:firstLine="709"/>
        <w:jc w:val="both"/>
        <w:rPr>
          <w:b/>
          <w:sz w:val="28"/>
          <w:szCs w:val="28"/>
        </w:rPr>
      </w:pPr>
    </w:p>
    <w:p w:rsidR="00B31F88" w:rsidRPr="00FF4816" w:rsidRDefault="00B31F88" w:rsidP="002034AC">
      <w:pPr>
        <w:widowControl w:val="0"/>
        <w:autoSpaceDE w:val="0"/>
        <w:autoSpaceDN w:val="0"/>
        <w:adjustRightInd w:val="0"/>
        <w:ind w:firstLine="709"/>
        <w:jc w:val="both"/>
        <w:rPr>
          <w:sz w:val="28"/>
          <w:szCs w:val="28"/>
        </w:rPr>
      </w:pPr>
      <w:r w:rsidRPr="00FF4816">
        <w:rPr>
          <w:sz w:val="28"/>
          <w:szCs w:val="28"/>
        </w:rPr>
        <w:t xml:space="preserve">Приоритетным направлением деятельности администрации города в 2015 году было создание условий для устойчивого экономического роста в соответствии с основными направлениями Стратегии социально-экономического развития города Радужного до 2030 года, принятой решением Думы города от 25.12.2014 </w:t>
      </w:r>
      <w:r>
        <w:rPr>
          <w:sz w:val="28"/>
          <w:szCs w:val="28"/>
        </w:rPr>
        <w:t>№</w:t>
      </w:r>
      <w:r w:rsidRPr="00FF4816">
        <w:rPr>
          <w:sz w:val="28"/>
          <w:szCs w:val="28"/>
        </w:rPr>
        <w:t xml:space="preserve"> 525, с учетом особенностей социально-экономического развития, выраженных в сохранении макроэкономической стабильности и переходу к устойчивому развитию, повышению качества жизни населения, обеспечению эффективности системы муниципального управления. </w:t>
      </w:r>
    </w:p>
    <w:p w:rsidR="00B31F88" w:rsidRPr="00E0618A" w:rsidRDefault="00B31F88" w:rsidP="002034AC">
      <w:pPr>
        <w:ind w:firstLine="709"/>
        <w:jc w:val="both"/>
        <w:rPr>
          <w:sz w:val="28"/>
          <w:szCs w:val="28"/>
        </w:rPr>
      </w:pPr>
      <w:r w:rsidRPr="002A4306">
        <w:rPr>
          <w:sz w:val="28"/>
        </w:rPr>
        <w:t>В целях обеспечения развития экономики города и сохранения социальной стабильности</w:t>
      </w:r>
      <w:r>
        <w:rPr>
          <w:sz w:val="28"/>
        </w:rPr>
        <w:t xml:space="preserve"> </w:t>
      </w:r>
      <w:r>
        <w:rPr>
          <w:sz w:val="28"/>
          <w:szCs w:val="28"/>
        </w:rPr>
        <w:t>р</w:t>
      </w:r>
      <w:r w:rsidRPr="00E0618A">
        <w:rPr>
          <w:sz w:val="28"/>
          <w:szCs w:val="28"/>
        </w:rPr>
        <w:t>аспоряжением а</w:t>
      </w:r>
      <w:r>
        <w:rPr>
          <w:sz w:val="28"/>
          <w:szCs w:val="28"/>
        </w:rPr>
        <w:t xml:space="preserve">дминистрации города от 30.04.2015 № 306р утвержден </w:t>
      </w:r>
      <w:r w:rsidRPr="002A4306">
        <w:rPr>
          <w:sz w:val="28"/>
        </w:rPr>
        <w:t>план мероприятий по обеспечению устойчивого развития экономики и социальной стабильности в городе Радужный на 2015 год и на период 2016 и 2017 годов</w:t>
      </w:r>
      <w:r>
        <w:rPr>
          <w:sz w:val="28"/>
          <w:szCs w:val="28"/>
        </w:rPr>
        <w:t>.</w:t>
      </w:r>
    </w:p>
    <w:p w:rsidR="00B31F88" w:rsidRDefault="00B31F88" w:rsidP="002034AC">
      <w:pPr>
        <w:ind w:firstLine="709"/>
        <w:jc w:val="both"/>
        <w:rPr>
          <w:sz w:val="28"/>
          <w:szCs w:val="28"/>
        </w:rPr>
      </w:pPr>
      <w:r>
        <w:rPr>
          <w:sz w:val="28"/>
          <w:szCs w:val="28"/>
        </w:rPr>
        <w:t xml:space="preserve">Макроэкономическая ситуация в </w:t>
      </w:r>
      <w:r w:rsidRPr="00D37550">
        <w:rPr>
          <w:sz w:val="28"/>
          <w:szCs w:val="28"/>
        </w:rPr>
        <w:t xml:space="preserve">муниципальном образовании городской округ город Радужный в </w:t>
      </w:r>
      <w:r>
        <w:rPr>
          <w:sz w:val="28"/>
          <w:szCs w:val="28"/>
        </w:rPr>
        <w:t xml:space="preserve">2011 – </w:t>
      </w:r>
      <w:r w:rsidRPr="00D37550">
        <w:rPr>
          <w:sz w:val="28"/>
          <w:szCs w:val="28"/>
        </w:rPr>
        <w:t>201</w:t>
      </w:r>
      <w:r>
        <w:rPr>
          <w:sz w:val="28"/>
          <w:szCs w:val="28"/>
        </w:rPr>
        <w:t>5</w:t>
      </w:r>
      <w:r w:rsidRPr="00D37550">
        <w:rPr>
          <w:sz w:val="28"/>
          <w:szCs w:val="28"/>
        </w:rPr>
        <w:t xml:space="preserve"> год</w:t>
      </w:r>
      <w:r>
        <w:rPr>
          <w:sz w:val="28"/>
          <w:szCs w:val="28"/>
        </w:rPr>
        <w:t>ах характеризуется показателями, включенными в таблицу:</w:t>
      </w:r>
    </w:p>
    <w:p w:rsidR="00B31F88" w:rsidRPr="00E0618A" w:rsidRDefault="00B31F88" w:rsidP="00E0618A">
      <w:pPr>
        <w:jc w:val="both"/>
        <w:rPr>
          <w:sz w:val="28"/>
          <w:szCs w:val="28"/>
        </w:rPr>
      </w:pPr>
    </w:p>
    <w:p w:rsidR="00B31F88" w:rsidRPr="00BD19AD" w:rsidRDefault="00B31F88" w:rsidP="00EF1CEF">
      <w:pPr>
        <w:jc w:val="center"/>
        <w:rPr>
          <w:b/>
          <w:sz w:val="28"/>
          <w:szCs w:val="28"/>
        </w:rPr>
      </w:pPr>
      <w:r w:rsidRPr="00BD19AD">
        <w:rPr>
          <w:b/>
          <w:sz w:val="28"/>
          <w:szCs w:val="28"/>
        </w:rPr>
        <w:t>Динамика показателей социально-экономического развития</w:t>
      </w:r>
    </w:p>
    <w:p w:rsidR="00B31F88" w:rsidRPr="00BD19AD" w:rsidRDefault="00B31F88" w:rsidP="00EF1CEF">
      <w:pPr>
        <w:jc w:val="center"/>
        <w:rPr>
          <w:b/>
          <w:sz w:val="28"/>
          <w:szCs w:val="28"/>
        </w:rPr>
      </w:pPr>
      <w:r w:rsidRPr="00BD19AD">
        <w:rPr>
          <w:b/>
          <w:sz w:val="28"/>
          <w:szCs w:val="28"/>
        </w:rPr>
        <w:t>муниципального образования городского округа города Радужный</w:t>
      </w:r>
    </w:p>
    <w:p w:rsidR="00B31F88" w:rsidRPr="00D00DA2" w:rsidRDefault="00B31F88" w:rsidP="00EF1CEF">
      <w:pPr>
        <w:rPr>
          <w:sz w:val="25"/>
          <w:szCs w:val="25"/>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3358"/>
        <w:gridCol w:w="1259"/>
        <w:gridCol w:w="1177"/>
        <w:gridCol w:w="1227"/>
        <w:gridCol w:w="1290"/>
        <w:gridCol w:w="1290"/>
      </w:tblGrid>
      <w:tr w:rsidR="00B31F88" w:rsidRPr="00D00DA2" w:rsidTr="001B7820">
        <w:trPr>
          <w:trHeight w:val="609"/>
          <w:tblHeader/>
          <w:jc w:val="center"/>
        </w:trPr>
        <w:tc>
          <w:tcPr>
            <w:tcW w:w="1748" w:type="pct"/>
            <w:vAlign w:val="center"/>
          </w:tcPr>
          <w:p w:rsidR="00B31F88" w:rsidRPr="00B26792" w:rsidRDefault="00B31F88" w:rsidP="0033408E">
            <w:pPr>
              <w:jc w:val="center"/>
              <w:rPr>
                <w:sz w:val="26"/>
                <w:szCs w:val="26"/>
              </w:rPr>
            </w:pPr>
            <w:r w:rsidRPr="00B26792">
              <w:rPr>
                <w:sz w:val="26"/>
                <w:szCs w:val="26"/>
              </w:rPr>
              <w:t>Показатель</w:t>
            </w:r>
          </w:p>
        </w:tc>
        <w:tc>
          <w:tcPr>
            <w:tcW w:w="655" w:type="pct"/>
            <w:vAlign w:val="center"/>
          </w:tcPr>
          <w:p w:rsidR="00B31F88" w:rsidRPr="00B26792" w:rsidRDefault="00B31F88" w:rsidP="0033408E">
            <w:pPr>
              <w:jc w:val="center"/>
              <w:rPr>
                <w:sz w:val="26"/>
                <w:szCs w:val="26"/>
              </w:rPr>
            </w:pPr>
            <w:r w:rsidRPr="00B26792">
              <w:rPr>
                <w:sz w:val="26"/>
                <w:szCs w:val="26"/>
              </w:rPr>
              <w:t>2011 год</w:t>
            </w:r>
          </w:p>
        </w:tc>
        <w:tc>
          <w:tcPr>
            <w:tcW w:w="613" w:type="pct"/>
            <w:vAlign w:val="center"/>
          </w:tcPr>
          <w:p w:rsidR="00B31F88" w:rsidRPr="00B26792" w:rsidRDefault="00B31F88" w:rsidP="0033408E">
            <w:pPr>
              <w:jc w:val="center"/>
              <w:rPr>
                <w:sz w:val="26"/>
                <w:szCs w:val="26"/>
              </w:rPr>
            </w:pPr>
            <w:r w:rsidRPr="00B26792">
              <w:rPr>
                <w:sz w:val="26"/>
                <w:szCs w:val="26"/>
              </w:rPr>
              <w:t>2012 год</w:t>
            </w:r>
          </w:p>
        </w:tc>
        <w:tc>
          <w:tcPr>
            <w:tcW w:w="639" w:type="pct"/>
            <w:vAlign w:val="center"/>
          </w:tcPr>
          <w:p w:rsidR="00B31F88" w:rsidRPr="00B26792" w:rsidRDefault="00B31F88" w:rsidP="0033408E">
            <w:pPr>
              <w:jc w:val="center"/>
              <w:rPr>
                <w:sz w:val="26"/>
                <w:szCs w:val="26"/>
              </w:rPr>
            </w:pPr>
            <w:r>
              <w:rPr>
                <w:sz w:val="26"/>
                <w:szCs w:val="26"/>
              </w:rPr>
              <w:t xml:space="preserve">2013 </w:t>
            </w:r>
            <w:r w:rsidRPr="00B26792">
              <w:rPr>
                <w:sz w:val="26"/>
                <w:szCs w:val="26"/>
              </w:rPr>
              <w:t>год</w:t>
            </w:r>
          </w:p>
        </w:tc>
        <w:tc>
          <w:tcPr>
            <w:tcW w:w="672" w:type="pct"/>
            <w:vAlign w:val="center"/>
          </w:tcPr>
          <w:p w:rsidR="00B31F88" w:rsidRPr="00B26792" w:rsidRDefault="00B31F88" w:rsidP="002475AF">
            <w:pPr>
              <w:jc w:val="center"/>
              <w:rPr>
                <w:sz w:val="26"/>
                <w:szCs w:val="26"/>
              </w:rPr>
            </w:pPr>
            <w:r>
              <w:rPr>
                <w:sz w:val="26"/>
                <w:szCs w:val="26"/>
              </w:rPr>
              <w:t>2014 год</w:t>
            </w:r>
          </w:p>
        </w:tc>
        <w:tc>
          <w:tcPr>
            <w:tcW w:w="672" w:type="pct"/>
            <w:vAlign w:val="center"/>
          </w:tcPr>
          <w:p w:rsidR="00B31F88" w:rsidRDefault="00B31F88" w:rsidP="001B7820">
            <w:pPr>
              <w:jc w:val="center"/>
              <w:rPr>
                <w:sz w:val="26"/>
                <w:szCs w:val="26"/>
              </w:rPr>
            </w:pPr>
            <w:r>
              <w:rPr>
                <w:sz w:val="26"/>
                <w:szCs w:val="26"/>
              </w:rPr>
              <w:t>2015 год</w:t>
            </w:r>
          </w:p>
        </w:tc>
      </w:tr>
      <w:tr w:rsidR="00B31F88" w:rsidRPr="00D00DA2" w:rsidTr="001B7820">
        <w:trPr>
          <w:jc w:val="center"/>
        </w:trPr>
        <w:tc>
          <w:tcPr>
            <w:tcW w:w="1748" w:type="pct"/>
            <w:vAlign w:val="center"/>
          </w:tcPr>
          <w:p w:rsidR="00B31F88" w:rsidRPr="003F50F9" w:rsidRDefault="00B31F88" w:rsidP="00014B1C">
            <w:pPr>
              <w:ind w:left="120"/>
              <w:rPr>
                <w:sz w:val="26"/>
                <w:szCs w:val="26"/>
              </w:rPr>
            </w:pPr>
            <w:r w:rsidRPr="00B26792">
              <w:rPr>
                <w:sz w:val="26"/>
                <w:szCs w:val="26"/>
              </w:rPr>
              <w:t>Объем отгруженных товаров собственного производства, выполненных работ и услуг собственными силами</w:t>
            </w:r>
            <w:r>
              <w:rPr>
                <w:sz w:val="26"/>
                <w:szCs w:val="26"/>
              </w:rPr>
              <w:t xml:space="preserve"> по организациям, не относящимся к субъектам малого предпринимательства, млн.руб.</w:t>
            </w:r>
          </w:p>
        </w:tc>
        <w:tc>
          <w:tcPr>
            <w:tcW w:w="655" w:type="pct"/>
            <w:vAlign w:val="center"/>
          </w:tcPr>
          <w:p w:rsidR="00B31F88" w:rsidRPr="003E3E04" w:rsidRDefault="00B31F88" w:rsidP="00014B1C">
            <w:pPr>
              <w:jc w:val="center"/>
              <w:rPr>
                <w:sz w:val="26"/>
                <w:szCs w:val="26"/>
              </w:rPr>
            </w:pPr>
            <w:r>
              <w:rPr>
                <w:sz w:val="26"/>
                <w:szCs w:val="26"/>
              </w:rPr>
              <w:t>53 680,5</w:t>
            </w:r>
          </w:p>
        </w:tc>
        <w:tc>
          <w:tcPr>
            <w:tcW w:w="613" w:type="pct"/>
            <w:vAlign w:val="center"/>
          </w:tcPr>
          <w:p w:rsidR="00B31F88" w:rsidRPr="003E3E04" w:rsidRDefault="00B31F88" w:rsidP="00014B1C">
            <w:pPr>
              <w:jc w:val="center"/>
              <w:rPr>
                <w:sz w:val="26"/>
                <w:szCs w:val="26"/>
              </w:rPr>
            </w:pPr>
            <w:r>
              <w:rPr>
                <w:sz w:val="26"/>
                <w:szCs w:val="26"/>
              </w:rPr>
              <w:t>51 419,4</w:t>
            </w:r>
          </w:p>
        </w:tc>
        <w:tc>
          <w:tcPr>
            <w:tcW w:w="639" w:type="pct"/>
            <w:vAlign w:val="center"/>
          </w:tcPr>
          <w:p w:rsidR="00B31F88" w:rsidRPr="003E3E04" w:rsidRDefault="00B31F88" w:rsidP="00014B1C">
            <w:pPr>
              <w:jc w:val="center"/>
              <w:rPr>
                <w:sz w:val="26"/>
                <w:szCs w:val="26"/>
              </w:rPr>
            </w:pPr>
            <w:r>
              <w:rPr>
                <w:sz w:val="26"/>
                <w:szCs w:val="26"/>
              </w:rPr>
              <w:t>32 175,3</w:t>
            </w:r>
          </w:p>
        </w:tc>
        <w:tc>
          <w:tcPr>
            <w:tcW w:w="672" w:type="pct"/>
            <w:vAlign w:val="center"/>
          </w:tcPr>
          <w:p w:rsidR="00B31F88" w:rsidRPr="003E3E04" w:rsidRDefault="00B31F88" w:rsidP="002475AF">
            <w:pPr>
              <w:jc w:val="center"/>
              <w:rPr>
                <w:sz w:val="26"/>
                <w:szCs w:val="26"/>
              </w:rPr>
            </w:pPr>
            <w:r>
              <w:rPr>
                <w:sz w:val="26"/>
                <w:szCs w:val="26"/>
              </w:rPr>
              <w:t>26 867,9</w:t>
            </w:r>
          </w:p>
        </w:tc>
        <w:tc>
          <w:tcPr>
            <w:tcW w:w="672" w:type="pct"/>
            <w:vAlign w:val="center"/>
          </w:tcPr>
          <w:p w:rsidR="00B31F88" w:rsidRPr="003E3E04" w:rsidRDefault="00B31F88" w:rsidP="001B7820">
            <w:pPr>
              <w:jc w:val="center"/>
              <w:rPr>
                <w:sz w:val="26"/>
                <w:szCs w:val="26"/>
              </w:rPr>
            </w:pPr>
            <w:r>
              <w:rPr>
                <w:sz w:val="26"/>
                <w:szCs w:val="26"/>
              </w:rPr>
              <w:t>26 259,1</w:t>
            </w:r>
          </w:p>
        </w:tc>
      </w:tr>
      <w:tr w:rsidR="00B31F88" w:rsidRPr="00D00DA2" w:rsidTr="001B7820">
        <w:trPr>
          <w:jc w:val="center"/>
        </w:trPr>
        <w:tc>
          <w:tcPr>
            <w:tcW w:w="1748" w:type="pct"/>
            <w:vAlign w:val="center"/>
          </w:tcPr>
          <w:p w:rsidR="00B31F88" w:rsidRDefault="00B31F88" w:rsidP="00014B1C">
            <w:pPr>
              <w:ind w:left="120"/>
              <w:rPr>
                <w:sz w:val="26"/>
                <w:szCs w:val="26"/>
              </w:rPr>
            </w:pPr>
            <w:r w:rsidRPr="003F50F9">
              <w:rPr>
                <w:sz w:val="26"/>
                <w:szCs w:val="26"/>
              </w:rPr>
              <w:t>Структура отгруженных товаров, %</w:t>
            </w:r>
          </w:p>
          <w:p w:rsidR="00B31F88" w:rsidRPr="003F50F9" w:rsidRDefault="00B31F88" w:rsidP="00014B1C">
            <w:pPr>
              <w:ind w:left="120"/>
              <w:rPr>
                <w:i/>
                <w:sz w:val="26"/>
                <w:szCs w:val="26"/>
              </w:rPr>
            </w:pPr>
          </w:p>
        </w:tc>
        <w:tc>
          <w:tcPr>
            <w:tcW w:w="655" w:type="pct"/>
            <w:vAlign w:val="center"/>
          </w:tcPr>
          <w:p w:rsidR="00B31F88" w:rsidRPr="003F50F9" w:rsidRDefault="00B31F88" w:rsidP="00014B1C">
            <w:pPr>
              <w:jc w:val="center"/>
              <w:rPr>
                <w:i/>
                <w:sz w:val="26"/>
                <w:szCs w:val="26"/>
              </w:rPr>
            </w:pPr>
          </w:p>
        </w:tc>
        <w:tc>
          <w:tcPr>
            <w:tcW w:w="613" w:type="pct"/>
            <w:vAlign w:val="center"/>
          </w:tcPr>
          <w:p w:rsidR="00B31F88" w:rsidRDefault="00B31F88" w:rsidP="00014B1C">
            <w:pPr>
              <w:jc w:val="center"/>
              <w:rPr>
                <w:i/>
                <w:sz w:val="26"/>
                <w:szCs w:val="26"/>
              </w:rPr>
            </w:pPr>
          </w:p>
        </w:tc>
        <w:tc>
          <w:tcPr>
            <w:tcW w:w="639" w:type="pct"/>
            <w:vAlign w:val="center"/>
          </w:tcPr>
          <w:p w:rsidR="00B31F88" w:rsidRPr="003F50F9" w:rsidRDefault="00B31F88" w:rsidP="00014B1C">
            <w:pPr>
              <w:jc w:val="center"/>
              <w:rPr>
                <w:i/>
                <w:sz w:val="26"/>
                <w:szCs w:val="26"/>
              </w:rPr>
            </w:pPr>
          </w:p>
        </w:tc>
        <w:tc>
          <w:tcPr>
            <w:tcW w:w="672" w:type="pct"/>
            <w:vAlign w:val="center"/>
          </w:tcPr>
          <w:p w:rsidR="00B31F88" w:rsidRDefault="00B31F88" w:rsidP="002475AF">
            <w:pPr>
              <w:jc w:val="center"/>
              <w:rPr>
                <w:i/>
                <w:sz w:val="26"/>
                <w:szCs w:val="26"/>
              </w:rPr>
            </w:pPr>
          </w:p>
        </w:tc>
        <w:tc>
          <w:tcPr>
            <w:tcW w:w="672" w:type="pct"/>
            <w:vAlign w:val="center"/>
          </w:tcPr>
          <w:p w:rsidR="00B31F88" w:rsidRDefault="00B31F88" w:rsidP="001B7820">
            <w:pPr>
              <w:jc w:val="center"/>
              <w:rPr>
                <w:i/>
                <w:sz w:val="26"/>
                <w:szCs w:val="26"/>
              </w:rPr>
            </w:pP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Сельское хозяйство, охота и лесное хозяйство</w:t>
            </w:r>
          </w:p>
        </w:tc>
        <w:tc>
          <w:tcPr>
            <w:tcW w:w="655" w:type="pct"/>
            <w:vAlign w:val="center"/>
          </w:tcPr>
          <w:p w:rsidR="00B31F88" w:rsidRPr="003F50F9" w:rsidRDefault="00B31F88" w:rsidP="00014B1C">
            <w:pPr>
              <w:jc w:val="center"/>
              <w:rPr>
                <w:i/>
                <w:sz w:val="26"/>
                <w:szCs w:val="26"/>
              </w:rPr>
            </w:pPr>
            <w:r w:rsidRPr="003F50F9">
              <w:rPr>
                <w:i/>
                <w:sz w:val="26"/>
                <w:szCs w:val="26"/>
              </w:rPr>
              <w:t>0,002</w:t>
            </w:r>
          </w:p>
        </w:tc>
        <w:tc>
          <w:tcPr>
            <w:tcW w:w="613" w:type="pct"/>
            <w:vAlign w:val="center"/>
          </w:tcPr>
          <w:p w:rsidR="00B31F88" w:rsidRPr="003F50F9" w:rsidRDefault="00B31F88" w:rsidP="00014B1C">
            <w:pPr>
              <w:jc w:val="center"/>
              <w:rPr>
                <w:i/>
                <w:sz w:val="26"/>
                <w:szCs w:val="26"/>
              </w:rPr>
            </w:pPr>
            <w:r>
              <w:rPr>
                <w:i/>
                <w:sz w:val="26"/>
                <w:szCs w:val="26"/>
              </w:rPr>
              <w:t>0</w:t>
            </w:r>
          </w:p>
        </w:tc>
        <w:tc>
          <w:tcPr>
            <w:tcW w:w="639" w:type="pct"/>
            <w:vAlign w:val="center"/>
          </w:tcPr>
          <w:p w:rsidR="00B31F88" w:rsidRPr="003F50F9" w:rsidRDefault="00B31F88" w:rsidP="00014B1C">
            <w:pPr>
              <w:jc w:val="center"/>
              <w:rPr>
                <w:i/>
                <w:sz w:val="26"/>
                <w:szCs w:val="26"/>
              </w:rPr>
            </w:pPr>
            <w:r w:rsidRPr="003F50F9">
              <w:rPr>
                <w:i/>
                <w:sz w:val="26"/>
                <w:szCs w:val="26"/>
              </w:rPr>
              <w:t>0</w:t>
            </w:r>
          </w:p>
        </w:tc>
        <w:tc>
          <w:tcPr>
            <w:tcW w:w="672" w:type="pct"/>
            <w:vAlign w:val="center"/>
          </w:tcPr>
          <w:p w:rsidR="00B31F88" w:rsidRPr="003F50F9" w:rsidRDefault="00B31F88" w:rsidP="002475AF">
            <w:pPr>
              <w:jc w:val="center"/>
              <w:rPr>
                <w:i/>
                <w:sz w:val="26"/>
                <w:szCs w:val="26"/>
              </w:rPr>
            </w:pPr>
            <w:r>
              <w:rPr>
                <w:i/>
                <w:sz w:val="26"/>
                <w:szCs w:val="26"/>
              </w:rPr>
              <w:t>0</w:t>
            </w:r>
          </w:p>
        </w:tc>
        <w:tc>
          <w:tcPr>
            <w:tcW w:w="672" w:type="pct"/>
            <w:vAlign w:val="center"/>
          </w:tcPr>
          <w:p w:rsidR="00B31F88" w:rsidRDefault="00B31F88" w:rsidP="001B7820">
            <w:pPr>
              <w:jc w:val="center"/>
              <w:rPr>
                <w:i/>
                <w:sz w:val="26"/>
                <w:szCs w:val="26"/>
              </w:rPr>
            </w:pPr>
            <w:r>
              <w:rPr>
                <w:i/>
                <w:sz w:val="26"/>
                <w:szCs w:val="26"/>
              </w:rPr>
              <w:t>0</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Добыча полезных ископаемых</w:t>
            </w:r>
          </w:p>
        </w:tc>
        <w:tc>
          <w:tcPr>
            <w:tcW w:w="655" w:type="pct"/>
            <w:vAlign w:val="center"/>
          </w:tcPr>
          <w:p w:rsidR="00B31F88" w:rsidRPr="003F50F9" w:rsidRDefault="00B31F88" w:rsidP="00014B1C">
            <w:pPr>
              <w:jc w:val="center"/>
              <w:rPr>
                <w:i/>
                <w:sz w:val="26"/>
                <w:szCs w:val="26"/>
              </w:rPr>
            </w:pPr>
            <w:r w:rsidRPr="003F50F9">
              <w:rPr>
                <w:i/>
                <w:sz w:val="26"/>
                <w:szCs w:val="26"/>
              </w:rPr>
              <w:t>77,79</w:t>
            </w:r>
          </w:p>
        </w:tc>
        <w:tc>
          <w:tcPr>
            <w:tcW w:w="613" w:type="pct"/>
            <w:vAlign w:val="center"/>
          </w:tcPr>
          <w:p w:rsidR="00B31F88" w:rsidRPr="003F50F9" w:rsidRDefault="00B31F88" w:rsidP="00014B1C">
            <w:pPr>
              <w:jc w:val="center"/>
              <w:rPr>
                <w:i/>
                <w:sz w:val="26"/>
                <w:szCs w:val="26"/>
              </w:rPr>
            </w:pPr>
            <w:r>
              <w:rPr>
                <w:i/>
                <w:sz w:val="26"/>
                <w:szCs w:val="26"/>
              </w:rPr>
              <w:t>75,77</w:t>
            </w:r>
          </w:p>
        </w:tc>
        <w:tc>
          <w:tcPr>
            <w:tcW w:w="639" w:type="pct"/>
            <w:vAlign w:val="center"/>
          </w:tcPr>
          <w:p w:rsidR="00B31F88" w:rsidRPr="003F50F9" w:rsidRDefault="00B31F88" w:rsidP="00014B1C">
            <w:pPr>
              <w:jc w:val="center"/>
              <w:rPr>
                <w:i/>
                <w:sz w:val="26"/>
                <w:szCs w:val="26"/>
              </w:rPr>
            </w:pPr>
            <w:r>
              <w:rPr>
                <w:i/>
                <w:sz w:val="26"/>
                <w:szCs w:val="26"/>
              </w:rPr>
              <w:t>58,31</w:t>
            </w:r>
          </w:p>
        </w:tc>
        <w:tc>
          <w:tcPr>
            <w:tcW w:w="672" w:type="pct"/>
            <w:vAlign w:val="center"/>
          </w:tcPr>
          <w:p w:rsidR="00B31F88" w:rsidRPr="003F50F9" w:rsidRDefault="00B31F88" w:rsidP="002475AF">
            <w:pPr>
              <w:jc w:val="center"/>
              <w:rPr>
                <w:i/>
                <w:sz w:val="26"/>
                <w:szCs w:val="26"/>
              </w:rPr>
            </w:pPr>
            <w:r>
              <w:rPr>
                <w:i/>
                <w:sz w:val="26"/>
                <w:szCs w:val="26"/>
              </w:rPr>
              <w:t>50,02</w:t>
            </w:r>
          </w:p>
        </w:tc>
        <w:tc>
          <w:tcPr>
            <w:tcW w:w="672" w:type="pct"/>
            <w:vAlign w:val="center"/>
          </w:tcPr>
          <w:p w:rsidR="00B31F88" w:rsidRDefault="00B31F88" w:rsidP="001B7820">
            <w:pPr>
              <w:jc w:val="center"/>
              <w:rPr>
                <w:i/>
                <w:sz w:val="26"/>
                <w:szCs w:val="26"/>
              </w:rPr>
            </w:pPr>
            <w:r>
              <w:rPr>
                <w:i/>
                <w:sz w:val="26"/>
                <w:szCs w:val="26"/>
              </w:rPr>
              <w:t>51,38</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Обрабатывающие производства</w:t>
            </w:r>
          </w:p>
        </w:tc>
        <w:tc>
          <w:tcPr>
            <w:tcW w:w="655" w:type="pct"/>
            <w:vAlign w:val="center"/>
          </w:tcPr>
          <w:p w:rsidR="00B31F88" w:rsidRPr="003F50F9" w:rsidRDefault="00B31F88" w:rsidP="00014B1C">
            <w:pPr>
              <w:jc w:val="center"/>
              <w:rPr>
                <w:i/>
                <w:sz w:val="26"/>
                <w:szCs w:val="26"/>
              </w:rPr>
            </w:pPr>
            <w:r w:rsidRPr="003F50F9">
              <w:rPr>
                <w:i/>
                <w:sz w:val="26"/>
                <w:szCs w:val="26"/>
              </w:rPr>
              <w:t>8,11</w:t>
            </w:r>
          </w:p>
        </w:tc>
        <w:tc>
          <w:tcPr>
            <w:tcW w:w="613" w:type="pct"/>
            <w:vAlign w:val="center"/>
          </w:tcPr>
          <w:p w:rsidR="00B31F88" w:rsidRPr="003F50F9" w:rsidRDefault="00B31F88" w:rsidP="00014B1C">
            <w:pPr>
              <w:jc w:val="center"/>
              <w:rPr>
                <w:i/>
                <w:sz w:val="26"/>
                <w:szCs w:val="26"/>
              </w:rPr>
            </w:pPr>
            <w:r>
              <w:rPr>
                <w:i/>
                <w:sz w:val="26"/>
                <w:szCs w:val="26"/>
              </w:rPr>
              <w:t>9,52</w:t>
            </w:r>
          </w:p>
        </w:tc>
        <w:tc>
          <w:tcPr>
            <w:tcW w:w="639" w:type="pct"/>
            <w:vAlign w:val="center"/>
          </w:tcPr>
          <w:p w:rsidR="00B31F88" w:rsidRPr="003F50F9" w:rsidRDefault="00B31F88" w:rsidP="00014B1C">
            <w:pPr>
              <w:jc w:val="center"/>
              <w:rPr>
                <w:i/>
                <w:sz w:val="26"/>
                <w:szCs w:val="26"/>
              </w:rPr>
            </w:pPr>
            <w:r>
              <w:rPr>
                <w:i/>
                <w:sz w:val="26"/>
                <w:szCs w:val="26"/>
              </w:rPr>
              <w:t>14,08</w:t>
            </w:r>
          </w:p>
        </w:tc>
        <w:tc>
          <w:tcPr>
            <w:tcW w:w="672" w:type="pct"/>
            <w:vAlign w:val="center"/>
          </w:tcPr>
          <w:p w:rsidR="00B31F88" w:rsidRPr="003F50F9" w:rsidRDefault="00B31F88" w:rsidP="002475AF">
            <w:pPr>
              <w:jc w:val="center"/>
              <w:rPr>
                <w:i/>
                <w:sz w:val="26"/>
                <w:szCs w:val="26"/>
              </w:rPr>
            </w:pPr>
            <w:r>
              <w:rPr>
                <w:i/>
                <w:sz w:val="26"/>
                <w:szCs w:val="26"/>
              </w:rPr>
              <w:t>17,23</w:t>
            </w:r>
          </w:p>
        </w:tc>
        <w:tc>
          <w:tcPr>
            <w:tcW w:w="672" w:type="pct"/>
            <w:vAlign w:val="center"/>
          </w:tcPr>
          <w:p w:rsidR="00B31F88" w:rsidRDefault="00B31F88" w:rsidP="001B7820">
            <w:pPr>
              <w:jc w:val="center"/>
              <w:rPr>
                <w:i/>
                <w:sz w:val="26"/>
                <w:szCs w:val="26"/>
              </w:rPr>
            </w:pPr>
            <w:r>
              <w:rPr>
                <w:i/>
                <w:sz w:val="26"/>
                <w:szCs w:val="26"/>
              </w:rPr>
              <w:t>19,88</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Электроэнергетика</w:t>
            </w:r>
          </w:p>
        </w:tc>
        <w:tc>
          <w:tcPr>
            <w:tcW w:w="655" w:type="pct"/>
            <w:vAlign w:val="center"/>
          </w:tcPr>
          <w:p w:rsidR="00B31F88" w:rsidRPr="003F50F9" w:rsidRDefault="00B31F88" w:rsidP="00014B1C">
            <w:pPr>
              <w:jc w:val="center"/>
              <w:rPr>
                <w:i/>
                <w:sz w:val="26"/>
                <w:szCs w:val="26"/>
              </w:rPr>
            </w:pPr>
            <w:r w:rsidRPr="003F50F9">
              <w:rPr>
                <w:i/>
                <w:sz w:val="26"/>
                <w:szCs w:val="26"/>
              </w:rPr>
              <w:t>5,14</w:t>
            </w:r>
          </w:p>
        </w:tc>
        <w:tc>
          <w:tcPr>
            <w:tcW w:w="613" w:type="pct"/>
            <w:vAlign w:val="center"/>
          </w:tcPr>
          <w:p w:rsidR="00B31F88" w:rsidRPr="003F50F9" w:rsidRDefault="00B31F88" w:rsidP="00014B1C">
            <w:pPr>
              <w:jc w:val="center"/>
              <w:rPr>
                <w:i/>
                <w:sz w:val="26"/>
                <w:szCs w:val="26"/>
              </w:rPr>
            </w:pPr>
            <w:r>
              <w:rPr>
                <w:i/>
                <w:sz w:val="26"/>
                <w:szCs w:val="26"/>
              </w:rPr>
              <w:t>5,51</w:t>
            </w:r>
          </w:p>
        </w:tc>
        <w:tc>
          <w:tcPr>
            <w:tcW w:w="639" w:type="pct"/>
            <w:vAlign w:val="center"/>
          </w:tcPr>
          <w:p w:rsidR="00B31F88" w:rsidRPr="003F50F9" w:rsidRDefault="00B31F88" w:rsidP="00014B1C">
            <w:pPr>
              <w:jc w:val="center"/>
              <w:rPr>
                <w:i/>
                <w:sz w:val="26"/>
                <w:szCs w:val="26"/>
              </w:rPr>
            </w:pPr>
            <w:r>
              <w:rPr>
                <w:i/>
                <w:sz w:val="26"/>
                <w:szCs w:val="26"/>
              </w:rPr>
              <w:t>9,33</w:t>
            </w:r>
          </w:p>
        </w:tc>
        <w:tc>
          <w:tcPr>
            <w:tcW w:w="672" w:type="pct"/>
            <w:vAlign w:val="center"/>
          </w:tcPr>
          <w:p w:rsidR="00B31F88" w:rsidRPr="003F50F9" w:rsidRDefault="00B31F88" w:rsidP="002475AF">
            <w:pPr>
              <w:jc w:val="center"/>
              <w:rPr>
                <w:i/>
                <w:sz w:val="26"/>
                <w:szCs w:val="26"/>
              </w:rPr>
            </w:pPr>
            <w:r>
              <w:rPr>
                <w:i/>
                <w:sz w:val="26"/>
                <w:szCs w:val="26"/>
              </w:rPr>
              <w:t>11,75</w:t>
            </w:r>
          </w:p>
        </w:tc>
        <w:tc>
          <w:tcPr>
            <w:tcW w:w="672" w:type="pct"/>
            <w:vAlign w:val="center"/>
          </w:tcPr>
          <w:p w:rsidR="00B31F88" w:rsidRDefault="00B31F88" w:rsidP="001B7820">
            <w:pPr>
              <w:jc w:val="center"/>
              <w:rPr>
                <w:i/>
                <w:sz w:val="26"/>
                <w:szCs w:val="26"/>
              </w:rPr>
            </w:pPr>
            <w:r>
              <w:rPr>
                <w:i/>
                <w:sz w:val="26"/>
                <w:szCs w:val="26"/>
              </w:rPr>
              <w:t>13,89</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Строительство</w:t>
            </w:r>
          </w:p>
        </w:tc>
        <w:tc>
          <w:tcPr>
            <w:tcW w:w="655" w:type="pct"/>
            <w:vAlign w:val="center"/>
          </w:tcPr>
          <w:p w:rsidR="00B31F88" w:rsidRPr="003F50F9" w:rsidRDefault="00B31F88" w:rsidP="00014B1C">
            <w:pPr>
              <w:jc w:val="center"/>
              <w:rPr>
                <w:i/>
                <w:sz w:val="26"/>
                <w:szCs w:val="26"/>
              </w:rPr>
            </w:pPr>
            <w:r w:rsidRPr="003F50F9">
              <w:rPr>
                <w:i/>
                <w:sz w:val="26"/>
                <w:szCs w:val="26"/>
              </w:rPr>
              <w:t>2,79</w:t>
            </w:r>
          </w:p>
        </w:tc>
        <w:tc>
          <w:tcPr>
            <w:tcW w:w="613" w:type="pct"/>
            <w:vAlign w:val="center"/>
          </w:tcPr>
          <w:p w:rsidR="00B31F88" w:rsidRPr="003F50F9" w:rsidRDefault="00B31F88" w:rsidP="00014B1C">
            <w:pPr>
              <w:jc w:val="center"/>
              <w:rPr>
                <w:i/>
                <w:sz w:val="26"/>
                <w:szCs w:val="26"/>
              </w:rPr>
            </w:pPr>
            <w:r>
              <w:rPr>
                <w:i/>
                <w:sz w:val="26"/>
                <w:szCs w:val="26"/>
              </w:rPr>
              <w:t>1,87</w:t>
            </w:r>
          </w:p>
        </w:tc>
        <w:tc>
          <w:tcPr>
            <w:tcW w:w="639" w:type="pct"/>
            <w:vAlign w:val="center"/>
          </w:tcPr>
          <w:p w:rsidR="00B31F88" w:rsidRPr="003F50F9" w:rsidRDefault="00B31F88" w:rsidP="00014B1C">
            <w:pPr>
              <w:jc w:val="center"/>
              <w:rPr>
                <w:i/>
                <w:sz w:val="26"/>
                <w:szCs w:val="26"/>
              </w:rPr>
            </w:pPr>
            <w:r>
              <w:rPr>
                <w:i/>
                <w:sz w:val="26"/>
                <w:szCs w:val="26"/>
              </w:rPr>
              <w:t>3,00</w:t>
            </w:r>
          </w:p>
        </w:tc>
        <w:tc>
          <w:tcPr>
            <w:tcW w:w="672" w:type="pct"/>
            <w:vAlign w:val="center"/>
          </w:tcPr>
          <w:p w:rsidR="00B31F88" w:rsidRPr="003F50F9" w:rsidRDefault="00B31F88" w:rsidP="002475AF">
            <w:pPr>
              <w:jc w:val="center"/>
              <w:rPr>
                <w:i/>
                <w:sz w:val="26"/>
                <w:szCs w:val="26"/>
              </w:rPr>
            </w:pPr>
            <w:r>
              <w:rPr>
                <w:i/>
                <w:sz w:val="26"/>
                <w:szCs w:val="26"/>
              </w:rPr>
              <w:t>1,67</w:t>
            </w:r>
          </w:p>
        </w:tc>
        <w:tc>
          <w:tcPr>
            <w:tcW w:w="672" w:type="pct"/>
            <w:vAlign w:val="center"/>
          </w:tcPr>
          <w:p w:rsidR="00B31F88" w:rsidRDefault="00B31F88" w:rsidP="001B7820">
            <w:pPr>
              <w:jc w:val="center"/>
              <w:rPr>
                <w:i/>
                <w:sz w:val="26"/>
                <w:szCs w:val="26"/>
              </w:rPr>
            </w:pPr>
            <w:r>
              <w:rPr>
                <w:i/>
                <w:sz w:val="26"/>
                <w:szCs w:val="26"/>
              </w:rPr>
              <w:t>1,08</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Торговля</w:t>
            </w:r>
          </w:p>
        </w:tc>
        <w:tc>
          <w:tcPr>
            <w:tcW w:w="655" w:type="pct"/>
            <w:vAlign w:val="center"/>
          </w:tcPr>
          <w:p w:rsidR="00B31F88" w:rsidRPr="003F50F9" w:rsidRDefault="00B31F88" w:rsidP="00014B1C">
            <w:pPr>
              <w:jc w:val="center"/>
              <w:rPr>
                <w:i/>
                <w:sz w:val="26"/>
                <w:szCs w:val="26"/>
              </w:rPr>
            </w:pPr>
            <w:r w:rsidRPr="003F50F9">
              <w:rPr>
                <w:i/>
                <w:sz w:val="26"/>
                <w:szCs w:val="26"/>
              </w:rPr>
              <w:t>0,01</w:t>
            </w:r>
          </w:p>
        </w:tc>
        <w:tc>
          <w:tcPr>
            <w:tcW w:w="613" w:type="pct"/>
            <w:vAlign w:val="center"/>
          </w:tcPr>
          <w:p w:rsidR="00B31F88" w:rsidRPr="003F50F9" w:rsidRDefault="00B31F88" w:rsidP="003A43CD">
            <w:pPr>
              <w:jc w:val="center"/>
              <w:rPr>
                <w:i/>
                <w:sz w:val="26"/>
                <w:szCs w:val="26"/>
              </w:rPr>
            </w:pPr>
            <w:r>
              <w:rPr>
                <w:i/>
                <w:sz w:val="26"/>
                <w:szCs w:val="26"/>
              </w:rPr>
              <w:t>0,01</w:t>
            </w:r>
          </w:p>
        </w:tc>
        <w:tc>
          <w:tcPr>
            <w:tcW w:w="639" w:type="pct"/>
            <w:vAlign w:val="center"/>
          </w:tcPr>
          <w:p w:rsidR="00B31F88" w:rsidRPr="003F50F9" w:rsidRDefault="00B31F88" w:rsidP="00014B1C">
            <w:pPr>
              <w:jc w:val="center"/>
              <w:rPr>
                <w:i/>
                <w:sz w:val="26"/>
                <w:szCs w:val="26"/>
              </w:rPr>
            </w:pPr>
            <w:r>
              <w:rPr>
                <w:i/>
                <w:sz w:val="26"/>
                <w:szCs w:val="26"/>
              </w:rPr>
              <w:t>0,01</w:t>
            </w:r>
          </w:p>
        </w:tc>
        <w:tc>
          <w:tcPr>
            <w:tcW w:w="672" w:type="pct"/>
            <w:vAlign w:val="center"/>
          </w:tcPr>
          <w:p w:rsidR="00B31F88" w:rsidRPr="003F50F9" w:rsidRDefault="00B31F88" w:rsidP="002475AF">
            <w:pPr>
              <w:jc w:val="center"/>
              <w:rPr>
                <w:i/>
                <w:sz w:val="26"/>
                <w:szCs w:val="26"/>
              </w:rPr>
            </w:pPr>
            <w:r>
              <w:rPr>
                <w:i/>
                <w:sz w:val="26"/>
                <w:szCs w:val="26"/>
              </w:rPr>
              <w:t>0,01</w:t>
            </w:r>
          </w:p>
        </w:tc>
        <w:tc>
          <w:tcPr>
            <w:tcW w:w="672" w:type="pct"/>
            <w:vAlign w:val="center"/>
          </w:tcPr>
          <w:p w:rsidR="00B31F88" w:rsidRDefault="00B31F88" w:rsidP="001B7820">
            <w:pPr>
              <w:jc w:val="center"/>
              <w:rPr>
                <w:i/>
                <w:sz w:val="26"/>
                <w:szCs w:val="26"/>
              </w:rPr>
            </w:pPr>
            <w:r>
              <w:rPr>
                <w:i/>
                <w:sz w:val="26"/>
                <w:szCs w:val="26"/>
              </w:rPr>
              <w:t>0,01</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Гостиницы, рестораны</w:t>
            </w:r>
          </w:p>
        </w:tc>
        <w:tc>
          <w:tcPr>
            <w:tcW w:w="655" w:type="pct"/>
            <w:vAlign w:val="center"/>
          </w:tcPr>
          <w:p w:rsidR="00B31F88" w:rsidRPr="003F50F9" w:rsidRDefault="00B31F88" w:rsidP="00014B1C">
            <w:pPr>
              <w:jc w:val="center"/>
              <w:rPr>
                <w:i/>
                <w:sz w:val="26"/>
                <w:szCs w:val="26"/>
              </w:rPr>
            </w:pPr>
            <w:r w:rsidRPr="003F50F9">
              <w:rPr>
                <w:i/>
                <w:sz w:val="26"/>
                <w:szCs w:val="26"/>
              </w:rPr>
              <w:t>0,44</w:t>
            </w:r>
          </w:p>
        </w:tc>
        <w:tc>
          <w:tcPr>
            <w:tcW w:w="613" w:type="pct"/>
            <w:vAlign w:val="center"/>
          </w:tcPr>
          <w:p w:rsidR="00B31F88" w:rsidRPr="003F50F9" w:rsidRDefault="00B31F88" w:rsidP="00014B1C">
            <w:pPr>
              <w:jc w:val="center"/>
              <w:rPr>
                <w:i/>
                <w:sz w:val="26"/>
                <w:szCs w:val="26"/>
              </w:rPr>
            </w:pPr>
            <w:r>
              <w:rPr>
                <w:i/>
                <w:sz w:val="26"/>
                <w:szCs w:val="26"/>
              </w:rPr>
              <w:t>0,54</w:t>
            </w:r>
          </w:p>
        </w:tc>
        <w:tc>
          <w:tcPr>
            <w:tcW w:w="639" w:type="pct"/>
            <w:vAlign w:val="center"/>
          </w:tcPr>
          <w:p w:rsidR="00B31F88" w:rsidRPr="003F50F9" w:rsidRDefault="00B31F88" w:rsidP="00014B1C">
            <w:pPr>
              <w:jc w:val="center"/>
              <w:rPr>
                <w:i/>
                <w:sz w:val="26"/>
                <w:szCs w:val="26"/>
              </w:rPr>
            </w:pPr>
            <w:r>
              <w:rPr>
                <w:i/>
                <w:sz w:val="26"/>
                <w:szCs w:val="26"/>
              </w:rPr>
              <w:t>1,01</w:t>
            </w:r>
          </w:p>
        </w:tc>
        <w:tc>
          <w:tcPr>
            <w:tcW w:w="672" w:type="pct"/>
            <w:vAlign w:val="center"/>
          </w:tcPr>
          <w:p w:rsidR="00B31F88" w:rsidRPr="003F50F9" w:rsidRDefault="00B31F88" w:rsidP="002475AF">
            <w:pPr>
              <w:jc w:val="center"/>
              <w:rPr>
                <w:i/>
                <w:sz w:val="26"/>
                <w:szCs w:val="26"/>
              </w:rPr>
            </w:pPr>
            <w:r>
              <w:rPr>
                <w:i/>
                <w:sz w:val="26"/>
                <w:szCs w:val="26"/>
              </w:rPr>
              <w:t>1,20</w:t>
            </w:r>
          </w:p>
        </w:tc>
        <w:tc>
          <w:tcPr>
            <w:tcW w:w="672" w:type="pct"/>
            <w:vAlign w:val="center"/>
          </w:tcPr>
          <w:p w:rsidR="00B31F88" w:rsidRDefault="00B31F88" w:rsidP="001B7820">
            <w:pPr>
              <w:jc w:val="center"/>
              <w:rPr>
                <w:i/>
                <w:sz w:val="26"/>
                <w:szCs w:val="26"/>
              </w:rPr>
            </w:pPr>
            <w:r>
              <w:rPr>
                <w:i/>
                <w:sz w:val="26"/>
                <w:szCs w:val="26"/>
              </w:rPr>
              <w:t>1,33</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Транспорт и связь</w:t>
            </w:r>
          </w:p>
        </w:tc>
        <w:tc>
          <w:tcPr>
            <w:tcW w:w="655" w:type="pct"/>
            <w:vAlign w:val="center"/>
          </w:tcPr>
          <w:p w:rsidR="00B31F88" w:rsidRPr="003F50F9" w:rsidRDefault="00B31F88" w:rsidP="00014B1C">
            <w:pPr>
              <w:jc w:val="center"/>
              <w:rPr>
                <w:i/>
                <w:sz w:val="26"/>
                <w:szCs w:val="26"/>
              </w:rPr>
            </w:pPr>
            <w:r w:rsidRPr="003F50F9">
              <w:rPr>
                <w:i/>
                <w:sz w:val="26"/>
                <w:szCs w:val="26"/>
              </w:rPr>
              <w:t>3,83</w:t>
            </w:r>
          </w:p>
        </w:tc>
        <w:tc>
          <w:tcPr>
            <w:tcW w:w="613" w:type="pct"/>
            <w:vAlign w:val="center"/>
          </w:tcPr>
          <w:p w:rsidR="00B31F88" w:rsidRPr="003F50F9" w:rsidRDefault="00B31F88" w:rsidP="00014B1C">
            <w:pPr>
              <w:jc w:val="center"/>
              <w:rPr>
                <w:i/>
                <w:sz w:val="26"/>
                <w:szCs w:val="26"/>
              </w:rPr>
            </w:pPr>
            <w:r>
              <w:rPr>
                <w:i/>
                <w:sz w:val="26"/>
                <w:szCs w:val="26"/>
              </w:rPr>
              <w:t>4,33</w:t>
            </w:r>
          </w:p>
        </w:tc>
        <w:tc>
          <w:tcPr>
            <w:tcW w:w="639" w:type="pct"/>
            <w:vAlign w:val="center"/>
          </w:tcPr>
          <w:p w:rsidR="00B31F88" w:rsidRPr="003F50F9" w:rsidRDefault="00B31F88" w:rsidP="00014B1C">
            <w:pPr>
              <w:jc w:val="center"/>
              <w:rPr>
                <w:i/>
                <w:sz w:val="26"/>
                <w:szCs w:val="26"/>
              </w:rPr>
            </w:pPr>
            <w:r>
              <w:rPr>
                <w:i/>
                <w:sz w:val="26"/>
                <w:szCs w:val="26"/>
              </w:rPr>
              <w:t>7,50</w:t>
            </w:r>
          </w:p>
        </w:tc>
        <w:tc>
          <w:tcPr>
            <w:tcW w:w="672" w:type="pct"/>
            <w:vAlign w:val="center"/>
          </w:tcPr>
          <w:p w:rsidR="00B31F88" w:rsidRPr="003F50F9" w:rsidRDefault="00B31F88" w:rsidP="002475AF">
            <w:pPr>
              <w:jc w:val="center"/>
              <w:rPr>
                <w:i/>
                <w:sz w:val="26"/>
                <w:szCs w:val="26"/>
              </w:rPr>
            </w:pPr>
            <w:r>
              <w:rPr>
                <w:i/>
                <w:sz w:val="26"/>
                <w:szCs w:val="26"/>
              </w:rPr>
              <w:t>9,79</w:t>
            </w:r>
          </w:p>
        </w:tc>
        <w:tc>
          <w:tcPr>
            <w:tcW w:w="672" w:type="pct"/>
            <w:vAlign w:val="center"/>
          </w:tcPr>
          <w:p w:rsidR="00B31F88" w:rsidRDefault="00B31F88" w:rsidP="001B7820">
            <w:pPr>
              <w:jc w:val="center"/>
              <w:rPr>
                <w:i/>
                <w:sz w:val="26"/>
                <w:szCs w:val="26"/>
              </w:rPr>
            </w:pPr>
            <w:r>
              <w:rPr>
                <w:i/>
                <w:sz w:val="26"/>
                <w:szCs w:val="26"/>
              </w:rPr>
              <w:t>4,29</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Операции с недвижимым имуществом</w:t>
            </w:r>
          </w:p>
        </w:tc>
        <w:tc>
          <w:tcPr>
            <w:tcW w:w="655" w:type="pct"/>
            <w:vAlign w:val="center"/>
          </w:tcPr>
          <w:p w:rsidR="00B31F88" w:rsidRPr="003F50F9" w:rsidRDefault="00B31F88" w:rsidP="00014B1C">
            <w:pPr>
              <w:jc w:val="center"/>
              <w:rPr>
                <w:i/>
                <w:sz w:val="26"/>
                <w:szCs w:val="26"/>
              </w:rPr>
            </w:pPr>
            <w:r w:rsidRPr="003F50F9">
              <w:rPr>
                <w:i/>
                <w:sz w:val="26"/>
                <w:szCs w:val="26"/>
              </w:rPr>
              <w:t>1,38</w:t>
            </w:r>
          </w:p>
        </w:tc>
        <w:tc>
          <w:tcPr>
            <w:tcW w:w="613" w:type="pct"/>
            <w:vAlign w:val="center"/>
          </w:tcPr>
          <w:p w:rsidR="00B31F88" w:rsidRPr="003F50F9" w:rsidRDefault="00B31F88" w:rsidP="00014B1C">
            <w:pPr>
              <w:jc w:val="center"/>
              <w:rPr>
                <w:i/>
                <w:sz w:val="26"/>
                <w:szCs w:val="26"/>
              </w:rPr>
            </w:pPr>
            <w:r>
              <w:rPr>
                <w:i/>
                <w:sz w:val="26"/>
                <w:szCs w:val="26"/>
              </w:rPr>
              <w:t>1,84</w:t>
            </w:r>
          </w:p>
        </w:tc>
        <w:tc>
          <w:tcPr>
            <w:tcW w:w="639" w:type="pct"/>
            <w:vAlign w:val="center"/>
          </w:tcPr>
          <w:p w:rsidR="00B31F88" w:rsidRPr="003F50F9" w:rsidRDefault="00B31F88" w:rsidP="00014B1C">
            <w:pPr>
              <w:jc w:val="center"/>
              <w:rPr>
                <w:i/>
                <w:sz w:val="26"/>
                <w:szCs w:val="26"/>
              </w:rPr>
            </w:pPr>
            <w:r>
              <w:rPr>
                <w:i/>
                <w:sz w:val="26"/>
                <w:szCs w:val="26"/>
              </w:rPr>
              <w:t>3,62</w:t>
            </w:r>
          </w:p>
        </w:tc>
        <w:tc>
          <w:tcPr>
            <w:tcW w:w="672" w:type="pct"/>
            <w:vAlign w:val="center"/>
          </w:tcPr>
          <w:p w:rsidR="00B31F88" w:rsidRPr="003F50F9" w:rsidRDefault="00B31F88" w:rsidP="002475AF">
            <w:pPr>
              <w:jc w:val="center"/>
              <w:rPr>
                <w:i/>
                <w:sz w:val="26"/>
                <w:szCs w:val="26"/>
              </w:rPr>
            </w:pPr>
            <w:r>
              <w:rPr>
                <w:i/>
                <w:sz w:val="26"/>
                <w:szCs w:val="26"/>
              </w:rPr>
              <w:t>4,19</w:t>
            </w:r>
          </w:p>
        </w:tc>
        <w:tc>
          <w:tcPr>
            <w:tcW w:w="672" w:type="pct"/>
            <w:vAlign w:val="center"/>
          </w:tcPr>
          <w:p w:rsidR="00B31F88" w:rsidRDefault="00B31F88" w:rsidP="001B7820">
            <w:pPr>
              <w:jc w:val="center"/>
              <w:rPr>
                <w:i/>
                <w:sz w:val="26"/>
                <w:szCs w:val="26"/>
              </w:rPr>
            </w:pPr>
            <w:r>
              <w:rPr>
                <w:i/>
                <w:sz w:val="26"/>
                <w:szCs w:val="26"/>
              </w:rPr>
              <w:t>3,83</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Государственное управление</w:t>
            </w:r>
          </w:p>
        </w:tc>
        <w:tc>
          <w:tcPr>
            <w:tcW w:w="655" w:type="pct"/>
            <w:vAlign w:val="center"/>
          </w:tcPr>
          <w:p w:rsidR="00B31F88" w:rsidRPr="003F50F9" w:rsidRDefault="00B31F88" w:rsidP="00014B1C">
            <w:pPr>
              <w:jc w:val="center"/>
              <w:rPr>
                <w:i/>
                <w:sz w:val="26"/>
                <w:szCs w:val="26"/>
              </w:rPr>
            </w:pPr>
            <w:r w:rsidRPr="003F50F9">
              <w:rPr>
                <w:i/>
                <w:sz w:val="26"/>
                <w:szCs w:val="26"/>
              </w:rPr>
              <w:t>0,002</w:t>
            </w:r>
          </w:p>
        </w:tc>
        <w:tc>
          <w:tcPr>
            <w:tcW w:w="613" w:type="pct"/>
            <w:vAlign w:val="center"/>
          </w:tcPr>
          <w:p w:rsidR="00B31F88" w:rsidRPr="003F50F9" w:rsidRDefault="00B31F88" w:rsidP="00014B1C">
            <w:pPr>
              <w:jc w:val="center"/>
              <w:rPr>
                <w:i/>
                <w:sz w:val="26"/>
                <w:szCs w:val="26"/>
              </w:rPr>
            </w:pPr>
            <w:r>
              <w:rPr>
                <w:i/>
                <w:sz w:val="26"/>
                <w:szCs w:val="26"/>
              </w:rPr>
              <w:t>0,01</w:t>
            </w:r>
          </w:p>
        </w:tc>
        <w:tc>
          <w:tcPr>
            <w:tcW w:w="639" w:type="pct"/>
            <w:vAlign w:val="center"/>
          </w:tcPr>
          <w:p w:rsidR="00B31F88" w:rsidRPr="003F50F9" w:rsidRDefault="00B31F88" w:rsidP="00014B1C">
            <w:pPr>
              <w:jc w:val="center"/>
              <w:rPr>
                <w:i/>
                <w:sz w:val="26"/>
                <w:szCs w:val="26"/>
              </w:rPr>
            </w:pPr>
            <w:r>
              <w:rPr>
                <w:i/>
                <w:sz w:val="26"/>
                <w:szCs w:val="26"/>
              </w:rPr>
              <w:t>0,03</w:t>
            </w:r>
          </w:p>
        </w:tc>
        <w:tc>
          <w:tcPr>
            <w:tcW w:w="672" w:type="pct"/>
            <w:vAlign w:val="center"/>
          </w:tcPr>
          <w:p w:rsidR="00B31F88" w:rsidRPr="003F50F9" w:rsidRDefault="00B31F88" w:rsidP="002475AF">
            <w:pPr>
              <w:jc w:val="center"/>
              <w:rPr>
                <w:i/>
                <w:sz w:val="26"/>
                <w:szCs w:val="26"/>
              </w:rPr>
            </w:pPr>
            <w:r>
              <w:rPr>
                <w:i/>
                <w:sz w:val="26"/>
                <w:szCs w:val="26"/>
              </w:rPr>
              <w:t>0,03</w:t>
            </w:r>
          </w:p>
        </w:tc>
        <w:tc>
          <w:tcPr>
            <w:tcW w:w="672" w:type="pct"/>
            <w:vAlign w:val="center"/>
          </w:tcPr>
          <w:p w:rsidR="00B31F88" w:rsidRDefault="00B31F88" w:rsidP="001B7820">
            <w:pPr>
              <w:jc w:val="center"/>
              <w:rPr>
                <w:i/>
                <w:sz w:val="26"/>
                <w:szCs w:val="26"/>
              </w:rPr>
            </w:pPr>
            <w:r>
              <w:rPr>
                <w:i/>
                <w:sz w:val="26"/>
                <w:szCs w:val="26"/>
              </w:rPr>
              <w:t>0,03</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Образование</w:t>
            </w:r>
          </w:p>
        </w:tc>
        <w:tc>
          <w:tcPr>
            <w:tcW w:w="655" w:type="pct"/>
            <w:vAlign w:val="center"/>
          </w:tcPr>
          <w:p w:rsidR="00B31F88" w:rsidRPr="003F50F9" w:rsidRDefault="00B31F88" w:rsidP="00014B1C">
            <w:pPr>
              <w:jc w:val="center"/>
              <w:rPr>
                <w:i/>
                <w:sz w:val="26"/>
                <w:szCs w:val="26"/>
              </w:rPr>
            </w:pPr>
            <w:r w:rsidRPr="003F50F9">
              <w:rPr>
                <w:i/>
                <w:sz w:val="26"/>
                <w:szCs w:val="26"/>
              </w:rPr>
              <w:t>0,14</w:t>
            </w:r>
          </w:p>
        </w:tc>
        <w:tc>
          <w:tcPr>
            <w:tcW w:w="613" w:type="pct"/>
            <w:vAlign w:val="center"/>
          </w:tcPr>
          <w:p w:rsidR="00B31F88" w:rsidRPr="003F50F9" w:rsidRDefault="00B31F88" w:rsidP="00014B1C">
            <w:pPr>
              <w:jc w:val="center"/>
              <w:rPr>
                <w:i/>
                <w:sz w:val="26"/>
                <w:szCs w:val="26"/>
              </w:rPr>
            </w:pPr>
            <w:r>
              <w:rPr>
                <w:i/>
                <w:sz w:val="26"/>
                <w:szCs w:val="26"/>
              </w:rPr>
              <w:t>0,15</w:t>
            </w:r>
          </w:p>
        </w:tc>
        <w:tc>
          <w:tcPr>
            <w:tcW w:w="639" w:type="pct"/>
            <w:vAlign w:val="center"/>
          </w:tcPr>
          <w:p w:rsidR="00B31F88" w:rsidRPr="003F50F9" w:rsidRDefault="00B31F88" w:rsidP="00014B1C">
            <w:pPr>
              <w:jc w:val="center"/>
              <w:rPr>
                <w:i/>
                <w:sz w:val="26"/>
                <w:szCs w:val="26"/>
              </w:rPr>
            </w:pPr>
            <w:r>
              <w:rPr>
                <w:i/>
                <w:sz w:val="26"/>
                <w:szCs w:val="26"/>
              </w:rPr>
              <w:t>0,23</w:t>
            </w:r>
          </w:p>
        </w:tc>
        <w:tc>
          <w:tcPr>
            <w:tcW w:w="672" w:type="pct"/>
            <w:vAlign w:val="center"/>
          </w:tcPr>
          <w:p w:rsidR="00B31F88" w:rsidRPr="003F50F9" w:rsidRDefault="00B31F88" w:rsidP="002475AF">
            <w:pPr>
              <w:jc w:val="center"/>
              <w:rPr>
                <w:i/>
                <w:sz w:val="26"/>
                <w:szCs w:val="26"/>
              </w:rPr>
            </w:pPr>
            <w:r>
              <w:rPr>
                <w:i/>
                <w:sz w:val="26"/>
                <w:szCs w:val="26"/>
              </w:rPr>
              <w:t>0,32</w:t>
            </w:r>
          </w:p>
        </w:tc>
        <w:tc>
          <w:tcPr>
            <w:tcW w:w="672" w:type="pct"/>
            <w:vAlign w:val="center"/>
          </w:tcPr>
          <w:p w:rsidR="00B31F88" w:rsidRDefault="00B31F88" w:rsidP="001B7820">
            <w:pPr>
              <w:jc w:val="center"/>
              <w:rPr>
                <w:i/>
                <w:sz w:val="26"/>
                <w:szCs w:val="26"/>
              </w:rPr>
            </w:pPr>
            <w:r>
              <w:rPr>
                <w:i/>
                <w:sz w:val="26"/>
                <w:szCs w:val="26"/>
              </w:rPr>
              <w:t>0,34</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Здравоохранение</w:t>
            </w:r>
            <w:r>
              <w:rPr>
                <w:i/>
                <w:sz w:val="26"/>
                <w:szCs w:val="26"/>
              </w:rPr>
              <w:t xml:space="preserve"> и предоставление социальных услуг</w:t>
            </w:r>
          </w:p>
        </w:tc>
        <w:tc>
          <w:tcPr>
            <w:tcW w:w="655" w:type="pct"/>
            <w:vAlign w:val="center"/>
          </w:tcPr>
          <w:p w:rsidR="00B31F88" w:rsidRPr="003F50F9" w:rsidRDefault="00B31F88" w:rsidP="00014B1C">
            <w:pPr>
              <w:jc w:val="center"/>
              <w:rPr>
                <w:i/>
                <w:sz w:val="26"/>
                <w:szCs w:val="26"/>
              </w:rPr>
            </w:pPr>
            <w:r w:rsidRPr="003F50F9">
              <w:rPr>
                <w:i/>
                <w:sz w:val="26"/>
                <w:szCs w:val="26"/>
              </w:rPr>
              <w:t>0,07</w:t>
            </w:r>
          </w:p>
        </w:tc>
        <w:tc>
          <w:tcPr>
            <w:tcW w:w="613" w:type="pct"/>
            <w:vAlign w:val="center"/>
          </w:tcPr>
          <w:p w:rsidR="00B31F88" w:rsidRPr="003F50F9" w:rsidRDefault="00B31F88" w:rsidP="00014B1C">
            <w:pPr>
              <w:jc w:val="center"/>
              <w:rPr>
                <w:i/>
                <w:sz w:val="26"/>
                <w:szCs w:val="26"/>
              </w:rPr>
            </w:pPr>
            <w:r>
              <w:rPr>
                <w:i/>
                <w:sz w:val="26"/>
                <w:szCs w:val="26"/>
              </w:rPr>
              <w:t>0,09</w:t>
            </w:r>
          </w:p>
        </w:tc>
        <w:tc>
          <w:tcPr>
            <w:tcW w:w="639" w:type="pct"/>
            <w:vAlign w:val="center"/>
          </w:tcPr>
          <w:p w:rsidR="00B31F88" w:rsidRPr="003F50F9" w:rsidRDefault="00B31F88" w:rsidP="00014B1C">
            <w:pPr>
              <w:jc w:val="center"/>
              <w:rPr>
                <w:i/>
                <w:sz w:val="26"/>
                <w:szCs w:val="26"/>
              </w:rPr>
            </w:pPr>
            <w:r>
              <w:rPr>
                <w:i/>
                <w:sz w:val="26"/>
                <w:szCs w:val="26"/>
              </w:rPr>
              <w:t>2,30</w:t>
            </w:r>
          </w:p>
        </w:tc>
        <w:tc>
          <w:tcPr>
            <w:tcW w:w="672" w:type="pct"/>
            <w:vAlign w:val="center"/>
          </w:tcPr>
          <w:p w:rsidR="00B31F88" w:rsidRPr="003F50F9" w:rsidRDefault="00B31F88" w:rsidP="002475AF">
            <w:pPr>
              <w:jc w:val="center"/>
              <w:rPr>
                <w:i/>
                <w:sz w:val="26"/>
                <w:szCs w:val="26"/>
              </w:rPr>
            </w:pPr>
            <w:r>
              <w:rPr>
                <w:i/>
                <w:sz w:val="26"/>
                <w:szCs w:val="26"/>
              </w:rPr>
              <w:t>3,04</w:t>
            </w:r>
          </w:p>
        </w:tc>
        <w:tc>
          <w:tcPr>
            <w:tcW w:w="672" w:type="pct"/>
            <w:vAlign w:val="center"/>
          </w:tcPr>
          <w:p w:rsidR="00B31F88" w:rsidRDefault="00B31F88" w:rsidP="001B7820">
            <w:pPr>
              <w:jc w:val="center"/>
              <w:rPr>
                <w:i/>
                <w:sz w:val="26"/>
                <w:szCs w:val="26"/>
              </w:rPr>
            </w:pPr>
            <w:r>
              <w:rPr>
                <w:i/>
                <w:sz w:val="26"/>
                <w:szCs w:val="26"/>
              </w:rPr>
              <w:t>3,23</w:t>
            </w:r>
          </w:p>
        </w:tc>
      </w:tr>
      <w:tr w:rsidR="00B31F88" w:rsidRPr="00D00DA2" w:rsidTr="001B7820">
        <w:trPr>
          <w:jc w:val="center"/>
        </w:trPr>
        <w:tc>
          <w:tcPr>
            <w:tcW w:w="1748" w:type="pct"/>
            <w:vAlign w:val="center"/>
          </w:tcPr>
          <w:p w:rsidR="00B31F88" w:rsidRPr="003F50F9" w:rsidRDefault="00B31F88" w:rsidP="00014B1C">
            <w:pPr>
              <w:ind w:left="120"/>
              <w:rPr>
                <w:i/>
                <w:sz w:val="26"/>
                <w:szCs w:val="26"/>
              </w:rPr>
            </w:pPr>
            <w:r w:rsidRPr="003F50F9">
              <w:rPr>
                <w:i/>
                <w:sz w:val="26"/>
                <w:szCs w:val="26"/>
              </w:rPr>
              <w:t>Предоставление прочих коммунальных услуг</w:t>
            </w:r>
          </w:p>
        </w:tc>
        <w:tc>
          <w:tcPr>
            <w:tcW w:w="655" w:type="pct"/>
            <w:vAlign w:val="center"/>
          </w:tcPr>
          <w:p w:rsidR="00B31F88" w:rsidRPr="003F50F9" w:rsidRDefault="00B31F88" w:rsidP="00014B1C">
            <w:pPr>
              <w:jc w:val="center"/>
              <w:rPr>
                <w:i/>
                <w:sz w:val="26"/>
                <w:szCs w:val="26"/>
              </w:rPr>
            </w:pPr>
            <w:r w:rsidRPr="003F50F9">
              <w:rPr>
                <w:i/>
                <w:sz w:val="26"/>
                <w:szCs w:val="26"/>
              </w:rPr>
              <w:t>0,3</w:t>
            </w:r>
          </w:p>
        </w:tc>
        <w:tc>
          <w:tcPr>
            <w:tcW w:w="613" w:type="pct"/>
            <w:vAlign w:val="center"/>
          </w:tcPr>
          <w:p w:rsidR="00B31F88" w:rsidRPr="003F50F9" w:rsidRDefault="00B31F88" w:rsidP="00014B1C">
            <w:pPr>
              <w:jc w:val="center"/>
              <w:rPr>
                <w:i/>
                <w:sz w:val="26"/>
                <w:szCs w:val="26"/>
              </w:rPr>
            </w:pPr>
            <w:r>
              <w:rPr>
                <w:i/>
                <w:sz w:val="26"/>
                <w:szCs w:val="26"/>
              </w:rPr>
              <w:t>0,36</w:t>
            </w:r>
          </w:p>
        </w:tc>
        <w:tc>
          <w:tcPr>
            <w:tcW w:w="639" w:type="pct"/>
            <w:vAlign w:val="center"/>
          </w:tcPr>
          <w:p w:rsidR="00B31F88" w:rsidRPr="003F50F9" w:rsidRDefault="00B31F88" w:rsidP="00014B1C">
            <w:pPr>
              <w:jc w:val="center"/>
              <w:rPr>
                <w:i/>
                <w:sz w:val="26"/>
                <w:szCs w:val="26"/>
              </w:rPr>
            </w:pPr>
            <w:r>
              <w:rPr>
                <w:i/>
                <w:sz w:val="26"/>
                <w:szCs w:val="26"/>
              </w:rPr>
              <w:t>0,58</w:t>
            </w:r>
          </w:p>
        </w:tc>
        <w:tc>
          <w:tcPr>
            <w:tcW w:w="672" w:type="pct"/>
            <w:vAlign w:val="center"/>
          </w:tcPr>
          <w:p w:rsidR="00B31F88" w:rsidRPr="003F50F9" w:rsidRDefault="00B31F88" w:rsidP="002475AF">
            <w:pPr>
              <w:jc w:val="center"/>
              <w:rPr>
                <w:i/>
                <w:sz w:val="26"/>
                <w:szCs w:val="26"/>
              </w:rPr>
            </w:pPr>
            <w:r>
              <w:rPr>
                <w:i/>
                <w:sz w:val="26"/>
                <w:szCs w:val="26"/>
              </w:rPr>
              <w:t>0,75</w:t>
            </w:r>
          </w:p>
        </w:tc>
        <w:tc>
          <w:tcPr>
            <w:tcW w:w="672" w:type="pct"/>
            <w:vAlign w:val="center"/>
          </w:tcPr>
          <w:p w:rsidR="00B31F88" w:rsidRDefault="00B31F88" w:rsidP="001B7820">
            <w:pPr>
              <w:jc w:val="center"/>
              <w:rPr>
                <w:i/>
                <w:sz w:val="26"/>
                <w:szCs w:val="26"/>
              </w:rPr>
            </w:pPr>
            <w:r>
              <w:rPr>
                <w:i/>
                <w:sz w:val="26"/>
                <w:szCs w:val="26"/>
              </w:rPr>
              <w:t>0,71</w:t>
            </w:r>
          </w:p>
        </w:tc>
      </w:tr>
      <w:tr w:rsidR="00B31F88" w:rsidRPr="00D00DA2" w:rsidTr="001B7820">
        <w:trPr>
          <w:jc w:val="center"/>
        </w:trPr>
        <w:tc>
          <w:tcPr>
            <w:tcW w:w="1748" w:type="pct"/>
            <w:vAlign w:val="center"/>
          </w:tcPr>
          <w:p w:rsidR="00B31F88" w:rsidRPr="00B26792" w:rsidRDefault="00B31F88" w:rsidP="00014B1C">
            <w:pPr>
              <w:ind w:left="120"/>
              <w:rPr>
                <w:sz w:val="26"/>
                <w:szCs w:val="26"/>
              </w:rPr>
            </w:pPr>
            <w:r w:rsidRPr="00B26792">
              <w:rPr>
                <w:sz w:val="26"/>
                <w:szCs w:val="26"/>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 мл</w:t>
            </w:r>
            <w:r>
              <w:rPr>
                <w:sz w:val="26"/>
                <w:szCs w:val="26"/>
              </w:rPr>
              <w:t>н.рублей</w:t>
            </w:r>
          </w:p>
        </w:tc>
        <w:tc>
          <w:tcPr>
            <w:tcW w:w="655" w:type="pct"/>
            <w:vAlign w:val="center"/>
          </w:tcPr>
          <w:p w:rsidR="00B31F88" w:rsidRPr="00B26792" w:rsidRDefault="00B31F88" w:rsidP="00014B1C">
            <w:pPr>
              <w:jc w:val="center"/>
              <w:rPr>
                <w:sz w:val="26"/>
                <w:szCs w:val="26"/>
              </w:rPr>
            </w:pPr>
            <w:r>
              <w:rPr>
                <w:sz w:val="26"/>
                <w:szCs w:val="26"/>
              </w:rPr>
              <w:t>48 870,8</w:t>
            </w:r>
          </w:p>
        </w:tc>
        <w:tc>
          <w:tcPr>
            <w:tcW w:w="613" w:type="pct"/>
            <w:vAlign w:val="center"/>
          </w:tcPr>
          <w:p w:rsidR="00B31F88" w:rsidRPr="00B26792" w:rsidRDefault="00B31F88" w:rsidP="00014B1C">
            <w:pPr>
              <w:jc w:val="center"/>
              <w:rPr>
                <w:sz w:val="26"/>
                <w:szCs w:val="26"/>
              </w:rPr>
            </w:pPr>
            <w:r>
              <w:rPr>
                <w:sz w:val="26"/>
                <w:szCs w:val="26"/>
              </w:rPr>
              <w:t>46 690,4</w:t>
            </w:r>
          </w:p>
        </w:tc>
        <w:tc>
          <w:tcPr>
            <w:tcW w:w="639" w:type="pct"/>
            <w:vAlign w:val="center"/>
          </w:tcPr>
          <w:p w:rsidR="00B31F88" w:rsidRPr="00B26792" w:rsidRDefault="00B31F88" w:rsidP="00014B1C">
            <w:pPr>
              <w:jc w:val="center"/>
              <w:rPr>
                <w:sz w:val="26"/>
                <w:szCs w:val="26"/>
              </w:rPr>
            </w:pPr>
            <w:r>
              <w:rPr>
                <w:sz w:val="26"/>
                <w:szCs w:val="26"/>
              </w:rPr>
              <w:t>26 295,1</w:t>
            </w:r>
          </w:p>
        </w:tc>
        <w:tc>
          <w:tcPr>
            <w:tcW w:w="672" w:type="pct"/>
            <w:vAlign w:val="center"/>
          </w:tcPr>
          <w:p w:rsidR="00B31F88" w:rsidRPr="00B26792" w:rsidRDefault="00B31F88" w:rsidP="002475AF">
            <w:pPr>
              <w:jc w:val="center"/>
              <w:rPr>
                <w:sz w:val="26"/>
                <w:szCs w:val="26"/>
              </w:rPr>
            </w:pPr>
            <w:r>
              <w:rPr>
                <w:sz w:val="26"/>
                <w:szCs w:val="26"/>
              </w:rPr>
              <w:t>21 226,0</w:t>
            </w:r>
          </w:p>
        </w:tc>
        <w:tc>
          <w:tcPr>
            <w:tcW w:w="672" w:type="pct"/>
            <w:vAlign w:val="center"/>
          </w:tcPr>
          <w:p w:rsidR="00B31F88" w:rsidRDefault="00B31F88" w:rsidP="001B7820">
            <w:pPr>
              <w:jc w:val="center"/>
              <w:rPr>
                <w:sz w:val="26"/>
                <w:szCs w:val="26"/>
              </w:rPr>
            </w:pPr>
            <w:r>
              <w:rPr>
                <w:sz w:val="26"/>
                <w:szCs w:val="26"/>
              </w:rPr>
              <w:t>22 361,9</w:t>
            </w:r>
          </w:p>
        </w:tc>
      </w:tr>
      <w:tr w:rsidR="00B31F88" w:rsidRPr="00D00DA2" w:rsidTr="001B7820">
        <w:trPr>
          <w:jc w:val="center"/>
        </w:trPr>
        <w:tc>
          <w:tcPr>
            <w:tcW w:w="1748" w:type="pct"/>
            <w:vAlign w:val="center"/>
          </w:tcPr>
          <w:p w:rsidR="00B31F88" w:rsidRPr="00B26792" w:rsidRDefault="00B31F88" w:rsidP="00014B1C">
            <w:pPr>
              <w:ind w:left="120"/>
              <w:rPr>
                <w:sz w:val="26"/>
                <w:szCs w:val="26"/>
              </w:rPr>
            </w:pPr>
            <w:r w:rsidRPr="00B26792">
              <w:rPr>
                <w:sz w:val="26"/>
                <w:szCs w:val="26"/>
              </w:rPr>
              <w:t>Индекс промышленного производства, %</w:t>
            </w:r>
          </w:p>
        </w:tc>
        <w:tc>
          <w:tcPr>
            <w:tcW w:w="655" w:type="pct"/>
            <w:vAlign w:val="center"/>
          </w:tcPr>
          <w:p w:rsidR="00B31F88" w:rsidRPr="00B26792" w:rsidRDefault="00B31F88" w:rsidP="00014B1C">
            <w:pPr>
              <w:jc w:val="center"/>
              <w:rPr>
                <w:sz w:val="26"/>
                <w:szCs w:val="26"/>
              </w:rPr>
            </w:pPr>
            <w:r w:rsidRPr="00B26792">
              <w:rPr>
                <w:sz w:val="26"/>
                <w:szCs w:val="26"/>
              </w:rPr>
              <w:t>96,3</w:t>
            </w:r>
          </w:p>
        </w:tc>
        <w:tc>
          <w:tcPr>
            <w:tcW w:w="613" w:type="pct"/>
            <w:vAlign w:val="center"/>
          </w:tcPr>
          <w:p w:rsidR="00B31F88" w:rsidRPr="00B26792" w:rsidRDefault="00B31F88" w:rsidP="00014B1C">
            <w:pPr>
              <w:jc w:val="center"/>
              <w:rPr>
                <w:sz w:val="26"/>
                <w:szCs w:val="26"/>
              </w:rPr>
            </w:pPr>
            <w:r>
              <w:rPr>
                <w:sz w:val="26"/>
                <w:szCs w:val="26"/>
              </w:rPr>
              <w:t>73,3</w:t>
            </w:r>
          </w:p>
        </w:tc>
        <w:tc>
          <w:tcPr>
            <w:tcW w:w="639" w:type="pct"/>
            <w:vAlign w:val="center"/>
          </w:tcPr>
          <w:p w:rsidR="00B31F88" w:rsidRPr="00B26792" w:rsidRDefault="00B31F88" w:rsidP="00014B1C">
            <w:pPr>
              <w:jc w:val="center"/>
              <w:rPr>
                <w:sz w:val="26"/>
                <w:szCs w:val="26"/>
              </w:rPr>
            </w:pPr>
            <w:r>
              <w:rPr>
                <w:sz w:val="26"/>
                <w:szCs w:val="26"/>
              </w:rPr>
              <w:t>52,3</w:t>
            </w:r>
          </w:p>
        </w:tc>
        <w:tc>
          <w:tcPr>
            <w:tcW w:w="672" w:type="pct"/>
            <w:vAlign w:val="center"/>
          </w:tcPr>
          <w:p w:rsidR="00B31F88" w:rsidRDefault="00B31F88" w:rsidP="002475AF">
            <w:pPr>
              <w:jc w:val="center"/>
              <w:rPr>
                <w:sz w:val="26"/>
                <w:szCs w:val="26"/>
              </w:rPr>
            </w:pPr>
            <w:r>
              <w:rPr>
                <w:sz w:val="26"/>
                <w:szCs w:val="26"/>
              </w:rPr>
              <w:t>76,4</w:t>
            </w:r>
          </w:p>
        </w:tc>
        <w:tc>
          <w:tcPr>
            <w:tcW w:w="672" w:type="pct"/>
            <w:vAlign w:val="center"/>
          </w:tcPr>
          <w:p w:rsidR="00B31F88" w:rsidRDefault="00B31F88" w:rsidP="001B7820">
            <w:pPr>
              <w:jc w:val="center"/>
              <w:rPr>
                <w:sz w:val="26"/>
                <w:szCs w:val="26"/>
              </w:rPr>
            </w:pPr>
            <w:r>
              <w:rPr>
                <w:sz w:val="26"/>
                <w:szCs w:val="26"/>
              </w:rPr>
              <w:t>87,4</w:t>
            </w:r>
          </w:p>
        </w:tc>
      </w:tr>
      <w:tr w:rsidR="00B31F88" w:rsidRPr="00D00DA2" w:rsidTr="001B7820">
        <w:trPr>
          <w:jc w:val="center"/>
        </w:trPr>
        <w:tc>
          <w:tcPr>
            <w:tcW w:w="1748" w:type="pct"/>
            <w:vAlign w:val="center"/>
          </w:tcPr>
          <w:p w:rsidR="00B31F88" w:rsidRPr="00B26792" w:rsidRDefault="00B31F88" w:rsidP="0033408E">
            <w:pPr>
              <w:ind w:left="120"/>
              <w:rPr>
                <w:sz w:val="26"/>
                <w:szCs w:val="26"/>
              </w:rPr>
            </w:pPr>
            <w:r w:rsidRPr="00B26792">
              <w:rPr>
                <w:sz w:val="26"/>
                <w:szCs w:val="26"/>
              </w:rPr>
              <w:t>Инвестиции в основной капитал, мл</w:t>
            </w:r>
            <w:r>
              <w:rPr>
                <w:sz w:val="26"/>
                <w:szCs w:val="26"/>
              </w:rPr>
              <w:t>н</w:t>
            </w:r>
            <w:r w:rsidRPr="00B26792">
              <w:rPr>
                <w:sz w:val="26"/>
                <w:szCs w:val="26"/>
              </w:rPr>
              <w:t>. рублей</w:t>
            </w:r>
          </w:p>
        </w:tc>
        <w:tc>
          <w:tcPr>
            <w:tcW w:w="655" w:type="pct"/>
            <w:vAlign w:val="center"/>
          </w:tcPr>
          <w:p w:rsidR="00B31F88" w:rsidRPr="00B26792" w:rsidRDefault="00B31F88" w:rsidP="00014B1C">
            <w:pPr>
              <w:jc w:val="center"/>
              <w:rPr>
                <w:sz w:val="26"/>
                <w:szCs w:val="26"/>
              </w:rPr>
            </w:pPr>
            <w:r>
              <w:rPr>
                <w:sz w:val="26"/>
                <w:szCs w:val="26"/>
              </w:rPr>
              <w:t>6 107,5</w:t>
            </w:r>
          </w:p>
        </w:tc>
        <w:tc>
          <w:tcPr>
            <w:tcW w:w="613" w:type="pct"/>
            <w:vAlign w:val="center"/>
          </w:tcPr>
          <w:p w:rsidR="00B31F88" w:rsidRPr="00B26792" w:rsidRDefault="00B31F88" w:rsidP="00014B1C">
            <w:pPr>
              <w:jc w:val="center"/>
              <w:rPr>
                <w:sz w:val="26"/>
                <w:szCs w:val="26"/>
              </w:rPr>
            </w:pPr>
            <w:r w:rsidRPr="00B26792">
              <w:rPr>
                <w:sz w:val="26"/>
                <w:szCs w:val="26"/>
              </w:rPr>
              <w:t>10</w:t>
            </w:r>
            <w:r>
              <w:rPr>
                <w:sz w:val="26"/>
                <w:szCs w:val="26"/>
              </w:rPr>
              <w:t> 735,0</w:t>
            </w:r>
          </w:p>
        </w:tc>
        <w:tc>
          <w:tcPr>
            <w:tcW w:w="639" w:type="pct"/>
            <w:vAlign w:val="center"/>
          </w:tcPr>
          <w:p w:rsidR="00B31F88" w:rsidRPr="00B26792" w:rsidRDefault="00B31F88" w:rsidP="00014B1C">
            <w:pPr>
              <w:jc w:val="center"/>
              <w:rPr>
                <w:sz w:val="26"/>
                <w:szCs w:val="26"/>
              </w:rPr>
            </w:pPr>
            <w:r>
              <w:rPr>
                <w:sz w:val="26"/>
                <w:szCs w:val="26"/>
              </w:rPr>
              <w:t>8 475,2</w:t>
            </w:r>
          </w:p>
        </w:tc>
        <w:tc>
          <w:tcPr>
            <w:tcW w:w="672" w:type="pct"/>
            <w:vAlign w:val="center"/>
          </w:tcPr>
          <w:p w:rsidR="00B31F88" w:rsidRPr="00B26792" w:rsidRDefault="00B31F88" w:rsidP="002475AF">
            <w:pPr>
              <w:jc w:val="center"/>
              <w:rPr>
                <w:sz w:val="26"/>
                <w:szCs w:val="26"/>
              </w:rPr>
            </w:pPr>
            <w:r>
              <w:rPr>
                <w:sz w:val="26"/>
                <w:szCs w:val="26"/>
              </w:rPr>
              <w:t>4 370,6</w:t>
            </w:r>
          </w:p>
        </w:tc>
        <w:tc>
          <w:tcPr>
            <w:tcW w:w="672" w:type="pct"/>
            <w:vAlign w:val="center"/>
          </w:tcPr>
          <w:p w:rsidR="00B31F88" w:rsidRDefault="00B31F88" w:rsidP="001B7820">
            <w:pPr>
              <w:jc w:val="center"/>
              <w:rPr>
                <w:sz w:val="26"/>
                <w:szCs w:val="26"/>
              </w:rPr>
            </w:pPr>
            <w:r>
              <w:rPr>
                <w:sz w:val="26"/>
                <w:szCs w:val="26"/>
              </w:rPr>
              <w:t>3 202,8</w:t>
            </w:r>
          </w:p>
        </w:tc>
      </w:tr>
      <w:tr w:rsidR="00B31F88" w:rsidRPr="00D00DA2" w:rsidTr="001B7820">
        <w:trPr>
          <w:jc w:val="center"/>
        </w:trPr>
        <w:tc>
          <w:tcPr>
            <w:tcW w:w="1748" w:type="pct"/>
            <w:vAlign w:val="center"/>
          </w:tcPr>
          <w:p w:rsidR="00B31F88" w:rsidRPr="00B26792" w:rsidRDefault="00B31F88" w:rsidP="00014B1C">
            <w:pPr>
              <w:ind w:left="120"/>
              <w:rPr>
                <w:sz w:val="26"/>
                <w:szCs w:val="26"/>
              </w:rPr>
            </w:pPr>
            <w:r w:rsidRPr="00B26792">
              <w:rPr>
                <w:sz w:val="26"/>
                <w:szCs w:val="26"/>
              </w:rPr>
              <w:t>Индекс физического объема инвестиций в основной капитал, %</w:t>
            </w:r>
          </w:p>
        </w:tc>
        <w:tc>
          <w:tcPr>
            <w:tcW w:w="655" w:type="pct"/>
            <w:vAlign w:val="center"/>
          </w:tcPr>
          <w:p w:rsidR="00B31F88" w:rsidRPr="00B26792" w:rsidRDefault="00B31F88" w:rsidP="00014B1C">
            <w:pPr>
              <w:jc w:val="center"/>
              <w:rPr>
                <w:sz w:val="26"/>
                <w:szCs w:val="26"/>
              </w:rPr>
            </w:pPr>
            <w:r w:rsidRPr="00B26792">
              <w:rPr>
                <w:sz w:val="26"/>
                <w:szCs w:val="26"/>
              </w:rPr>
              <w:t>105,8</w:t>
            </w:r>
          </w:p>
        </w:tc>
        <w:tc>
          <w:tcPr>
            <w:tcW w:w="613" w:type="pct"/>
            <w:vAlign w:val="center"/>
          </w:tcPr>
          <w:p w:rsidR="00B31F88" w:rsidRPr="00B26792" w:rsidRDefault="00B31F88" w:rsidP="00014B1C">
            <w:pPr>
              <w:jc w:val="center"/>
              <w:rPr>
                <w:sz w:val="26"/>
                <w:szCs w:val="26"/>
              </w:rPr>
            </w:pPr>
            <w:r w:rsidRPr="00B26792">
              <w:rPr>
                <w:sz w:val="26"/>
                <w:szCs w:val="26"/>
              </w:rPr>
              <w:t>164,6</w:t>
            </w:r>
          </w:p>
        </w:tc>
        <w:tc>
          <w:tcPr>
            <w:tcW w:w="639" w:type="pct"/>
            <w:vAlign w:val="center"/>
          </w:tcPr>
          <w:p w:rsidR="00B31F88" w:rsidRPr="00B26792" w:rsidRDefault="00B31F88" w:rsidP="00014B1C">
            <w:pPr>
              <w:jc w:val="center"/>
              <w:rPr>
                <w:sz w:val="26"/>
                <w:szCs w:val="26"/>
              </w:rPr>
            </w:pPr>
            <w:r>
              <w:rPr>
                <w:sz w:val="26"/>
                <w:szCs w:val="26"/>
              </w:rPr>
              <w:t>74,8</w:t>
            </w:r>
          </w:p>
        </w:tc>
        <w:tc>
          <w:tcPr>
            <w:tcW w:w="672" w:type="pct"/>
            <w:vAlign w:val="center"/>
          </w:tcPr>
          <w:p w:rsidR="00B31F88" w:rsidRPr="00B26792" w:rsidRDefault="00B31F88" w:rsidP="002475AF">
            <w:pPr>
              <w:jc w:val="center"/>
              <w:rPr>
                <w:sz w:val="26"/>
                <w:szCs w:val="26"/>
              </w:rPr>
            </w:pPr>
            <w:r>
              <w:rPr>
                <w:sz w:val="26"/>
                <w:szCs w:val="26"/>
              </w:rPr>
              <w:t>49,3</w:t>
            </w:r>
          </w:p>
        </w:tc>
        <w:tc>
          <w:tcPr>
            <w:tcW w:w="672" w:type="pct"/>
            <w:vAlign w:val="center"/>
          </w:tcPr>
          <w:p w:rsidR="00B31F88" w:rsidRDefault="00B31F88" w:rsidP="001B7820">
            <w:pPr>
              <w:jc w:val="center"/>
              <w:rPr>
                <w:sz w:val="26"/>
                <w:szCs w:val="26"/>
              </w:rPr>
            </w:pPr>
            <w:r>
              <w:rPr>
                <w:sz w:val="26"/>
                <w:szCs w:val="26"/>
              </w:rPr>
              <w:t>66,9</w:t>
            </w:r>
          </w:p>
        </w:tc>
      </w:tr>
      <w:tr w:rsidR="00B31F88" w:rsidRPr="00D00DA2" w:rsidTr="001B7820">
        <w:trPr>
          <w:jc w:val="center"/>
        </w:trPr>
        <w:tc>
          <w:tcPr>
            <w:tcW w:w="1748" w:type="pct"/>
            <w:vAlign w:val="center"/>
          </w:tcPr>
          <w:p w:rsidR="00B31F88" w:rsidRPr="00B26792" w:rsidRDefault="00B31F88" w:rsidP="00014B1C">
            <w:pPr>
              <w:ind w:left="120"/>
              <w:rPr>
                <w:sz w:val="26"/>
                <w:szCs w:val="26"/>
              </w:rPr>
            </w:pPr>
            <w:r w:rsidRPr="00B26792">
              <w:rPr>
                <w:sz w:val="26"/>
                <w:szCs w:val="26"/>
              </w:rPr>
              <w:t>Реальные располагаемые денежные доходы населения, %</w:t>
            </w:r>
          </w:p>
        </w:tc>
        <w:tc>
          <w:tcPr>
            <w:tcW w:w="655" w:type="pct"/>
            <w:vAlign w:val="center"/>
          </w:tcPr>
          <w:p w:rsidR="00B31F88" w:rsidRPr="00B26792" w:rsidRDefault="00B31F88" w:rsidP="00014B1C">
            <w:pPr>
              <w:jc w:val="center"/>
              <w:rPr>
                <w:sz w:val="26"/>
                <w:szCs w:val="26"/>
              </w:rPr>
            </w:pPr>
            <w:r w:rsidRPr="00B26792">
              <w:rPr>
                <w:sz w:val="26"/>
                <w:szCs w:val="26"/>
              </w:rPr>
              <w:t>94,2</w:t>
            </w:r>
          </w:p>
        </w:tc>
        <w:tc>
          <w:tcPr>
            <w:tcW w:w="613" w:type="pct"/>
            <w:vAlign w:val="center"/>
          </w:tcPr>
          <w:p w:rsidR="00B31F88" w:rsidRPr="00B26792" w:rsidRDefault="00B31F88" w:rsidP="00014B1C">
            <w:pPr>
              <w:jc w:val="center"/>
              <w:rPr>
                <w:sz w:val="26"/>
                <w:szCs w:val="26"/>
              </w:rPr>
            </w:pPr>
            <w:r w:rsidRPr="00B26792">
              <w:rPr>
                <w:sz w:val="26"/>
                <w:szCs w:val="26"/>
              </w:rPr>
              <w:t>100,1</w:t>
            </w:r>
          </w:p>
        </w:tc>
        <w:tc>
          <w:tcPr>
            <w:tcW w:w="639" w:type="pct"/>
            <w:vAlign w:val="center"/>
          </w:tcPr>
          <w:p w:rsidR="00B31F88" w:rsidRPr="00B26792" w:rsidRDefault="00B31F88" w:rsidP="00014B1C">
            <w:pPr>
              <w:jc w:val="center"/>
              <w:rPr>
                <w:sz w:val="26"/>
                <w:szCs w:val="26"/>
              </w:rPr>
            </w:pPr>
            <w:r>
              <w:rPr>
                <w:sz w:val="26"/>
                <w:szCs w:val="26"/>
              </w:rPr>
              <w:t>100,5</w:t>
            </w:r>
          </w:p>
        </w:tc>
        <w:tc>
          <w:tcPr>
            <w:tcW w:w="672" w:type="pct"/>
            <w:vAlign w:val="center"/>
          </w:tcPr>
          <w:p w:rsidR="00B31F88" w:rsidRDefault="00B31F88" w:rsidP="002475AF">
            <w:pPr>
              <w:jc w:val="center"/>
              <w:rPr>
                <w:sz w:val="26"/>
                <w:szCs w:val="26"/>
              </w:rPr>
            </w:pPr>
            <w:r>
              <w:rPr>
                <w:sz w:val="26"/>
                <w:szCs w:val="26"/>
              </w:rPr>
              <w:t>92,3</w:t>
            </w:r>
          </w:p>
        </w:tc>
        <w:tc>
          <w:tcPr>
            <w:tcW w:w="672" w:type="pct"/>
            <w:vAlign w:val="center"/>
          </w:tcPr>
          <w:p w:rsidR="00B31F88" w:rsidRDefault="00B31F88" w:rsidP="001B7820">
            <w:pPr>
              <w:jc w:val="center"/>
              <w:rPr>
                <w:sz w:val="26"/>
                <w:szCs w:val="26"/>
              </w:rPr>
            </w:pPr>
            <w:r>
              <w:rPr>
                <w:sz w:val="26"/>
                <w:szCs w:val="26"/>
              </w:rPr>
              <w:t>90,7</w:t>
            </w:r>
          </w:p>
        </w:tc>
      </w:tr>
      <w:tr w:rsidR="00B31F88" w:rsidRPr="00D00DA2" w:rsidTr="001B7820">
        <w:trPr>
          <w:jc w:val="center"/>
        </w:trPr>
        <w:tc>
          <w:tcPr>
            <w:tcW w:w="1748" w:type="pct"/>
            <w:vAlign w:val="center"/>
          </w:tcPr>
          <w:p w:rsidR="00B31F88" w:rsidRPr="00B26792" w:rsidRDefault="00B31F88" w:rsidP="00014B1C">
            <w:pPr>
              <w:ind w:left="120"/>
              <w:rPr>
                <w:sz w:val="26"/>
                <w:szCs w:val="26"/>
              </w:rPr>
            </w:pPr>
            <w:r>
              <w:rPr>
                <w:sz w:val="26"/>
                <w:szCs w:val="26"/>
              </w:rPr>
              <w:t>Номинальная начисленная среднемесячная заработная плата одного работника, рублей</w:t>
            </w:r>
          </w:p>
        </w:tc>
        <w:tc>
          <w:tcPr>
            <w:tcW w:w="655" w:type="pct"/>
            <w:vAlign w:val="center"/>
          </w:tcPr>
          <w:p w:rsidR="00B31F88" w:rsidRPr="00B26792" w:rsidRDefault="00B31F88" w:rsidP="00014B1C">
            <w:pPr>
              <w:jc w:val="center"/>
              <w:rPr>
                <w:sz w:val="26"/>
                <w:szCs w:val="26"/>
              </w:rPr>
            </w:pPr>
            <w:r>
              <w:rPr>
                <w:sz w:val="26"/>
                <w:szCs w:val="26"/>
              </w:rPr>
              <w:t>42 252,5</w:t>
            </w:r>
          </w:p>
        </w:tc>
        <w:tc>
          <w:tcPr>
            <w:tcW w:w="613" w:type="pct"/>
            <w:vAlign w:val="center"/>
          </w:tcPr>
          <w:p w:rsidR="00B31F88" w:rsidRPr="00B26792" w:rsidRDefault="00B31F88" w:rsidP="00014B1C">
            <w:pPr>
              <w:jc w:val="center"/>
              <w:rPr>
                <w:sz w:val="26"/>
                <w:szCs w:val="26"/>
              </w:rPr>
            </w:pPr>
            <w:r>
              <w:rPr>
                <w:sz w:val="26"/>
                <w:szCs w:val="26"/>
              </w:rPr>
              <w:t>45 305,2</w:t>
            </w:r>
          </w:p>
        </w:tc>
        <w:tc>
          <w:tcPr>
            <w:tcW w:w="639" w:type="pct"/>
            <w:vAlign w:val="center"/>
          </w:tcPr>
          <w:p w:rsidR="00B31F88" w:rsidRDefault="00B31F88" w:rsidP="00014B1C">
            <w:pPr>
              <w:jc w:val="center"/>
              <w:rPr>
                <w:sz w:val="26"/>
                <w:szCs w:val="26"/>
              </w:rPr>
            </w:pPr>
            <w:r>
              <w:rPr>
                <w:sz w:val="26"/>
                <w:szCs w:val="26"/>
              </w:rPr>
              <w:t>49 481,7</w:t>
            </w:r>
          </w:p>
        </w:tc>
        <w:tc>
          <w:tcPr>
            <w:tcW w:w="672" w:type="pct"/>
            <w:vAlign w:val="center"/>
          </w:tcPr>
          <w:p w:rsidR="00B31F88" w:rsidRDefault="00B31F88" w:rsidP="002475AF">
            <w:pPr>
              <w:jc w:val="center"/>
              <w:rPr>
                <w:sz w:val="26"/>
                <w:szCs w:val="26"/>
              </w:rPr>
            </w:pPr>
            <w:r>
              <w:rPr>
                <w:sz w:val="26"/>
                <w:szCs w:val="26"/>
              </w:rPr>
              <w:t>50 658,2</w:t>
            </w:r>
          </w:p>
        </w:tc>
        <w:tc>
          <w:tcPr>
            <w:tcW w:w="672" w:type="pct"/>
            <w:vAlign w:val="center"/>
          </w:tcPr>
          <w:p w:rsidR="00B31F88" w:rsidRDefault="00B31F88" w:rsidP="001B7820">
            <w:pPr>
              <w:jc w:val="center"/>
              <w:rPr>
                <w:sz w:val="26"/>
                <w:szCs w:val="26"/>
              </w:rPr>
            </w:pPr>
            <w:r>
              <w:rPr>
                <w:sz w:val="26"/>
                <w:szCs w:val="26"/>
              </w:rPr>
              <w:t>51 570,0</w:t>
            </w:r>
          </w:p>
        </w:tc>
      </w:tr>
      <w:tr w:rsidR="00B31F88" w:rsidRPr="00D00DA2" w:rsidTr="001B7820">
        <w:trPr>
          <w:jc w:val="center"/>
        </w:trPr>
        <w:tc>
          <w:tcPr>
            <w:tcW w:w="1748" w:type="pct"/>
            <w:vAlign w:val="center"/>
          </w:tcPr>
          <w:p w:rsidR="00B31F88" w:rsidRDefault="00B31F88" w:rsidP="00014B1C">
            <w:pPr>
              <w:ind w:left="120"/>
              <w:rPr>
                <w:sz w:val="26"/>
                <w:szCs w:val="26"/>
              </w:rPr>
            </w:pPr>
            <w:r>
              <w:rPr>
                <w:sz w:val="26"/>
                <w:szCs w:val="26"/>
              </w:rPr>
              <w:t>Темпы роста номинальной начисленной среднемесячной заработной платы одного работника, %</w:t>
            </w:r>
          </w:p>
        </w:tc>
        <w:tc>
          <w:tcPr>
            <w:tcW w:w="655" w:type="pct"/>
            <w:vAlign w:val="center"/>
          </w:tcPr>
          <w:p w:rsidR="00B31F88" w:rsidRPr="00B26792" w:rsidRDefault="00B31F88" w:rsidP="00014B1C">
            <w:pPr>
              <w:jc w:val="center"/>
              <w:rPr>
                <w:sz w:val="26"/>
                <w:szCs w:val="26"/>
              </w:rPr>
            </w:pPr>
            <w:r>
              <w:rPr>
                <w:sz w:val="26"/>
                <w:szCs w:val="26"/>
              </w:rPr>
              <w:t>106,2</w:t>
            </w:r>
          </w:p>
        </w:tc>
        <w:tc>
          <w:tcPr>
            <w:tcW w:w="613" w:type="pct"/>
            <w:vAlign w:val="center"/>
          </w:tcPr>
          <w:p w:rsidR="00B31F88" w:rsidRPr="00B26792" w:rsidRDefault="00B31F88" w:rsidP="00014B1C">
            <w:pPr>
              <w:jc w:val="center"/>
              <w:rPr>
                <w:sz w:val="26"/>
                <w:szCs w:val="26"/>
              </w:rPr>
            </w:pPr>
            <w:r>
              <w:rPr>
                <w:sz w:val="26"/>
                <w:szCs w:val="26"/>
              </w:rPr>
              <w:t>107,2</w:t>
            </w:r>
          </w:p>
        </w:tc>
        <w:tc>
          <w:tcPr>
            <w:tcW w:w="639" w:type="pct"/>
            <w:vAlign w:val="center"/>
          </w:tcPr>
          <w:p w:rsidR="00B31F88" w:rsidRDefault="00B31F88" w:rsidP="00014B1C">
            <w:pPr>
              <w:jc w:val="center"/>
              <w:rPr>
                <w:sz w:val="26"/>
                <w:szCs w:val="26"/>
              </w:rPr>
            </w:pPr>
            <w:r>
              <w:rPr>
                <w:sz w:val="26"/>
                <w:szCs w:val="26"/>
              </w:rPr>
              <w:t>109,2</w:t>
            </w:r>
          </w:p>
        </w:tc>
        <w:tc>
          <w:tcPr>
            <w:tcW w:w="672" w:type="pct"/>
            <w:vAlign w:val="center"/>
          </w:tcPr>
          <w:p w:rsidR="00B31F88" w:rsidRDefault="00B31F88" w:rsidP="002475AF">
            <w:pPr>
              <w:jc w:val="center"/>
              <w:rPr>
                <w:sz w:val="26"/>
                <w:szCs w:val="26"/>
              </w:rPr>
            </w:pPr>
            <w:r>
              <w:rPr>
                <w:sz w:val="26"/>
                <w:szCs w:val="26"/>
              </w:rPr>
              <w:t>102,4</w:t>
            </w:r>
          </w:p>
        </w:tc>
        <w:tc>
          <w:tcPr>
            <w:tcW w:w="672" w:type="pct"/>
            <w:vAlign w:val="center"/>
          </w:tcPr>
          <w:p w:rsidR="00B31F88" w:rsidRDefault="00B31F88" w:rsidP="001B7820">
            <w:pPr>
              <w:jc w:val="center"/>
              <w:rPr>
                <w:sz w:val="26"/>
                <w:szCs w:val="26"/>
              </w:rPr>
            </w:pPr>
            <w:r>
              <w:rPr>
                <w:sz w:val="26"/>
                <w:szCs w:val="26"/>
              </w:rPr>
              <w:t>101,8</w:t>
            </w:r>
          </w:p>
        </w:tc>
      </w:tr>
      <w:tr w:rsidR="00B31F88" w:rsidRPr="00D00DA2" w:rsidTr="001B7820">
        <w:trPr>
          <w:jc w:val="center"/>
        </w:trPr>
        <w:tc>
          <w:tcPr>
            <w:tcW w:w="1748" w:type="pct"/>
            <w:vAlign w:val="center"/>
          </w:tcPr>
          <w:p w:rsidR="00B31F88" w:rsidRPr="00B26792" w:rsidRDefault="00B31F88" w:rsidP="00014B1C">
            <w:pPr>
              <w:ind w:left="120"/>
              <w:rPr>
                <w:sz w:val="26"/>
                <w:szCs w:val="26"/>
              </w:rPr>
            </w:pPr>
            <w:r w:rsidRPr="00B26792">
              <w:rPr>
                <w:sz w:val="26"/>
                <w:szCs w:val="26"/>
              </w:rPr>
              <w:t>Реальная заработная плата, %</w:t>
            </w:r>
          </w:p>
        </w:tc>
        <w:tc>
          <w:tcPr>
            <w:tcW w:w="655" w:type="pct"/>
            <w:vAlign w:val="center"/>
          </w:tcPr>
          <w:p w:rsidR="00B31F88" w:rsidRPr="00B26792" w:rsidRDefault="00B31F88" w:rsidP="00014B1C">
            <w:pPr>
              <w:jc w:val="center"/>
              <w:rPr>
                <w:sz w:val="26"/>
                <w:szCs w:val="26"/>
              </w:rPr>
            </w:pPr>
            <w:r w:rsidRPr="00B26792">
              <w:rPr>
                <w:sz w:val="26"/>
                <w:szCs w:val="26"/>
              </w:rPr>
              <w:t>100,9</w:t>
            </w:r>
          </w:p>
        </w:tc>
        <w:tc>
          <w:tcPr>
            <w:tcW w:w="613" w:type="pct"/>
            <w:vAlign w:val="center"/>
          </w:tcPr>
          <w:p w:rsidR="00B31F88" w:rsidRPr="00B26792" w:rsidRDefault="00B31F88" w:rsidP="00D24700">
            <w:pPr>
              <w:jc w:val="center"/>
              <w:rPr>
                <w:sz w:val="26"/>
                <w:szCs w:val="26"/>
              </w:rPr>
            </w:pPr>
            <w:r w:rsidRPr="00B26792">
              <w:rPr>
                <w:sz w:val="26"/>
                <w:szCs w:val="26"/>
              </w:rPr>
              <w:t>102,</w:t>
            </w:r>
            <w:r>
              <w:rPr>
                <w:sz w:val="26"/>
                <w:szCs w:val="26"/>
              </w:rPr>
              <w:t>0</w:t>
            </w:r>
          </w:p>
        </w:tc>
        <w:tc>
          <w:tcPr>
            <w:tcW w:w="639" w:type="pct"/>
            <w:vAlign w:val="center"/>
          </w:tcPr>
          <w:p w:rsidR="00B31F88" w:rsidRPr="00B26792" w:rsidRDefault="00B31F88" w:rsidP="00014B1C">
            <w:pPr>
              <w:jc w:val="center"/>
              <w:rPr>
                <w:sz w:val="26"/>
                <w:szCs w:val="26"/>
              </w:rPr>
            </w:pPr>
            <w:r>
              <w:rPr>
                <w:sz w:val="26"/>
                <w:szCs w:val="26"/>
              </w:rPr>
              <w:t>102,2</w:t>
            </w:r>
          </w:p>
        </w:tc>
        <w:tc>
          <w:tcPr>
            <w:tcW w:w="672" w:type="pct"/>
            <w:vAlign w:val="center"/>
          </w:tcPr>
          <w:p w:rsidR="00B31F88" w:rsidRDefault="00B31F88" w:rsidP="002475AF">
            <w:pPr>
              <w:jc w:val="center"/>
              <w:rPr>
                <w:sz w:val="26"/>
                <w:szCs w:val="26"/>
              </w:rPr>
            </w:pPr>
            <w:r>
              <w:rPr>
                <w:sz w:val="26"/>
                <w:szCs w:val="26"/>
              </w:rPr>
              <w:t>95,3</w:t>
            </w:r>
          </w:p>
        </w:tc>
        <w:tc>
          <w:tcPr>
            <w:tcW w:w="672" w:type="pct"/>
            <w:vAlign w:val="center"/>
          </w:tcPr>
          <w:p w:rsidR="00B31F88" w:rsidRDefault="00B31F88" w:rsidP="001B7820">
            <w:pPr>
              <w:jc w:val="center"/>
              <w:rPr>
                <w:sz w:val="26"/>
                <w:szCs w:val="26"/>
              </w:rPr>
            </w:pPr>
            <w:r>
              <w:rPr>
                <w:sz w:val="26"/>
                <w:szCs w:val="26"/>
              </w:rPr>
              <w:t>88,9</w:t>
            </w:r>
          </w:p>
        </w:tc>
      </w:tr>
      <w:tr w:rsidR="00B31F88" w:rsidRPr="00D00DA2" w:rsidTr="001B7820">
        <w:trPr>
          <w:jc w:val="center"/>
        </w:trPr>
        <w:tc>
          <w:tcPr>
            <w:tcW w:w="1748" w:type="pct"/>
            <w:vAlign w:val="center"/>
          </w:tcPr>
          <w:p w:rsidR="00B31F88" w:rsidRPr="00B26792" w:rsidRDefault="00B31F88" w:rsidP="00857817">
            <w:pPr>
              <w:ind w:left="120"/>
              <w:rPr>
                <w:sz w:val="26"/>
                <w:szCs w:val="26"/>
              </w:rPr>
            </w:pPr>
            <w:r w:rsidRPr="00B26792">
              <w:rPr>
                <w:sz w:val="26"/>
                <w:szCs w:val="26"/>
              </w:rPr>
              <w:t>Оборот розничной торговли, мл</w:t>
            </w:r>
            <w:r>
              <w:rPr>
                <w:sz w:val="26"/>
                <w:szCs w:val="26"/>
              </w:rPr>
              <w:t>н</w:t>
            </w:r>
            <w:r w:rsidRPr="00B26792">
              <w:rPr>
                <w:sz w:val="26"/>
                <w:szCs w:val="26"/>
              </w:rPr>
              <w:t>. рублей</w:t>
            </w:r>
          </w:p>
        </w:tc>
        <w:tc>
          <w:tcPr>
            <w:tcW w:w="655" w:type="pct"/>
            <w:vAlign w:val="center"/>
          </w:tcPr>
          <w:p w:rsidR="00B31F88" w:rsidRPr="00B26792" w:rsidRDefault="00B31F88" w:rsidP="00014B1C">
            <w:pPr>
              <w:jc w:val="center"/>
              <w:rPr>
                <w:sz w:val="26"/>
                <w:szCs w:val="26"/>
              </w:rPr>
            </w:pPr>
            <w:r>
              <w:rPr>
                <w:sz w:val="26"/>
                <w:szCs w:val="26"/>
              </w:rPr>
              <w:t>5 245,3</w:t>
            </w:r>
          </w:p>
        </w:tc>
        <w:tc>
          <w:tcPr>
            <w:tcW w:w="613" w:type="pct"/>
            <w:vAlign w:val="center"/>
          </w:tcPr>
          <w:p w:rsidR="00B31F88" w:rsidRPr="00B26792" w:rsidRDefault="00B31F88" w:rsidP="00014B1C">
            <w:pPr>
              <w:jc w:val="center"/>
              <w:rPr>
                <w:sz w:val="26"/>
                <w:szCs w:val="26"/>
              </w:rPr>
            </w:pPr>
            <w:r>
              <w:rPr>
                <w:sz w:val="26"/>
                <w:szCs w:val="26"/>
              </w:rPr>
              <w:t>5 583,3</w:t>
            </w:r>
          </w:p>
        </w:tc>
        <w:tc>
          <w:tcPr>
            <w:tcW w:w="639" w:type="pct"/>
            <w:vAlign w:val="center"/>
          </w:tcPr>
          <w:p w:rsidR="00B31F88" w:rsidRPr="00B26792" w:rsidRDefault="00B31F88" w:rsidP="00014B1C">
            <w:pPr>
              <w:jc w:val="center"/>
              <w:rPr>
                <w:sz w:val="26"/>
                <w:szCs w:val="26"/>
              </w:rPr>
            </w:pPr>
            <w:r>
              <w:rPr>
                <w:sz w:val="26"/>
                <w:szCs w:val="26"/>
              </w:rPr>
              <w:t>6 240,0</w:t>
            </w:r>
          </w:p>
        </w:tc>
        <w:tc>
          <w:tcPr>
            <w:tcW w:w="672" w:type="pct"/>
            <w:vAlign w:val="center"/>
          </w:tcPr>
          <w:p w:rsidR="00B31F88" w:rsidRDefault="00B31F88" w:rsidP="002475AF">
            <w:pPr>
              <w:jc w:val="center"/>
              <w:rPr>
                <w:sz w:val="26"/>
                <w:szCs w:val="26"/>
              </w:rPr>
            </w:pPr>
            <w:r>
              <w:rPr>
                <w:sz w:val="26"/>
                <w:szCs w:val="26"/>
              </w:rPr>
              <w:t>6 931,6</w:t>
            </w:r>
          </w:p>
        </w:tc>
        <w:tc>
          <w:tcPr>
            <w:tcW w:w="672" w:type="pct"/>
            <w:vAlign w:val="center"/>
          </w:tcPr>
          <w:p w:rsidR="00B31F88" w:rsidRDefault="00B31F88" w:rsidP="001B7820">
            <w:pPr>
              <w:jc w:val="center"/>
              <w:rPr>
                <w:sz w:val="26"/>
                <w:szCs w:val="26"/>
              </w:rPr>
            </w:pPr>
            <w:r>
              <w:rPr>
                <w:sz w:val="26"/>
                <w:szCs w:val="26"/>
              </w:rPr>
              <w:t>7 377,5</w:t>
            </w:r>
          </w:p>
        </w:tc>
      </w:tr>
      <w:tr w:rsidR="00B31F88" w:rsidRPr="00D00DA2" w:rsidTr="001B7820">
        <w:trPr>
          <w:jc w:val="center"/>
        </w:trPr>
        <w:tc>
          <w:tcPr>
            <w:tcW w:w="1748" w:type="pct"/>
            <w:vAlign w:val="center"/>
          </w:tcPr>
          <w:p w:rsidR="00B31F88" w:rsidRPr="00B26792" w:rsidRDefault="00B31F88" w:rsidP="00014B1C">
            <w:pPr>
              <w:ind w:left="120"/>
              <w:rPr>
                <w:sz w:val="26"/>
                <w:szCs w:val="26"/>
              </w:rPr>
            </w:pPr>
            <w:r w:rsidRPr="00B26792">
              <w:rPr>
                <w:sz w:val="26"/>
                <w:szCs w:val="26"/>
              </w:rPr>
              <w:t>Индекс физического объема оборота розничной торговли, %</w:t>
            </w:r>
          </w:p>
        </w:tc>
        <w:tc>
          <w:tcPr>
            <w:tcW w:w="655" w:type="pct"/>
            <w:vAlign w:val="center"/>
          </w:tcPr>
          <w:p w:rsidR="00B31F88" w:rsidRPr="00B26792" w:rsidRDefault="00B31F88" w:rsidP="00014B1C">
            <w:pPr>
              <w:jc w:val="center"/>
              <w:rPr>
                <w:sz w:val="26"/>
                <w:szCs w:val="26"/>
              </w:rPr>
            </w:pPr>
            <w:r w:rsidRPr="00B26792">
              <w:rPr>
                <w:sz w:val="26"/>
                <w:szCs w:val="26"/>
              </w:rPr>
              <w:t>100,5</w:t>
            </w:r>
          </w:p>
        </w:tc>
        <w:tc>
          <w:tcPr>
            <w:tcW w:w="613" w:type="pct"/>
            <w:vAlign w:val="center"/>
          </w:tcPr>
          <w:p w:rsidR="00B31F88" w:rsidRPr="00B26792" w:rsidRDefault="00B31F88" w:rsidP="00014B1C">
            <w:pPr>
              <w:jc w:val="center"/>
              <w:rPr>
                <w:sz w:val="26"/>
                <w:szCs w:val="26"/>
              </w:rPr>
            </w:pPr>
            <w:r>
              <w:rPr>
                <w:sz w:val="26"/>
                <w:szCs w:val="26"/>
              </w:rPr>
              <w:t>102,0</w:t>
            </w:r>
          </w:p>
        </w:tc>
        <w:tc>
          <w:tcPr>
            <w:tcW w:w="639" w:type="pct"/>
            <w:vAlign w:val="center"/>
          </w:tcPr>
          <w:p w:rsidR="00B31F88" w:rsidRPr="00B26792" w:rsidRDefault="00B31F88" w:rsidP="00014B1C">
            <w:pPr>
              <w:jc w:val="center"/>
              <w:rPr>
                <w:sz w:val="26"/>
                <w:szCs w:val="26"/>
              </w:rPr>
            </w:pPr>
            <w:r>
              <w:rPr>
                <w:sz w:val="26"/>
                <w:szCs w:val="26"/>
              </w:rPr>
              <w:t>104,9</w:t>
            </w:r>
          </w:p>
        </w:tc>
        <w:tc>
          <w:tcPr>
            <w:tcW w:w="672" w:type="pct"/>
            <w:vAlign w:val="center"/>
          </w:tcPr>
          <w:p w:rsidR="00B31F88" w:rsidRDefault="00B31F88" w:rsidP="002475AF">
            <w:pPr>
              <w:jc w:val="center"/>
              <w:rPr>
                <w:sz w:val="26"/>
                <w:szCs w:val="26"/>
              </w:rPr>
            </w:pPr>
            <w:r>
              <w:rPr>
                <w:sz w:val="26"/>
                <w:szCs w:val="26"/>
              </w:rPr>
              <w:t>103,5</w:t>
            </w:r>
          </w:p>
        </w:tc>
        <w:tc>
          <w:tcPr>
            <w:tcW w:w="672" w:type="pct"/>
            <w:vAlign w:val="center"/>
          </w:tcPr>
          <w:p w:rsidR="00B31F88" w:rsidRDefault="00B31F88" w:rsidP="001B7820">
            <w:pPr>
              <w:jc w:val="center"/>
              <w:rPr>
                <w:sz w:val="26"/>
                <w:szCs w:val="26"/>
              </w:rPr>
            </w:pPr>
            <w:r>
              <w:rPr>
                <w:sz w:val="26"/>
                <w:szCs w:val="26"/>
              </w:rPr>
              <w:t>92,8</w:t>
            </w:r>
          </w:p>
        </w:tc>
      </w:tr>
      <w:tr w:rsidR="00B31F88" w:rsidRPr="00D00DA2" w:rsidTr="001B7820">
        <w:trPr>
          <w:jc w:val="center"/>
        </w:trPr>
        <w:tc>
          <w:tcPr>
            <w:tcW w:w="1748" w:type="pct"/>
            <w:vAlign w:val="center"/>
          </w:tcPr>
          <w:p w:rsidR="00B31F88" w:rsidRPr="00B26792" w:rsidRDefault="00B31F88" w:rsidP="0060275B">
            <w:pPr>
              <w:ind w:left="120"/>
              <w:rPr>
                <w:sz w:val="26"/>
                <w:szCs w:val="26"/>
              </w:rPr>
            </w:pPr>
            <w:r w:rsidRPr="00B26792">
              <w:rPr>
                <w:sz w:val="26"/>
                <w:szCs w:val="26"/>
              </w:rPr>
              <w:t>Объем платных услуг населению, мл</w:t>
            </w:r>
            <w:r>
              <w:rPr>
                <w:sz w:val="26"/>
                <w:szCs w:val="26"/>
              </w:rPr>
              <w:t>н</w:t>
            </w:r>
            <w:r w:rsidRPr="00B26792">
              <w:rPr>
                <w:sz w:val="26"/>
                <w:szCs w:val="26"/>
              </w:rPr>
              <w:t>. рублей</w:t>
            </w:r>
          </w:p>
        </w:tc>
        <w:tc>
          <w:tcPr>
            <w:tcW w:w="655" w:type="pct"/>
            <w:vAlign w:val="center"/>
          </w:tcPr>
          <w:p w:rsidR="00B31F88" w:rsidRPr="00B26792" w:rsidRDefault="00B31F88" w:rsidP="00014B1C">
            <w:pPr>
              <w:jc w:val="center"/>
              <w:rPr>
                <w:sz w:val="26"/>
                <w:szCs w:val="26"/>
              </w:rPr>
            </w:pPr>
            <w:r>
              <w:rPr>
                <w:sz w:val="26"/>
                <w:szCs w:val="26"/>
              </w:rPr>
              <w:t>1 639,2</w:t>
            </w:r>
          </w:p>
        </w:tc>
        <w:tc>
          <w:tcPr>
            <w:tcW w:w="613" w:type="pct"/>
            <w:vAlign w:val="center"/>
          </w:tcPr>
          <w:p w:rsidR="00B31F88" w:rsidRPr="00B26792" w:rsidRDefault="00B31F88" w:rsidP="00014B1C">
            <w:pPr>
              <w:jc w:val="center"/>
              <w:rPr>
                <w:sz w:val="26"/>
                <w:szCs w:val="26"/>
              </w:rPr>
            </w:pPr>
            <w:r>
              <w:rPr>
                <w:sz w:val="26"/>
                <w:szCs w:val="26"/>
              </w:rPr>
              <w:t>1 720,7</w:t>
            </w:r>
          </w:p>
        </w:tc>
        <w:tc>
          <w:tcPr>
            <w:tcW w:w="639" w:type="pct"/>
            <w:vAlign w:val="center"/>
          </w:tcPr>
          <w:p w:rsidR="00B31F88" w:rsidRPr="00B26792" w:rsidRDefault="00B31F88" w:rsidP="00014B1C">
            <w:pPr>
              <w:jc w:val="center"/>
              <w:rPr>
                <w:sz w:val="26"/>
                <w:szCs w:val="26"/>
              </w:rPr>
            </w:pPr>
            <w:r>
              <w:rPr>
                <w:sz w:val="26"/>
                <w:szCs w:val="26"/>
              </w:rPr>
              <w:t>1 879,4</w:t>
            </w:r>
          </w:p>
        </w:tc>
        <w:tc>
          <w:tcPr>
            <w:tcW w:w="672" w:type="pct"/>
            <w:vAlign w:val="center"/>
          </w:tcPr>
          <w:p w:rsidR="00B31F88" w:rsidRDefault="00B31F88" w:rsidP="002475AF">
            <w:pPr>
              <w:jc w:val="center"/>
              <w:rPr>
                <w:sz w:val="26"/>
                <w:szCs w:val="26"/>
              </w:rPr>
            </w:pPr>
            <w:r>
              <w:rPr>
                <w:sz w:val="26"/>
                <w:szCs w:val="26"/>
              </w:rPr>
              <w:t>2 030,7</w:t>
            </w:r>
          </w:p>
        </w:tc>
        <w:tc>
          <w:tcPr>
            <w:tcW w:w="672" w:type="pct"/>
            <w:vAlign w:val="center"/>
          </w:tcPr>
          <w:p w:rsidR="00B31F88" w:rsidRDefault="00B31F88" w:rsidP="001B7820">
            <w:pPr>
              <w:jc w:val="center"/>
              <w:rPr>
                <w:sz w:val="26"/>
                <w:szCs w:val="26"/>
              </w:rPr>
            </w:pPr>
            <w:r>
              <w:rPr>
                <w:sz w:val="26"/>
                <w:szCs w:val="26"/>
              </w:rPr>
              <w:t>2 188,8</w:t>
            </w:r>
          </w:p>
        </w:tc>
      </w:tr>
      <w:tr w:rsidR="00B31F88" w:rsidRPr="00D00DA2" w:rsidTr="001B7820">
        <w:trPr>
          <w:jc w:val="center"/>
        </w:trPr>
        <w:tc>
          <w:tcPr>
            <w:tcW w:w="1748" w:type="pct"/>
            <w:vAlign w:val="center"/>
          </w:tcPr>
          <w:p w:rsidR="00B31F88" w:rsidRPr="00B26792" w:rsidRDefault="00B31F88" w:rsidP="00014B1C">
            <w:pPr>
              <w:ind w:left="120"/>
              <w:rPr>
                <w:sz w:val="26"/>
                <w:szCs w:val="26"/>
              </w:rPr>
            </w:pPr>
            <w:r w:rsidRPr="00B26792">
              <w:rPr>
                <w:sz w:val="26"/>
                <w:szCs w:val="26"/>
              </w:rPr>
              <w:t>Индекс физического объема платных услуг населению, %</w:t>
            </w:r>
          </w:p>
        </w:tc>
        <w:tc>
          <w:tcPr>
            <w:tcW w:w="655" w:type="pct"/>
            <w:vAlign w:val="center"/>
          </w:tcPr>
          <w:p w:rsidR="00B31F88" w:rsidRPr="00B26792" w:rsidRDefault="00B31F88" w:rsidP="00014B1C">
            <w:pPr>
              <w:jc w:val="center"/>
              <w:rPr>
                <w:sz w:val="26"/>
                <w:szCs w:val="26"/>
              </w:rPr>
            </w:pPr>
            <w:r>
              <w:rPr>
                <w:sz w:val="26"/>
                <w:szCs w:val="26"/>
              </w:rPr>
              <w:t>102,1</w:t>
            </w:r>
          </w:p>
        </w:tc>
        <w:tc>
          <w:tcPr>
            <w:tcW w:w="613" w:type="pct"/>
            <w:vAlign w:val="center"/>
          </w:tcPr>
          <w:p w:rsidR="00B31F88" w:rsidRPr="00B26792" w:rsidRDefault="00B31F88" w:rsidP="00014B1C">
            <w:pPr>
              <w:jc w:val="center"/>
              <w:rPr>
                <w:sz w:val="26"/>
                <w:szCs w:val="26"/>
              </w:rPr>
            </w:pPr>
            <w:r w:rsidRPr="00B26792">
              <w:rPr>
                <w:sz w:val="26"/>
                <w:szCs w:val="26"/>
              </w:rPr>
              <w:t>102,7</w:t>
            </w:r>
          </w:p>
        </w:tc>
        <w:tc>
          <w:tcPr>
            <w:tcW w:w="639" w:type="pct"/>
            <w:vAlign w:val="center"/>
          </w:tcPr>
          <w:p w:rsidR="00B31F88" w:rsidRPr="00B26792" w:rsidRDefault="00B31F88" w:rsidP="00014B1C">
            <w:pPr>
              <w:jc w:val="center"/>
              <w:rPr>
                <w:sz w:val="26"/>
                <w:szCs w:val="26"/>
              </w:rPr>
            </w:pPr>
            <w:r>
              <w:rPr>
                <w:sz w:val="26"/>
                <w:szCs w:val="26"/>
              </w:rPr>
              <w:t>101,5</w:t>
            </w:r>
          </w:p>
        </w:tc>
        <w:tc>
          <w:tcPr>
            <w:tcW w:w="672" w:type="pct"/>
            <w:vAlign w:val="center"/>
          </w:tcPr>
          <w:p w:rsidR="00B31F88" w:rsidRDefault="00B31F88" w:rsidP="002475AF">
            <w:pPr>
              <w:jc w:val="center"/>
              <w:rPr>
                <w:sz w:val="26"/>
                <w:szCs w:val="26"/>
              </w:rPr>
            </w:pPr>
            <w:r>
              <w:rPr>
                <w:sz w:val="26"/>
                <w:szCs w:val="26"/>
              </w:rPr>
              <w:t>101,4</w:t>
            </w:r>
          </w:p>
        </w:tc>
        <w:tc>
          <w:tcPr>
            <w:tcW w:w="672" w:type="pct"/>
            <w:vAlign w:val="center"/>
          </w:tcPr>
          <w:p w:rsidR="00B31F88" w:rsidRDefault="00B31F88" w:rsidP="001B7820">
            <w:pPr>
              <w:jc w:val="center"/>
              <w:rPr>
                <w:sz w:val="26"/>
                <w:szCs w:val="26"/>
              </w:rPr>
            </w:pPr>
            <w:r>
              <w:rPr>
                <w:sz w:val="26"/>
                <w:szCs w:val="26"/>
              </w:rPr>
              <w:t>94,5</w:t>
            </w:r>
          </w:p>
        </w:tc>
      </w:tr>
    </w:tbl>
    <w:p w:rsidR="00B31F88" w:rsidRDefault="00B31F88" w:rsidP="00F51EB3">
      <w:pPr>
        <w:ind w:firstLine="567"/>
        <w:jc w:val="both"/>
        <w:rPr>
          <w:sz w:val="28"/>
          <w:szCs w:val="28"/>
        </w:rPr>
      </w:pPr>
    </w:p>
    <w:p w:rsidR="00B31F88" w:rsidRPr="00BD19AD" w:rsidRDefault="00B31F88" w:rsidP="00F51EB3">
      <w:pPr>
        <w:jc w:val="center"/>
        <w:rPr>
          <w:b/>
          <w:sz w:val="28"/>
          <w:szCs w:val="28"/>
        </w:rPr>
      </w:pPr>
      <w:r w:rsidRPr="00BD19AD">
        <w:rPr>
          <w:b/>
          <w:sz w:val="28"/>
          <w:szCs w:val="28"/>
        </w:rPr>
        <w:t>Демография</w:t>
      </w:r>
    </w:p>
    <w:p w:rsidR="00B31F88" w:rsidRPr="00BD19AD" w:rsidRDefault="00B31F88" w:rsidP="00746D4C">
      <w:pPr>
        <w:ind w:firstLine="540"/>
        <w:jc w:val="both"/>
        <w:rPr>
          <w:sz w:val="28"/>
          <w:szCs w:val="28"/>
        </w:rPr>
      </w:pPr>
    </w:p>
    <w:p w:rsidR="00B31F88" w:rsidRPr="00BD19AD" w:rsidRDefault="00B31F88" w:rsidP="002034AC">
      <w:pPr>
        <w:ind w:firstLine="709"/>
        <w:jc w:val="both"/>
        <w:rPr>
          <w:sz w:val="28"/>
          <w:szCs w:val="28"/>
        </w:rPr>
      </w:pPr>
      <w:r w:rsidRPr="00BD19AD">
        <w:rPr>
          <w:sz w:val="28"/>
          <w:szCs w:val="28"/>
        </w:rPr>
        <w:t>Численность постоянного населения на 1 января 201</w:t>
      </w:r>
      <w:r>
        <w:rPr>
          <w:sz w:val="28"/>
          <w:szCs w:val="28"/>
        </w:rPr>
        <w:t>6</w:t>
      </w:r>
      <w:r w:rsidRPr="00BD19AD">
        <w:rPr>
          <w:sz w:val="28"/>
          <w:szCs w:val="28"/>
        </w:rPr>
        <w:t xml:space="preserve"> составила </w:t>
      </w:r>
      <w:r>
        <w:rPr>
          <w:sz w:val="28"/>
          <w:szCs w:val="28"/>
        </w:rPr>
        <w:t xml:space="preserve">42,9 тыс. </w:t>
      </w:r>
      <w:r w:rsidRPr="00BD19AD">
        <w:rPr>
          <w:sz w:val="28"/>
          <w:szCs w:val="28"/>
        </w:rPr>
        <w:t>человек. Определяющим фактором формирования численности населения является естественный прирост. За 201</w:t>
      </w:r>
      <w:r>
        <w:rPr>
          <w:sz w:val="28"/>
          <w:szCs w:val="28"/>
        </w:rPr>
        <w:t>5</w:t>
      </w:r>
      <w:r w:rsidRPr="00BD19AD">
        <w:rPr>
          <w:sz w:val="28"/>
          <w:szCs w:val="28"/>
        </w:rPr>
        <w:t xml:space="preserve"> год число родившихся  превысило число умерших в </w:t>
      </w:r>
      <w:r>
        <w:rPr>
          <w:sz w:val="28"/>
          <w:szCs w:val="28"/>
        </w:rPr>
        <w:t xml:space="preserve">3,7 </w:t>
      </w:r>
      <w:r w:rsidRPr="00BD19AD">
        <w:rPr>
          <w:sz w:val="28"/>
          <w:szCs w:val="28"/>
        </w:rPr>
        <w:t>раза</w:t>
      </w:r>
      <w:r>
        <w:rPr>
          <w:sz w:val="28"/>
          <w:szCs w:val="28"/>
        </w:rPr>
        <w:t xml:space="preserve"> </w:t>
      </w:r>
      <w:r w:rsidRPr="00BD19AD">
        <w:rPr>
          <w:sz w:val="28"/>
          <w:szCs w:val="28"/>
        </w:rPr>
        <w:t>и</w:t>
      </w:r>
      <w:r>
        <w:rPr>
          <w:sz w:val="28"/>
          <w:szCs w:val="28"/>
        </w:rPr>
        <w:t xml:space="preserve"> </w:t>
      </w:r>
      <w:r w:rsidRPr="00BD19AD">
        <w:rPr>
          <w:sz w:val="28"/>
          <w:szCs w:val="28"/>
        </w:rPr>
        <w:t xml:space="preserve">составило </w:t>
      </w:r>
      <w:r>
        <w:rPr>
          <w:sz w:val="28"/>
          <w:szCs w:val="28"/>
        </w:rPr>
        <w:t>711</w:t>
      </w:r>
      <w:r w:rsidRPr="00BD19AD">
        <w:rPr>
          <w:sz w:val="28"/>
          <w:szCs w:val="28"/>
        </w:rPr>
        <w:t xml:space="preserve"> человек.</w:t>
      </w:r>
    </w:p>
    <w:p w:rsidR="00B31F88" w:rsidRPr="00BD19AD" w:rsidRDefault="00B31F88" w:rsidP="00CE6886">
      <w:pPr>
        <w:jc w:val="center"/>
        <w:rPr>
          <w:b/>
          <w:sz w:val="28"/>
          <w:szCs w:val="28"/>
        </w:rPr>
      </w:pPr>
    </w:p>
    <w:p w:rsidR="00B31F88" w:rsidRPr="00BD19AD" w:rsidRDefault="00B31F88" w:rsidP="00CE6886">
      <w:pPr>
        <w:jc w:val="center"/>
        <w:rPr>
          <w:b/>
          <w:sz w:val="28"/>
          <w:szCs w:val="28"/>
        </w:rPr>
      </w:pPr>
      <w:r w:rsidRPr="00BD19AD">
        <w:rPr>
          <w:b/>
          <w:sz w:val="28"/>
          <w:szCs w:val="28"/>
        </w:rPr>
        <w:t>Динамика показателей демографической ситуации</w:t>
      </w:r>
    </w:p>
    <w:p w:rsidR="00B31F88" w:rsidRPr="00BD19AD" w:rsidRDefault="00B31F88" w:rsidP="00CE6886">
      <w:pPr>
        <w:rPr>
          <w:sz w:val="28"/>
          <w:szCs w:val="28"/>
        </w:rPr>
      </w:pPr>
    </w:p>
    <w:tbl>
      <w:tblPr>
        <w:tblW w:w="51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76"/>
        <w:gridCol w:w="1317"/>
        <w:gridCol w:w="1317"/>
        <w:gridCol w:w="1317"/>
        <w:gridCol w:w="1317"/>
        <w:gridCol w:w="1317"/>
      </w:tblGrid>
      <w:tr w:rsidR="00B31F88" w:rsidRPr="00D00DA2" w:rsidTr="001B7820">
        <w:trPr>
          <w:trHeight w:val="595"/>
          <w:tblHeader/>
        </w:trPr>
        <w:tc>
          <w:tcPr>
            <w:tcW w:w="3537" w:type="dxa"/>
            <w:noWrap/>
            <w:vAlign w:val="center"/>
          </w:tcPr>
          <w:p w:rsidR="00B31F88" w:rsidRPr="00B26792" w:rsidRDefault="00B31F88" w:rsidP="00576AF8">
            <w:pPr>
              <w:jc w:val="center"/>
              <w:rPr>
                <w:sz w:val="26"/>
                <w:szCs w:val="26"/>
              </w:rPr>
            </w:pPr>
            <w:r w:rsidRPr="00B26792">
              <w:rPr>
                <w:sz w:val="26"/>
                <w:szCs w:val="26"/>
              </w:rPr>
              <w:t>Показатель</w:t>
            </w:r>
          </w:p>
        </w:tc>
        <w:tc>
          <w:tcPr>
            <w:tcW w:w="1337" w:type="dxa"/>
            <w:vAlign w:val="center"/>
          </w:tcPr>
          <w:p w:rsidR="00B31F88" w:rsidRPr="00B26792" w:rsidRDefault="00B31F88" w:rsidP="00576AF8">
            <w:pPr>
              <w:jc w:val="center"/>
              <w:rPr>
                <w:sz w:val="26"/>
                <w:szCs w:val="26"/>
              </w:rPr>
            </w:pPr>
            <w:r w:rsidRPr="00B26792">
              <w:rPr>
                <w:sz w:val="26"/>
                <w:szCs w:val="26"/>
              </w:rPr>
              <w:t>2011 год</w:t>
            </w:r>
          </w:p>
        </w:tc>
        <w:tc>
          <w:tcPr>
            <w:tcW w:w="1337" w:type="dxa"/>
            <w:vAlign w:val="center"/>
          </w:tcPr>
          <w:p w:rsidR="00B31F88" w:rsidRPr="00B26792" w:rsidRDefault="00B31F88" w:rsidP="00576AF8">
            <w:pPr>
              <w:jc w:val="center"/>
              <w:rPr>
                <w:sz w:val="26"/>
                <w:szCs w:val="26"/>
              </w:rPr>
            </w:pPr>
            <w:r w:rsidRPr="00B26792">
              <w:rPr>
                <w:sz w:val="26"/>
                <w:szCs w:val="26"/>
              </w:rPr>
              <w:t>2012 год</w:t>
            </w:r>
          </w:p>
        </w:tc>
        <w:tc>
          <w:tcPr>
            <w:tcW w:w="1337" w:type="dxa"/>
            <w:vAlign w:val="center"/>
          </w:tcPr>
          <w:p w:rsidR="00B31F88" w:rsidRPr="00B26792" w:rsidRDefault="00B31F88" w:rsidP="00821074">
            <w:pPr>
              <w:jc w:val="center"/>
              <w:rPr>
                <w:sz w:val="26"/>
                <w:szCs w:val="26"/>
              </w:rPr>
            </w:pPr>
            <w:r w:rsidRPr="00B26792">
              <w:rPr>
                <w:sz w:val="26"/>
                <w:szCs w:val="26"/>
              </w:rPr>
              <w:t>2013 год</w:t>
            </w:r>
          </w:p>
        </w:tc>
        <w:tc>
          <w:tcPr>
            <w:tcW w:w="1337" w:type="dxa"/>
            <w:vAlign w:val="center"/>
          </w:tcPr>
          <w:p w:rsidR="00B31F88" w:rsidRPr="00B26792" w:rsidRDefault="00B31F88" w:rsidP="00D30C25">
            <w:pPr>
              <w:jc w:val="center"/>
              <w:rPr>
                <w:sz w:val="26"/>
                <w:szCs w:val="26"/>
              </w:rPr>
            </w:pPr>
            <w:r>
              <w:rPr>
                <w:sz w:val="26"/>
                <w:szCs w:val="26"/>
              </w:rPr>
              <w:t>2014 год</w:t>
            </w:r>
          </w:p>
        </w:tc>
        <w:tc>
          <w:tcPr>
            <w:tcW w:w="1337" w:type="dxa"/>
            <w:vAlign w:val="center"/>
          </w:tcPr>
          <w:p w:rsidR="00B31F88" w:rsidRDefault="00B31F88" w:rsidP="001B7820">
            <w:pPr>
              <w:jc w:val="center"/>
              <w:rPr>
                <w:sz w:val="26"/>
                <w:szCs w:val="26"/>
              </w:rPr>
            </w:pPr>
            <w:r>
              <w:rPr>
                <w:sz w:val="26"/>
                <w:szCs w:val="26"/>
              </w:rPr>
              <w:t>2015 год</w:t>
            </w:r>
          </w:p>
        </w:tc>
      </w:tr>
      <w:tr w:rsidR="00B31F88" w:rsidRPr="00D00DA2" w:rsidTr="001B7820">
        <w:tc>
          <w:tcPr>
            <w:tcW w:w="3537" w:type="dxa"/>
            <w:noWrap/>
            <w:vAlign w:val="center"/>
          </w:tcPr>
          <w:p w:rsidR="00B31F88" w:rsidRPr="00B26792" w:rsidRDefault="00B31F88" w:rsidP="00576AF8">
            <w:pPr>
              <w:rPr>
                <w:sz w:val="26"/>
                <w:szCs w:val="26"/>
              </w:rPr>
            </w:pPr>
            <w:r w:rsidRPr="00B26792">
              <w:rPr>
                <w:sz w:val="26"/>
                <w:szCs w:val="26"/>
              </w:rPr>
              <w:t>Численность постоянного населения (среднегодовая), тысяч человек</w:t>
            </w:r>
          </w:p>
        </w:tc>
        <w:tc>
          <w:tcPr>
            <w:tcW w:w="1337" w:type="dxa"/>
            <w:vAlign w:val="center"/>
          </w:tcPr>
          <w:p w:rsidR="00B31F88" w:rsidRPr="00B26792" w:rsidRDefault="00B31F88" w:rsidP="00576AF8">
            <w:pPr>
              <w:jc w:val="center"/>
              <w:rPr>
                <w:sz w:val="26"/>
                <w:szCs w:val="26"/>
              </w:rPr>
            </w:pPr>
            <w:r w:rsidRPr="00B26792">
              <w:rPr>
                <w:sz w:val="26"/>
                <w:szCs w:val="26"/>
              </w:rPr>
              <w:t>43,6</w:t>
            </w:r>
          </w:p>
        </w:tc>
        <w:tc>
          <w:tcPr>
            <w:tcW w:w="1337" w:type="dxa"/>
            <w:vAlign w:val="center"/>
          </w:tcPr>
          <w:p w:rsidR="00B31F88" w:rsidRPr="00B26792" w:rsidRDefault="00B31F88" w:rsidP="00576AF8">
            <w:pPr>
              <w:jc w:val="center"/>
              <w:rPr>
                <w:sz w:val="26"/>
                <w:szCs w:val="26"/>
              </w:rPr>
            </w:pPr>
            <w:r w:rsidRPr="00B26792">
              <w:rPr>
                <w:sz w:val="26"/>
                <w:szCs w:val="26"/>
              </w:rPr>
              <w:t>43,6</w:t>
            </w:r>
          </w:p>
        </w:tc>
        <w:tc>
          <w:tcPr>
            <w:tcW w:w="1337" w:type="dxa"/>
            <w:vAlign w:val="center"/>
          </w:tcPr>
          <w:p w:rsidR="00B31F88" w:rsidRPr="00B26792" w:rsidRDefault="00B31F88" w:rsidP="00821074">
            <w:pPr>
              <w:jc w:val="center"/>
              <w:rPr>
                <w:sz w:val="26"/>
                <w:szCs w:val="26"/>
              </w:rPr>
            </w:pPr>
            <w:r w:rsidRPr="00B26792">
              <w:rPr>
                <w:sz w:val="26"/>
                <w:szCs w:val="26"/>
              </w:rPr>
              <w:t>43,4</w:t>
            </w:r>
          </w:p>
        </w:tc>
        <w:tc>
          <w:tcPr>
            <w:tcW w:w="1337" w:type="dxa"/>
            <w:vAlign w:val="center"/>
          </w:tcPr>
          <w:p w:rsidR="00B31F88" w:rsidRPr="00B26792" w:rsidRDefault="00B31F88" w:rsidP="00D30C25">
            <w:pPr>
              <w:jc w:val="center"/>
              <w:rPr>
                <w:sz w:val="26"/>
                <w:szCs w:val="26"/>
              </w:rPr>
            </w:pPr>
            <w:r>
              <w:rPr>
                <w:sz w:val="26"/>
                <w:szCs w:val="26"/>
              </w:rPr>
              <w:t>43,0</w:t>
            </w:r>
          </w:p>
        </w:tc>
        <w:tc>
          <w:tcPr>
            <w:tcW w:w="1337" w:type="dxa"/>
            <w:vAlign w:val="center"/>
          </w:tcPr>
          <w:p w:rsidR="00B31F88" w:rsidRDefault="00B31F88" w:rsidP="001B7820">
            <w:pPr>
              <w:jc w:val="center"/>
              <w:rPr>
                <w:sz w:val="26"/>
                <w:szCs w:val="26"/>
              </w:rPr>
            </w:pPr>
            <w:r>
              <w:rPr>
                <w:sz w:val="26"/>
                <w:szCs w:val="26"/>
              </w:rPr>
              <w:t>42,9</w:t>
            </w:r>
          </w:p>
        </w:tc>
      </w:tr>
      <w:tr w:rsidR="00B31F88" w:rsidRPr="00D00DA2" w:rsidTr="001B7820">
        <w:tc>
          <w:tcPr>
            <w:tcW w:w="3537" w:type="dxa"/>
            <w:vAlign w:val="center"/>
          </w:tcPr>
          <w:p w:rsidR="00B31F88" w:rsidRPr="00B26792" w:rsidRDefault="00B31F88" w:rsidP="00576AF8">
            <w:pPr>
              <w:rPr>
                <w:sz w:val="26"/>
                <w:szCs w:val="26"/>
              </w:rPr>
            </w:pPr>
            <w:r w:rsidRPr="00B26792">
              <w:rPr>
                <w:sz w:val="26"/>
                <w:szCs w:val="26"/>
              </w:rPr>
              <w:t>Численность постоянного населения (на конец года), тысяч человек</w:t>
            </w:r>
          </w:p>
        </w:tc>
        <w:tc>
          <w:tcPr>
            <w:tcW w:w="1337" w:type="dxa"/>
            <w:vAlign w:val="center"/>
          </w:tcPr>
          <w:p w:rsidR="00B31F88" w:rsidRPr="00B26792" w:rsidRDefault="00B31F88" w:rsidP="00576AF8">
            <w:pPr>
              <w:jc w:val="center"/>
              <w:rPr>
                <w:sz w:val="26"/>
                <w:szCs w:val="26"/>
              </w:rPr>
            </w:pPr>
            <w:r w:rsidRPr="00B26792">
              <w:rPr>
                <w:sz w:val="26"/>
                <w:szCs w:val="26"/>
              </w:rPr>
              <w:t>43,6</w:t>
            </w:r>
          </w:p>
        </w:tc>
        <w:tc>
          <w:tcPr>
            <w:tcW w:w="1337" w:type="dxa"/>
            <w:vAlign w:val="center"/>
          </w:tcPr>
          <w:p w:rsidR="00B31F88" w:rsidRPr="00B26792" w:rsidRDefault="00B31F88" w:rsidP="00576AF8">
            <w:pPr>
              <w:jc w:val="center"/>
              <w:rPr>
                <w:sz w:val="26"/>
                <w:szCs w:val="26"/>
              </w:rPr>
            </w:pPr>
            <w:r w:rsidRPr="00B26792">
              <w:rPr>
                <w:sz w:val="26"/>
                <w:szCs w:val="26"/>
              </w:rPr>
              <w:t>43,6</w:t>
            </w:r>
          </w:p>
        </w:tc>
        <w:tc>
          <w:tcPr>
            <w:tcW w:w="1337" w:type="dxa"/>
            <w:vAlign w:val="center"/>
          </w:tcPr>
          <w:p w:rsidR="00B31F88" w:rsidRPr="00B26792" w:rsidRDefault="00B31F88" w:rsidP="00821074">
            <w:pPr>
              <w:jc w:val="center"/>
              <w:rPr>
                <w:sz w:val="26"/>
                <w:szCs w:val="26"/>
              </w:rPr>
            </w:pPr>
            <w:r w:rsidRPr="00B26792">
              <w:rPr>
                <w:sz w:val="26"/>
                <w:szCs w:val="26"/>
              </w:rPr>
              <w:t>43,2</w:t>
            </w:r>
          </w:p>
        </w:tc>
        <w:tc>
          <w:tcPr>
            <w:tcW w:w="1337" w:type="dxa"/>
            <w:vAlign w:val="center"/>
          </w:tcPr>
          <w:p w:rsidR="00B31F88" w:rsidRPr="00B26792" w:rsidRDefault="00B31F88" w:rsidP="00D30C25">
            <w:pPr>
              <w:jc w:val="center"/>
              <w:rPr>
                <w:sz w:val="26"/>
                <w:szCs w:val="26"/>
              </w:rPr>
            </w:pPr>
            <w:r>
              <w:rPr>
                <w:sz w:val="26"/>
                <w:szCs w:val="26"/>
              </w:rPr>
              <w:t>42,9</w:t>
            </w:r>
          </w:p>
        </w:tc>
        <w:tc>
          <w:tcPr>
            <w:tcW w:w="1337" w:type="dxa"/>
            <w:vAlign w:val="center"/>
          </w:tcPr>
          <w:p w:rsidR="00B31F88" w:rsidRDefault="00B31F88" w:rsidP="001B7820">
            <w:pPr>
              <w:jc w:val="center"/>
              <w:rPr>
                <w:sz w:val="26"/>
                <w:szCs w:val="26"/>
              </w:rPr>
            </w:pPr>
            <w:r>
              <w:rPr>
                <w:sz w:val="26"/>
                <w:szCs w:val="26"/>
              </w:rPr>
              <w:t>42,9</w:t>
            </w:r>
          </w:p>
        </w:tc>
      </w:tr>
      <w:tr w:rsidR="00B31F88" w:rsidRPr="00D00DA2" w:rsidTr="001B7820">
        <w:tc>
          <w:tcPr>
            <w:tcW w:w="3537" w:type="dxa"/>
            <w:vAlign w:val="center"/>
          </w:tcPr>
          <w:p w:rsidR="00B31F88" w:rsidRPr="00B26792" w:rsidRDefault="00B31F88" w:rsidP="00576AF8">
            <w:pPr>
              <w:rPr>
                <w:sz w:val="26"/>
                <w:szCs w:val="26"/>
              </w:rPr>
            </w:pPr>
            <w:r w:rsidRPr="00B26792">
              <w:rPr>
                <w:sz w:val="26"/>
                <w:szCs w:val="26"/>
              </w:rPr>
              <w:t>Численность  родившихся, человек</w:t>
            </w:r>
          </w:p>
        </w:tc>
        <w:tc>
          <w:tcPr>
            <w:tcW w:w="1337" w:type="dxa"/>
            <w:vAlign w:val="center"/>
          </w:tcPr>
          <w:p w:rsidR="00B31F88" w:rsidRPr="00B26792" w:rsidRDefault="00B31F88" w:rsidP="00576AF8">
            <w:pPr>
              <w:jc w:val="center"/>
              <w:rPr>
                <w:sz w:val="26"/>
                <w:szCs w:val="26"/>
              </w:rPr>
            </w:pPr>
            <w:r>
              <w:rPr>
                <w:sz w:val="26"/>
                <w:szCs w:val="26"/>
              </w:rPr>
              <w:t>682</w:t>
            </w:r>
          </w:p>
        </w:tc>
        <w:tc>
          <w:tcPr>
            <w:tcW w:w="1337" w:type="dxa"/>
            <w:vAlign w:val="center"/>
          </w:tcPr>
          <w:p w:rsidR="00B31F88" w:rsidRPr="00B26792" w:rsidRDefault="00B31F88" w:rsidP="00576AF8">
            <w:pPr>
              <w:jc w:val="center"/>
              <w:rPr>
                <w:sz w:val="26"/>
                <w:szCs w:val="26"/>
              </w:rPr>
            </w:pPr>
            <w:r>
              <w:rPr>
                <w:sz w:val="26"/>
                <w:szCs w:val="26"/>
              </w:rPr>
              <w:t>718</w:t>
            </w:r>
          </w:p>
        </w:tc>
        <w:tc>
          <w:tcPr>
            <w:tcW w:w="1337" w:type="dxa"/>
            <w:vAlign w:val="center"/>
          </w:tcPr>
          <w:p w:rsidR="00B31F88" w:rsidRPr="00B26792" w:rsidRDefault="00B31F88" w:rsidP="00821074">
            <w:pPr>
              <w:jc w:val="center"/>
              <w:rPr>
                <w:sz w:val="26"/>
                <w:szCs w:val="26"/>
              </w:rPr>
            </w:pPr>
            <w:r w:rsidRPr="00B26792">
              <w:rPr>
                <w:sz w:val="26"/>
                <w:szCs w:val="26"/>
              </w:rPr>
              <w:t>734</w:t>
            </w:r>
          </w:p>
        </w:tc>
        <w:tc>
          <w:tcPr>
            <w:tcW w:w="1337" w:type="dxa"/>
            <w:vAlign w:val="center"/>
          </w:tcPr>
          <w:p w:rsidR="00B31F88" w:rsidRPr="00B26792" w:rsidRDefault="00B31F88" w:rsidP="00D30C25">
            <w:pPr>
              <w:jc w:val="center"/>
              <w:rPr>
                <w:sz w:val="26"/>
                <w:szCs w:val="26"/>
              </w:rPr>
            </w:pPr>
            <w:r>
              <w:rPr>
                <w:sz w:val="26"/>
                <w:szCs w:val="26"/>
              </w:rPr>
              <w:t>738</w:t>
            </w:r>
          </w:p>
        </w:tc>
        <w:tc>
          <w:tcPr>
            <w:tcW w:w="1337" w:type="dxa"/>
            <w:vAlign w:val="center"/>
          </w:tcPr>
          <w:p w:rsidR="00B31F88" w:rsidRDefault="00B31F88" w:rsidP="001B7820">
            <w:pPr>
              <w:jc w:val="center"/>
              <w:rPr>
                <w:sz w:val="26"/>
                <w:szCs w:val="26"/>
              </w:rPr>
            </w:pPr>
            <w:r>
              <w:rPr>
                <w:sz w:val="26"/>
                <w:szCs w:val="26"/>
              </w:rPr>
              <w:t>711</w:t>
            </w:r>
          </w:p>
        </w:tc>
      </w:tr>
      <w:tr w:rsidR="00B31F88" w:rsidRPr="00D00DA2" w:rsidTr="001B7820">
        <w:tc>
          <w:tcPr>
            <w:tcW w:w="3537" w:type="dxa"/>
            <w:vAlign w:val="center"/>
          </w:tcPr>
          <w:p w:rsidR="00B31F88" w:rsidRDefault="00B31F88" w:rsidP="007659A2">
            <w:pPr>
              <w:rPr>
                <w:sz w:val="26"/>
                <w:szCs w:val="26"/>
              </w:rPr>
            </w:pPr>
            <w:r>
              <w:rPr>
                <w:sz w:val="26"/>
                <w:szCs w:val="26"/>
              </w:rPr>
              <w:t>Коэффициент рождаемости, число родившихся на 1000 человек населения</w:t>
            </w:r>
          </w:p>
        </w:tc>
        <w:tc>
          <w:tcPr>
            <w:tcW w:w="1337" w:type="dxa"/>
            <w:vAlign w:val="center"/>
          </w:tcPr>
          <w:p w:rsidR="00B31F88" w:rsidRPr="00B26792" w:rsidRDefault="00B31F88" w:rsidP="00576AF8">
            <w:pPr>
              <w:jc w:val="center"/>
              <w:rPr>
                <w:sz w:val="26"/>
                <w:szCs w:val="26"/>
              </w:rPr>
            </w:pPr>
          </w:p>
        </w:tc>
        <w:tc>
          <w:tcPr>
            <w:tcW w:w="1337" w:type="dxa"/>
            <w:vAlign w:val="center"/>
          </w:tcPr>
          <w:p w:rsidR="00B31F88" w:rsidRDefault="00B31F88" w:rsidP="00576AF8">
            <w:pPr>
              <w:jc w:val="center"/>
              <w:rPr>
                <w:sz w:val="26"/>
                <w:szCs w:val="26"/>
              </w:rPr>
            </w:pPr>
          </w:p>
        </w:tc>
        <w:tc>
          <w:tcPr>
            <w:tcW w:w="1337" w:type="dxa"/>
            <w:vAlign w:val="center"/>
          </w:tcPr>
          <w:p w:rsidR="00B31F88" w:rsidRPr="00B26792" w:rsidRDefault="00B31F88" w:rsidP="00821074">
            <w:pPr>
              <w:jc w:val="center"/>
              <w:rPr>
                <w:sz w:val="26"/>
                <w:szCs w:val="26"/>
              </w:rPr>
            </w:pPr>
          </w:p>
        </w:tc>
        <w:tc>
          <w:tcPr>
            <w:tcW w:w="1337" w:type="dxa"/>
            <w:vAlign w:val="center"/>
          </w:tcPr>
          <w:p w:rsidR="00B31F88" w:rsidRDefault="00B31F88" w:rsidP="00D30C25">
            <w:pPr>
              <w:jc w:val="center"/>
              <w:rPr>
                <w:sz w:val="26"/>
                <w:szCs w:val="26"/>
              </w:rPr>
            </w:pPr>
          </w:p>
        </w:tc>
        <w:tc>
          <w:tcPr>
            <w:tcW w:w="1337" w:type="dxa"/>
            <w:vAlign w:val="center"/>
          </w:tcPr>
          <w:p w:rsidR="00B31F88" w:rsidRDefault="00B31F88" w:rsidP="001B7820">
            <w:pPr>
              <w:jc w:val="center"/>
              <w:rPr>
                <w:sz w:val="26"/>
                <w:szCs w:val="26"/>
              </w:rPr>
            </w:pPr>
          </w:p>
        </w:tc>
      </w:tr>
      <w:tr w:rsidR="00B31F88" w:rsidRPr="00D00DA2" w:rsidTr="001B7820">
        <w:tc>
          <w:tcPr>
            <w:tcW w:w="3537" w:type="dxa"/>
          </w:tcPr>
          <w:p w:rsidR="00B31F88" w:rsidRPr="00183BCB" w:rsidRDefault="00B31F88" w:rsidP="00933E30">
            <w:pPr>
              <w:rPr>
                <w:b/>
                <w:sz w:val="26"/>
                <w:szCs w:val="26"/>
              </w:rPr>
            </w:pPr>
            <w:r>
              <w:rPr>
                <w:b/>
                <w:sz w:val="26"/>
                <w:szCs w:val="26"/>
              </w:rPr>
              <w:t>г. Радужный</w:t>
            </w:r>
          </w:p>
        </w:tc>
        <w:tc>
          <w:tcPr>
            <w:tcW w:w="1337" w:type="dxa"/>
            <w:vAlign w:val="center"/>
          </w:tcPr>
          <w:p w:rsidR="00B31F88" w:rsidRPr="00AE1275" w:rsidRDefault="00B31F88" w:rsidP="00576AF8">
            <w:pPr>
              <w:jc w:val="center"/>
              <w:rPr>
                <w:b/>
                <w:sz w:val="26"/>
                <w:szCs w:val="26"/>
              </w:rPr>
            </w:pPr>
            <w:r w:rsidRPr="00AE1275">
              <w:rPr>
                <w:b/>
                <w:sz w:val="26"/>
                <w:szCs w:val="26"/>
              </w:rPr>
              <w:t>15,6</w:t>
            </w:r>
          </w:p>
        </w:tc>
        <w:tc>
          <w:tcPr>
            <w:tcW w:w="1337" w:type="dxa"/>
            <w:vAlign w:val="center"/>
          </w:tcPr>
          <w:p w:rsidR="00B31F88" w:rsidRPr="00AE1275" w:rsidRDefault="00B31F88" w:rsidP="00576AF8">
            <w:pPr>
              <w:jc w:val="center"/>
              <w:rPr>
                <w:b/>
                <w:sz w:val="26"/>
                <w:szCs w:val="26"/>
              </w:rPr>
            </w:pPr>
            <w:r w:rsidRPr="00AE1275">
              <w:rPr>
                <w:b/>
                <w:sz w:val="26"/>
                <w:szCs w:val="26"/>
              </w:rPr>
              <w:t>16,5</w:t>
            </w:r>
          </w:p>
        </w:tc>
        <w:tc>
          <w:tcPr>
            <w:tcW w:w="1337" w:type="dxa"/>
            <w:vAlign w:val="center"/>
          </w:tcPr>
          <w:p w:rsidR="00B31F88" w:rsidRPr="00AE1275" w:rsidRDefault="00B31F88" w:rsidP="00821074">
            <w:pPr>
              <w:jc w:val="center"/>
              <w:rPr>
                <w:b/>
                <w:sz w:val="26"/>
                <w:szCs w:val="26"/>
              </w:rPr>
            </w:pPr>
            <w:r w:rsidRPr="00AE1275">
              <w:rPr>
                <w:b/>
                <w:sz w:val="26"/>
                <w:szCs w:val="26"/>
              </w:rPr>
              <w:t>16,9</w:t>
            </w:r>
          </w:p>
        </w:tc>
        <w:tc>
          <w:tcPr>
            <w:tcW w:w="1337" w:type="dxa"/>
            <w:vAlign w:val="center"/>
          </w:tcPr>
          <w:p w:rsidR="00B31F88" w:rsidRPr="00AE1275" w:rsidRDefault="00B31F88" w:rsidP="00D30C25">
            <w:pPr>
              <w:jc w:val="center"/>
              <w:rPr>
                <w:b/>
                <w:sz w:val="26"/>
                <w:szCs w:val="26"/>
              </w:rPr>
            </w:pPr>
            <w:r w:rsidRPr="00AE1275">
              <w:rPr>
                <w:b/>
                <w:sz w:val="26"/>
                <w:szCs w:val="26"/>
              </w:rPr>
              <w:t>17,1</w:t>
            </w:r>
          </w:p>
        </w:tc>
        <w:tc>
          <w:tcPr>
            <w:tcW w:w="1337" w:type="dxa"/>
            <w:vAlign w:val="center"/>
          </w:tcPr>
          <w:p w:rsidR="00B31F88" w:rsidRPr="00AE1275" w:rsidRDefault="00B31F88" w:rsidP="001B7820">
            <w:pPr>
              <w:jc w:val="center"/>
              <w:rPr>
                <w:b/>
                <w:sz w:val="26"/>
                <w:szCs w:val="26"/>
              </w:rPr>
            </w:pPr>
            <w:r w:rsidRPr="00AE1275">
              <w:rPr>
                <w:b/>
                <w:sz w:val="26"/>
                <w:szCs w:val="26"/>
              </w:rPr>
              <w:t>16,6</w:t>
            </w:r>
          </w:p>
        </w:tc>
      </w:tr>
      <w:tr w:rsidR="00B31F88" w:rsidRPr="00D00DA2" w:rsidTr="001B7820">
        <w:tc>
          <w:tcPr>
            <w:tcW w:w="3537" w:type="dxa"/>
          </w:tcPr>
          <w:p w:rsidR="00B31F88" w:rsidRPr="00183BCB" w:rsidRDefault="00B31F88" w:rsidP="00933E30">
            <w:pPr>
              <w:rPr>
                <w:b/>
                <w:sz w:val="26"/>
                <w:szCs w:val="26"/>
              </w:rPr>
            </w:pPr>
            <w:r w:rsidRPr="00183BCB">
              <w:rPr>
                <w:b/>
                <w:sz w:val="26"/>
                <w:szCs w:val="26"/>
              </w:rPr>
              <w:t>Югра</w:t>
            </w:r>
          </w:p>
        </w:tc>
        <w:tc>
          <w:tcPr>
            <w:tcW w:w="1337" w:type="dxa"/>
          </w:tcPr>
          <w:p w:rsidR="00B31F88" w:rsidRPr="00AE1275" w:rsidRDefault="00B31F88" w:rsidP="00933E30">
            <w:pPr>
              <w:jc w:val="center"/>
              <w:rPr>
                <w:b/>
                <w:sz w:val="26"/>
                <w:szCs w:val="26"/>
              </w:rPr>
            </w:pPr>
            <w:r w:rsidRPr="00AE1275">
              <w:rPr>
                <w:b/>
                <w:sz w:val="26"/>
                <w:szCs w:val="26"/>
              </w:rPr>
              <w:t>16,4</w:t>
            </w:r>
          </w:p>
        </w:tc>
        <w:tc>
          <w:tcPr>
            <w:tcW w:w="1337" w:type="dxa"/>
          </w:tcPr>
          <w:p w:rsidR="00B31F88" w:rsidRPr="00AE1275" w:rsidRDefault="00B31F88" w:rsidP="00933E30">
            <w:pPr>
              <w:jc w:val="center"/>
              <w:rPr>
                <w:b/>
                <w:sz w:val="26"/>
                <w:szCs w:val="26"/>
              </w:rPr>
            </w:pPr>
            <w:r w:rsidRPr="00AE1275">
              <w:rPr>
                <w:b/>
                <w:sz w:val="26"/>
                <w:szCs w:val="26"/>
              </w:rPr>
              <w:t>17,7</w:t>
            </w:r>
          </w:p>
        </w:tc>
        <w:tc>
          <w:tcPr>
            <w:tcW w:w="1337" w:type="dxa"/>
          </w:tcPr>
          <w:p w:rsidR="00B31F88" w:rsidRPr="00AE1275" w:rsidRDefault="00B31F88" w:rsidP="00933E30">
            <w:pPr>
              <w:jc w:val="center"/>
              <w:rPr>
                <w:b/>
                <w:sz w:val="26"/>
                <w:szCs w:val="26"/>
              </w:rPr>
            </w:pPr>
            <w:r w:rsidRPr="00AE1275">
              <w:rPr>
                <w:b/>
                <w:sz w:val="26"/>
                <w:szCs w:val="26"/>
              </w:rPr>
              <w:t>17,5</w:t>
            </w:r>
          </w:p>
        </w:tc>
        <w:tc>
          <w:tcPr>
            <w:tcW w:w="1337" w:type="dxa"/>
          </w:tcPr>
          <w:p w:rsidR="00B31F88" w:rsidRPr="00AE1275" w:rsidRDefault="00B31F88" w:rsidP="00933E30">
            <w:pPr>
              <w:jc w:val="center"/>
              <w:rPr>
                <w:b/>
                <w:sz w:val="26"/>
                <w:szCs w:val="26"/>
              </w:rPr>
            </w:pPr>
            <w:r>
              <w:rPr>
                <w:b/>
                <w:sz w:val="26"/>
                <w:szCs w:val="26"/>
              </w:rPr>
              <w:t>17,2</w:t>
            </w:r>
          </w:p>
        </w:tc>
        <w:tc>
          <w:tcPr>
            <w:tcW w:w="1337" w:type="dxa"/>
            <w:vAlign w:val="center"/>
          </w:tcPr>
          <w:p w:rsidR="00B31F88" w:rsidRPr="00AE1275" w:rsidRDefault="00B31F88" w:rsidP="001B7820">
            <w:pPr>
              <w:jc w:val="center"/>
              <w:rPr>
                <w:b/>
                <w:sz w:val="26"/>
                <w:szCs w:val="26"/>
              </w:rPr>
            </w:pPr>
            <w:r>
              <w:rPr>
                <w:b/>
                <w:sz w:val="26"/>
                <w:szCs w:val="26"/>
              </w:rPr>
              <w:t>17,2</w:t>
            </w:r>
          </w:p>
        </w:tc>
      </w:tr>
      <w:tr w:rsidR="00B31F88" w:rsidRPr="00D00DA2" w:rsidTr="001B7820">
        <w:tc>
          <w:tcPr>
            <w:tcW w:w="3537" w:type="dxa"/>
            <w:vAlign w:val="center"/>
          </w:tcPr>
          <w:p w:rsidR="00B31F88" w:rsidRPr="00B26792" w:rsidRDefault="00B31F88" w:rsidP="00576AF8">
            <w:pPr>
              <w:rPr>
                <w:sz w:val="26"/>
                <w:szCs w:val="26"/>
              </w:rPr>
            </w:pPr>
            <w:r w:rsidRPr="00B26792">
              <w:rPr>
                <w:sz w:val="26"/>
                <w:szCs w:val="26"/>
              </w:rPr>
              <w:t>Численность умерших, человек</w:t>
            </w:r>
          </w:p>
        </w:tc>
        <w:tc>
          <w:tcPr>
            <w:tcW w:w="1337" w:type="dxa"/>
            <w:vAlign w:val="center"/>
          </w:tcPr>
          <w:p w:rsidR="00B31F88" w:rsidRPr="00B26792" w:rsidRDefault="00B31F88" w:rsidP="00576AF8">
            <w:pPr>
              <w:jc w:val="center"/>
              <w:rPr>
                <w:sz w:val="26"/>
                <w:szCs w:val="26"/>
              </w:rPr>
            </w:pPr>
            <w:r w:rsidRPr="00B26792">
              <w:rPr>
                <w:sz w:val="26"/>
                <w:szCs w:val="26"/>
              </w:rPr>
              <w:t>242</w:t>
            </w:r>
          </w:p>
        </w:tc>
        <w:tc>
          <w:tcPr>
            <w:tcW w:w="1337" w:type="dxa"/>
            <w:vAlign w:val="center"/>
          </w:tcPr>
          <w:p w:rsidR="00B31F88" w:rsidRPr="00B26792" w:rsidRDefault="00B31F88" w:rsidP="00576AF8">
            <w:pPr>
              <w:jc w:val="center"/>
              <w:rPr>
                <w:sz w:val="26"/>
                <w:szCs w:val="26"/>
              </w:rPr>
            </w:pPr>
            <w:r>
              <w:rPr>
                <w:sz w:val="26"/>
                <w:szCs w:val="26"/>
              </w:rPr>
              <w:t>216</w:t>
            </w:r>
          </w:p>
        </w:tc>
        <w:tc>
          <w:tcPr>
            <w:tcW w:w="1337" w:type="dxa"/>
            <w:vAlign w:val="center"/>
          </w:tcPr>
          <w:p w:rsidR="00B31F88" w:rsidRPr="00B26792" w:rsidRDefault="00B31F88" w:rsidP="00821074">
            <w:pPr>
              <w:jc w:val="center"/>
              <w:rPr>
                <w:sz w:val="26"/>
                <w:szCs w:val="26"/>
              </w:rPr>
            </w:pPr>
            <w:r w:rsidRPr="00B26792">
              <w:rPr>
                <w:sz w:val="26"/>
                <w:szCs w:val="26"/>
              </w:rPr>
              <w:t>200</w:t>
            </w:r>
          </w:p>
        </w:tc>
        <w:tc>
          <w:tcPr>
            <w:tcW w:w="1337" w:type="dxa"/>
            <w:vAlign w:val="center"/>
          </w:tcPr>
          <w:p w:rsidR="00B31F88" w:rsidRPr="00B26792" w:rsidRDefault="00B31F88" w:rsidP="00D30C25">
            <w:pPr>
              <w:jc w:val="center"/>
              <w:rPr>
                <w:sz w:val="26"/>
                <w:szCs w:val="26"/>
              </w:rPr>
            </w:pPr>
            <w:r>
              <w:rPr>
                <w:sz w:val="26"/>
                <w:szCs w:val="26"/>
              </w:rPr>
              <w:t>250</w:t>
            </w:r>
          </w:p>
        </w:tc>
        <w:tc>
          <w:tcPr>
            <w:tcW w:w="1337" w:type="dxa"/>
            <w:vAlign w:val="center"/>
          </w:tcPr>
          <w:p w:rsidR="00B31F88" w:rsidRDefault="00B31F88" w:rsidP="001B7820">
            <w:pPr>
              <w:jc w:val="center"/>
              <w:rPr>
                <w:sz w:val="26"/>
                <w:szCs w:val="26"/>
              </w:rPr>
            </w:pPr>
            <w:r>
              <w:rPr>
                <w:sz w:val="26"/>
                <w:szCs w:val="26"/>
              </w:rPr>
              <w:t>193</w:t>
            </w:r>
          </w:p>
        </w:tc>
      </w:tr>
      <w:tr w:rsidR="00B31F88" w:rsidRPr="00D00DA2" w:rsidTr="001B7820">
        <w:tc>
          <w:tcPr>
            <w:tcW w:w="3537" w:type="dxa"/>
            <w:noWrap/>
            <w:vAlign w:val="center"/>
          </w:tcPr>
          <w:p w:rsidR="00B31F88" w:rsidRDefault="00B31F88" w:rsidP="007659A2">
            <w:pPr>
              <w:rPr>
                <w:sz w:val="26"/>
                <w:szCs w:val="26"/>
              </w:rPr>
            </w:pPr>
            <w:r>
              <w:rPr>
                <w:sz w:val="26"/>
                <w:szCs w:val="26"/>
              </w:rPr>
              <w:t>Коэффициент смертности, число умерших на 1000 человек населения</w:t>
            </w:r>
          </w:p>
        </w:tc>
        <w:tc>
          <w:tcPr>
            <w:tcW w:w="1337" w:type="dxa"/>
            <w:vAlign w:val="center"/>
          </w:tcPr>
          <w:p w:rsidR="00B31F88" w:rsidRPr="00B26792" w:rsidRDefault="00B31F88" w:rsidP="00576AF8">
            <w:pPr>
              <w:jc w:val="center"/>
              <w:rPr>
                <w:sz w:val="26"/>
                <w:szCs w:val="26"/>
              </w:rPr>
            </w:pPr>
          </w:p>
        </w:tc>
        <w:tc>
          <w:tcPr>
            <w:tcW w:w="1337" w:type="dxa"/>
            <w:vAlign w:val="center"/>
          </w:tcPr>
          <w:p w:rsidR="00B31F88" w:rsidRPr="00B26792" w:rsidRDefault="00B31F88" w:rsidP="00576AF8">
            <w:pPr>
              <w:jc w:val="center"/>
              <w:rPr>
                <w:sz w:val="26"/>
                <w:szCs w:val="26"/>
              </w:rPr>
            </w:pPr>
          </w:p>
        </w:tc>
        <w:tc>
          <w:tcPr>
            <w:tcW w:w="1337" w:type="dxa"/>
            <w:vAlign w:val="center"/>
          </w:tcPr>
          <w:p w:rsidR="00B31F88" w:rsidRPr="00B26792" w:rsidRDefault="00B31F88" w:rsidP="00821074">
            <w:pPr>
              <w:jc w:val="center"/>
              <w:rPr>
                <w:sz w:val="26"/>
                <w:szCs w:val="26"/>
              </w:rPr>
            </w:pPr>
          </w:p>
        </w:tc>
        <w:tc>
          <w:tcPr>
            <w:tcW w:w="1337" w:type="dxa"/>
            <w:vAlign w:val="center"/>
          </w:tcPr>
          <w:p w:rsidR="00B31F88" w:rsidRDefault="00B31F88" w:rsidP="00D30C25">
            <w:pPr>
              <w:jc w:val="center"/>
              <w:rPr>
                <w:sz w:val="26"/>
                <w:szCs w:val="26"/>
              </w:rPr>
            </w:pPr>
          </w:p>
        </w:tc>
        <w:tc>
          <w:tcPr>
            <w:tcW w:w="1337" w:type="dxa"/>
            <w:vAlign w:val="center"/>
          </w:tcPr>
          <w:p w:rsidR="00B31F88" w:rsidRDefault="00B31F88" w:rsidP="001B7820">
            <w:pPr>
              <w:jc w:val="center"/>
              <w:rPr>
                <w:sz w:val="26"/>
                <w:szCs w:val="26"/>
              </w:rPr>
            </w:pPr>
          </w:p>
        </w:tc>
      </w:tr>
      <w:tr w:rsidR="00B31F88" w:rsidRPr="00D00DA2" w:rsidTr="001B7820">
        <w:tc>
          <w:tcPr>
            <w:tcW w:w="3537" w:type="dxa"/>
            <w:noWrap/>
          </w:tcPr>
          <w:p w:rsidR="00B31F88" w:rsidRPr="00AE1275" w:rsidRDefault="00B31F88" w:rsidP="00933E30">
            <w:pPr>
              <w:rPr>
                <w:b/>
                <w:sz w:val="26"/>
                <w:szCs w:val="26"/>
              </w:rPr>
            </w:pPr>
            <w:r w:rsidRPr="00AE1275">
              <w:rPr>
                <w:b/>
                <w:sz w:val="26"/>
                <w:szCs w:val="26"/>
              </w:rPr>
              <w:t>г.</w:t>
            </w:r>
            <w:r>
              <w:rPr>
                <w:b/>
                <w:sz w:val="26"/>
                <w:szCs w:val="26"/>
              </w:rPr>
              <w:t xml:space="preserve"> </w:t>
            </w:r>
            <w:r w:rsidRPr="00AE1275">
              <w:rPr>
                <w:b/>
                <w:sz w:val="26"/>
                <w:szCs w:val="26"/>
              </w:rPr>
              <w:t>Радужный</w:t>
            </w:r>
          </w:p>
        </w:tc>
        <w:tc>
          <w:tcPr>
            <w:tcW w:w="1337" w:type="dxa"/>
            <w:vAlign w:val="center"/>
          </w:tcPr>
          <w:p w:rsidR="00B31F88" w:rsidRPr="00AE1275" w:rsidRDefault="00B31F88" w:rsidP="00576AF8">
            <w:pPr>
              <w:jc w:val="center"/>
              <w:rPr>
                <w:b/>
                <w:sz w:val="26"/>
                <w:szCs w:val="26"/>
              </w:rPr>
            </w:pPr>
            <w:r w:rsidRPr="00AE1275">
              <w:rPr>
                <w:b/>
                <w:sz w:val="26"/>
                <w:szCs w:val="26"/>
              </w:rPr>
              <w:t>5,5</w:t>
            </w:r>
          </w:p>
        </w:tc>
        <w:tc>
          <w:tcPr>
            <w:tcW w:w="1337" w:type="dxa"/>
            <w:vAlign w:val="center"/>
          </w:tcPr>
          <w:p w:rsidR="00B31F88" w:rsidRPr="00AE1275" w:rsidRDefault="00B31F88" w:rsidP="00576AF8">
            <w:pPr>
              <w:jc w:val="center"/>
              <w:rPr>
                <w:b/>
                <w:sz w:val="26"/>
                <w:szCs w:val="26"/>
              </w:rPr>
            </w:pPr>
            <w:r w:rsidRPr="00AE1275">
              <w:rPr>
                <w:b/>
                <w:sz w:val="26"/>
                <w:szCs w:val="26"/>
              </w:rPr>
              <w:t>5,0</w:t>
            </w:r>
          </w:p>
        </w:tc>
        <w:tc>
          <w:tcPr>
            <w:tcW w:w="1337" w:type="dxa"/>
            <w:vAlign w:val="center"/>
          </w:tcPr>
          <w:p w:rsidR="00B31F88" w:rsidRPr="00AE1275" w:rsidRDefault="00B31F88" w:rsidP="00821074">
            <w:pPr>
              <w:jc w:val="center"/>
              <w:rPr>
                <w:b/>
                <w:sz w:val="26"/>
                <w:szCs w:val="26"/>
              </w:rPr>
            </w:pPr>
            <w:r w:rsidRPr="00AE1275">
              <w:rPr>
                <w:b/>
                <w:sz w:val="26"/>
                <w:szCs w:val="26"/>
              </w:rPr>
              <w:t>4,6</w:t>
            </w:r>
          </w:p>
        </w:tc>
        <w:tc>
          <w:tcPr>
            <w:tcW w:w="1337" w:type="dxa"/>
            <w:vAlign w:val="center"/>
          </w:tcPr>
          <w:p w:rsidR="00B31F88" w:rsidRPr="00AE1275" w:rsidRDefault="00B31F88" w:rsidP="00D30C25">
            <w:pPr>
              <w:jc w:val="center"/>
              <w:rPr>
                <w:b/>
                <w:sz w:val="26"/>
                <w:szCs w:val="26"/>
              </w:rPr>
            </w:pPr>
            <w:r w:rsidRPr="00AE1275">
              <w:rPr>
                <w:b/>
                <w:sz w:val="26"/>
                <w:szCs w:val="26"/>
              </w:rPr>
              <w:t>5,8</w:t>
            </w:r>
          </w:p>
        </w:tc>
        <w:tc>
          <w:tcPr>
            <w:tcW w:w="1337" w:type="dxa"/>
            <w:vAlign w:val="center"/>
          </w:tcPr>
          <w:p w:rsidR="00B31F88" w:rsidRPr="00AE1275" w:rsidRDefault="00B31F88" w:rsidP="001B7820">
            <w:pPr>
              <w:jc w:val="center"/>
              <w:rPr>
                <w:b/>
                <w:sz w:val="26"/>
                <w:szCs w:val="26"/>
              </w:rPr>
            </w:pPr>
            <w:r w:rsidRPr="00AE1275">
              <w:rPr>
                <w:b/>
                <w:sz w:val="26"/>
                <w:szCs w:val="26"/>
              </w:rPr>
              <w:t>4,5</w:t>
            </w:r>
          </w:p>
        </w:tc>
      </w:tr>
      <w:tr w:rsidR="00B31F88" w:rsidRPr="00D00DA2" w:rsidTr="001B7820">
        <w:tc>
          <w:tcPr>
            <w:tcW w:w="3537" w:type="dxa"/>
            <w:noWrap/>
          </w:tcPr>
          <w:p w:rsidR="00B31F88" w:rsidRPr="00183BCB" w:rsidRDefault="00B31F88" w:rsidP="00933E30">
            <w:pPr>
              <w:rPr>
                <w:b/>
                <w:sz w:val="26"/>
                <w:szCs w:val="26"/>
              </w:rPr>
            </w:pPr>
            <w:r w:rsidRPr="00183BCB">
              <w:rPr>
                <w:b/>
                <w:sz w:val="26"/>
                <w:szCs w:val="26"/>
              </w:rPr>
              <w:t>Югра</w:t>
            </w:r>
          </w:p>
        </w:tc>
        <w:tc>
          <w:tcPr>
            <w:tcW w:w="1337" w:type="dxa"/>
          </w:tcPr>
          <w:p w:rsidR="00B31F88" w:rsidRPr="00AE1275" w:rsidRDefault="00B31F88" w:rsidP="00933E30">
            <w:pPr>
              <w:jc w:val="center"/>
              <w:rPr>
                <w:b/>
                <w:sz w:val="26"/>
                <w:szCs w:val="26"/>
              </w:rPr>
            </w:pPr>
            <w:r w:rsidRPr="00AE1275">
              <w:rPr>
                <w:b/>
                <w:sz w:val="26"/>
                <w:szCs w:val="26"/>
              </w:rPr>
              <w:t>6,5</w:t>
            </w:r>
          </w:p>
        </w:tc>
        <w:tc>
          <w:tcPr>
            <w:tcW w:w="1337" w:type="dxa"/>
          </w:tcPr>
          <w:p w:rsidR="00B31F88" w:rsidRPr="00AE1275" w:rsidRDefault="00B31F88" w:rsidP="00933E30">
            <w:pPr>
              <w:jc w:val="center"/>
              <w:rPr>
                <w:b/>
                <w:sz w:val="26"/>
                <w:szCs w:val="26"/>
              </w:rPr>
            </w:pPr>
            <w:r w:rsidRPr="00AE1275">
              <w:rPr>
                <w:b/>
                <w:sz w:val="26"/>
                <w:szCs w:val="26"/>
              </w:rPr>
              <w:t>6,3</w:t>
            </w:r>
          </w:p>
        </w:tc>
        <w:tc>
          <w:tcPr>
            <w:tcW w:w="1337" w:type="dxa"/>
          </w:tcPr>
          <w:p w:rsidR="00B31F88" w:rsidRPr="00AE1275" w:rsidRDefault="00B31F88" w:rsidP="00933E30">
            <w:pPr>
              <w:jc w:val="center"/>
              <w:rPr>
                <w:b/>
                <w:sz w:val="26"/>
                <w:szCs w:val="26"/>
              </w:rPr>
            </w:pPr>
            <w:r w:rsidRPr="00AE1275">
              <w:rPr>
                <w:b/>
                <w:sz w:val="26"/>
                <w:szCs w:val="26"/>
              </w:rPr>
              <w:t>6,3</w:t>
            </w:r>
          </w:p>
        </w:tc>
        <w:tc>
          <w:tcPr>
            <w:tcW w:w="1337" w:type="dxa"/>
          </w:tcPr>
          <w:p w:rsidR="00B31F88" w:rsidRPr="00AE1275" w:rsidRDefault="00B31F88" w:rsidP="00933E30">
            <w:pPr>
              <w:jc w:val="center"/>
              <w:rPr>
                <w:b/>
                <w:sz w:val="26"/>
                <w:szCs w:val="26"/>
              </w:rPr>
            </w:pPr>
            <w:r w:rsidRPr="00AE1275">
              <w:rPr>
                <w:b/>
                <w:sz w:val="26"/>
                <w:szCs w:val="26"/>
              </w:rPr>
              <w:t>6,4</w:t>
            </w:r>
          </w:p>
        </w:tc>
        <w:tc>
          <w:tcPr>
            <w:tcW w:w="1337" w:type="dxa"/>
            <w:vAlign w:val="center"/>
          </w:tcPr>
          <w:p w:rsidR="00B31F88" w:rsidRPr="00AE1275" w:rsidRDefault="00B31F88" w:rsidP="001B7820">
            <w:pPr>
              <w:jc w:val="center"/>
              <w:rPr>
                <w:b/>
                <w:sz w:val="26"/>
                <w:szCs w:val="26"/>
              </w:rPr>
            </w:pPr>
            <w:r>
              <w:rPr>
                <w:b/>
                <w:sz w:val="26"/>
                <w:szCs w:val="26"/>
              </w:rPr>
              <w:t>6,4</w:t>
            </w:r>
          </w:p>
        </w:tc>
      </w:tr>
      <w:tr w:rsidR="00B31F88" w:rsidRPr="00D00DA2" w:rsidTr="001B7820">
        <w:trPr>
          <w:trHeight w:val="810"/>
        </w:trPr>
        <w:tc>
          <w:tcPr>
            <w:tcW w:w="3537" w:type="dxa"/>
            <w:noWrap/>
            <w:vAlign w:val="center"/>
          </w:tcPr>
          <w:p w:rsidR="00B31F88" w:rsidRPr="00B26792" w:rsidRDefault="00B31F88" w:rsidP="00576AF8">
            <w:pPr>
              <w:rPr>
                <w:sz w:val="26"/>
                <w:szCs w:val="26"/>
              </w:rPr>
            </w:pPr>
            <w:r w:rsidRPr="00B26792">
              <w:rPr>
                <w:sz w:val="26"/>
                <w:szCs w:val="26"/>
              </w:rPr>
              <w:t>Естественный прирост населения,  человек</w:t>
            </w:r>
          </w:p>
        </w:tc>
        <w:tc>
          <w:tcPr>
            <w:tcW w:w="1337" w:type="dxa"/>
            <w:vAlign w:val="center"/>
          </w:tcPr>
          <w:p w:rsidR="00B31F88" w:rsidRPr="00B26792" w:rsidRDefault="00B31F88" w:rsidP="00576AF8">
            <w:pPr>
              <w:jc w:val="center"/>
              <w:rPr>
                <w:sz w:val="26"/>
                <w:szCs w:val="26"/>
              </w:rPr>
            </w:pPr>
            <w:r>
              <w:rPr>
                <w:sz w:val="26"/>
                <w:szCs w:val="26"/>
              </w:rPr>
              <w:t>440</w:t>
            </w:r>
          </w:p>
        </w:tc>
        <w:tc>
          <w:tcPr>
            <w:tcW w:w="1337" w:type="dxa"/>
            <w:vAlign w:val="center"/>
          </w:tcPr>
          <w:p w:rsidR="00B31F88" w:rsidRPr="00B26792" w:rsidRDefault="00B31F88" w:rsidP="00576AF8">
            <w:pPr>
              <w:jc w:val="center"/>
              <w:rPr>
                <w:sz w:val="26"/>
                <w:szCs w:val="26"/>
              </w:rPr>
            </w:pPr>
            <w:r>
              <w:rPr>
                <w:sz w:val="26"/>
                <w:szCs w:val="26"/>
              </w:rPr>
              <w:t>502</w:t>
            </w:r>
          </w:p>
        </w:tc>
        <w:tc>
          <w:tcPr>
            <w:tcW w:w="1337" w:type="dxa"/>
            <w:vAlign w:val="center"/>
          </w:tcPr>
          <w:p w:rsidR="00B31F88" w:rsidRPr="00B26792" w:rsidRDefault="00B31F88" w:rsidP="00821074">
            <w:pPr>
              <w:jc w:val="center"/>
              <w:rPr>
                <w:sz w:val="26"/>
                <w:szCs w:val="26"/>
              </w:rPr>
            </w:pPr>
            <w:r w:rsidRPr="00B26792">
              <w:rPr>
                <w:sz w:val="26"/>
                <w:szCs w:val="26"/>
              </w:rPr>
              <w:t>534</w:t>
            </w:r>
          </w:p>
        </w:tc>
        <w:tc>
          <w:tcPr>
            <w:tcW w:w="1337" w:type="dxa"/>
            <w:vAlign w:val="center"/>
          </w:tcPr>
          <w:p w:rsidR="00B31F88" w:rsidRPr="00B26792" w:rsidRDefault="00B31F88" w:rsidP="00D30C25">
            <w:pPr>
              <w:jc w:val="center"/>
              <w:rPr>
                <w:sz w:val="26"/>
                <w:szCs w:val="26"/>
              </w:rPr>
            </w:pPr>
            <w:r>
              <w:rPr>
                <w:sz w:val="26"/>
                <w:szCs w:val="26"/>
              </w:rPr>
              <w:t>488</w:t>
            </w:r>
          </w:p>
        </w:tc>
        <w:tc>
          <w:tcPr>
            <w:tcW w:w="1337" w:type="dxa"/>
            <w:vAlign w:val="center"/>
          </w:tcPr>
          <w:p w:rsidR="00B31F88" w:rsidRDefault="00B31F88" w:rsidP="001B7820">
            <w:pPr>
              <w:jc w:val="center"/>
              <w:rPr>
                <w:sz w:val="26"/>
                <w:szCs w:val="26"/>
              </w:rPr>
            </w:pPr>
            <w:r>
              <w:rPr>
                <w:sz w:val="26"/>
                <w:szCs w:val="26"/>
              </w:rPr>
              <w:t>518</w:t>
            </w:r>
          </w:p>
        </w:tc>
      </w:tr>
      <w:tr w:rsidR="00B31F88" w:rsidRPr="00D00DA2" w:rsidTr="001B7820">
        <w:tc>
          <w:tcPr>
            <w:tcW w:w="3537" w:type="dxa"/>
            <w:noWrap/>
            <w:vAlign w:val="center"/>
          </w:tcPr>
          <w:p w:rsidR="00B31F88" w:rsidRDefault="00B31F88" w:rsidP="007659A2">
            <w:pPr>
              <w:rPr>
                <w:sz w:val="26"/>
                <w:szCs w:val="26"/>
              </w:rPr>
            </w:pPr>
            <w:r>
              <w:rPr>
                <w:sz w:val="26"/>
                <w:szCs w:val="26"/>
              </w:rPr>
              <w:t>Коэффициент естественного прироста, на 1000 человек населения</w:t>
            </w:r>
          </w:p>
        </w:tc>
        <w:tc>
          <w:tcPr>
            <w:tcW w:w="1337" w:type="dxa"/>
            <w:vAlign w:val="center"/>
          </w:tcPr>
          <w:p w:rsidR="00B31F88" w:rsidRPr="00B26792" w:rsidRDefault="00B31F88" w:rsidP="00576AF8">
            <w:pPr>
              <w:jc w:val="center"/>
              <w:rPr>
                <w:sz w:val="26"/>
                <w:szCs w:val="26"/>
              </w:rPr>
            </w:pPr>
          </w:p>
        </w:tc>
        <w:tc>
          <w:tcPr>
            <w:tcW w:w="1337" w:type="dxa"/>
            <w:vAlign w:val="center"/>
          </w:tcPr>
          <w:p w:rsidR="00B31F88" w:rsidRDefault="00B31F88" w:rsidP="00576AF8">
            <w:pPr>
              <w:jc w:val="center"/>
              <w:rPr>
                <w:sz w:val="26"/>
                <w:szCs w:val="26"/>
              </w:rPr>
            </w:pPr>
          </w:p>
        </w:tc>
        <w:tc>
          <w:tcPr>
            <w:tcW w:w="1337" w:type="dxa"/>
            <w:vAlign w:val="center"/>
          </w:tcPr>
          <w:p w:rsidR="00B31F88" w:rsidRPr="00B26792" w:rsidRDefault="00B31F88" w:rsidP="00821074">
            <w:pPr>
              <w:jc w:val="center"/>
              <w:rPr>
                <w:sz w:val="26"/>
                <w:szCs w:val="26"/>
              </w:rPr>
            </w:pPr>
          </w:p>
        </w:tc>
        <w:tc>
          <w:tcPr>
            <w:tcW w:w="1337" w:type="dxa"/>
            <w:vAlign w:val="center"/>
          </w:tcPr>
          <w:p w:rsidR="00B31F88" w:rsidRDefault="00B31F88" w:rsidP="00D30C25">
            <w:pPr>
              <w:jc w:val="center"/>
              <w:rPr>
                <w:sz w:val="26"/>
                <w:szCs w:val="26"/>
              </w:rPr>
            </w:pPr>
          </w:p>
        </w:tc>
        <w:tc>
          <w:tcPr>
            <w:tcW w:w="1337" w:type="dxa"/>
            <w:vAlign w:val="center"/>
          </w:tcPr>
          <w:p w:rsidR="00B31F88" w:rsidRDefault="00B31F88" w:rsidP="001B7820">
            <w:pPr>
              <w:jc w:val="center"/>
              <w:rPr>
                <w:sz w:val="26"/>
                <w:szCs w:val="26"/>
              </w:rPr>
            </w:pPr>
          </w:p>
        </w:tc>
      </w:tr>
      <w:tr w:rsidR="00B31F88" w:rsidRPr="00D00DA2" w:rsidTr="001B7820">
        <w:tc>
          <w:tcPr>
            <w:tcW w:w="3537" w:type="dxa"/>
            <w:noWrap/>
          </w:tcPr>
          <w:p w:rsidR="00B31F88" w:rsidRPr="00183BCB" w:rsidRDefault="00B31F88" w:rsidP="00933E30">
            <w:pPr>
              <w:rPr>
                <w:b/>
                <w:sz w:val="26"/>
                <w:szCs w:val="26"/>
              </w:rPr>
            </w:pPr>
            <w:r>
              <w:rPr>
                <w:b/>
                <w:sz w:val="26"/>
                <w:szCs w:val="26"/>
              </w:rPr>
              <w:t>г. Радужный</w:t>
            </w:r>
          </w:p>
        </w:tc>
        <w:tc>
          <w:tcPr>
            <w:tcW w:w="1337" w:type="dxa"/>
            <w:vAlign w:val="center"/>
          </w:tcPr>
          <w:p w:rsidR="00B31F88" w:rsidRPr="00AE1275" w:rsidRDefault="00B31F88" w:rsidP="00576AF8">
            <w:pPr>
              <w:jc w:val="center"/>
              <w:rPr>
                <w:b/>
                <w:sz w:val="26"/>
                <w:szCs w:val="26"/>
              </w:rPr>
            </w:pPr>
            <w:r w:rsidRPr="00AE1275">
              <w:rPr>
                <w:b/>
                <w:sz w:val="26"/>
                <w:szCs w:val="26"/>
              </w:rPr>
              <w:t>10,1</w:t>
            </w:r>
          </w:p>
        </w:tc>
        <w:tc>
          <w:tcPr>
            <w:tcW w:w="1337" w:type="dxa"/>
            <w:vAlign w:val="center"/>
          </w:tcPr>
          <w:p w:rsidR="00B31F88" w:rsidRPr="00AE1275" w:rsidRDefault="00B31F88" w:rsidP="00576AF8">
            <w:pPr>
              <w:jc w:val="center"/>
              <w:rPr>
                <w:b/>
                <w:sz w:val="26"/>
                <w:szCs w:val="26"/>
              </w:rPr>
            </w:pPr>
            <w:r w:rsidRPr="00AE1275">
              <w:rPr>
                <w:b/>
                <w:sz w:val="26"/>
                <w:szCs w:val="26"/>
              </w:rPr>
              <w:t>11,5</w:t>
            </w:r>
          </w:p>
        </w:tc>
        <w:tc>
          <w:tcPr>
            <w:tcW w:w="1337" w:type="dxa"/>
            <w:vAlign w:val="center"/>
          </w:tcPr>
          <w:p w:rsidR="00B31F88" w:rsidRPr="00AE1275" w:rsidRDefault="00B31F88" w:rsidP="00821074">
            <w:pPr>
              <w:jc w:val="center"/>
              <w:rPr>
                <w:b/>
                <w:sz w:val="26"/>
                <w:szCs w:val="26"/>
              </w:rPr>
            </w:pPr>
            <w:r w:rsidRPr="00AE1275">
              <w:rPr>
                <w:b/>
                <w:sz w:val="26"/>
                <w:szCs w:val="26"/>
              </w:rPr>
              <w:t>12,3</w:t>
            </w:r>
          </w:p>
        </w:tc>
        <w:tc>
          <w:tcPr>
            <w:tcW w:w="1337" w:type="dxa"/>
            <w:vAlign w:val="center"/>
          </w:tcPr>
          <w:p w:rsidR="00B31F88" w:rsidRPr="00AE1275" w:rsidRDefault="00B31F88" w:rsidP="00D30C25">
            <w:pPr>
              <w:jc w:val="center"/>
              <w:rPr>
                <w:b/>
                <w:sz w:val="26"/>
                <w:szCs w:val="26"/>
              </w:rPr>
            </w:pPr>
            <w:r w:rsidRPr="00AE1275">
              <w:rPr>
                <w:b/>
                <w:sz w:val="26"/>
                <w:szCs w:val="26"/>
              </w:rPr>
              <w:t>11,3</w:t>
            </w:r>
          </w:p>
        </w:tc>
        <w:tc>
          <w:tcPr>
            <w:tcW w:w="1337" w:type="dxa"/>
            <w:vAlign w:val="center"/>
          </w:tcPr>
          <w:p w:rsidR="00B31F88" w:rsidRPr="00AE1275" w:rsidRDefault="00B31F88" w:rsidP="001B7820">
            <w:pPr>
              <w:jc w:val="center"/>
              <w:rPr>
                <w:b/>
                <w:sz w:val="26"/>
                <w:szCs w:val="26"/>
              </w:rPr>
            </w:pPr>
            <w:r w:rsidRPr="00AE1275">
              <w:rPr>
                <w:b/>
                <w:sz w:val="26"/>
                <w:szCs w:val="26"/>
              </w:rPr>
              <w:t>12,1</w:t>
            </w:r>
          </w:p>
        </w:tc>
      </w:tr>
      <w:tr w:rsidR="00B31F88" w:rsidRPr="00D00DA2" w:rsidTr="001B7820">
        <w:tc>
          <w:tcPr>
            <w:tcW w:w="3537" w:type="dxa"/>
            <w:noWrap/>
          </w:tcPr>
          <w:p w:rsidR="00B31F88" w:rsidRPr="00183BCB" w:rsidRDefault="00B31F88" w:rsidP="00933E30">
            <w:pPr>
              <w:rPr>
                <w:b/>
                <w:sz w:val="26"/>
                <w:szCs w:val="26"/>
              </w:rPr>
            </w:pPr>
            <w:r w:rsidRPr="00183BCB">
              <w:rPr>
                <w:b/>
                <w:sz w:val="26"/>
                <w:szCs w:val="26"/>
              </w:rPr>
              <w:t>Югра</w:t>
            </w:r>
          </w:p>
        </w:tc>
        <w:tc>
          <w:tcPr>
            <w:tcW w:w="1337" w:type="dxa"/>
          </w:tcPr>
          <w:p w:rsidR="00B31F88" w:rsidRPr="00AE1275" w:rsidRDefault="00B31F88" w:rsidP="00933E30">
            <w:pPr>
              <w:jc w:val="center"/>
              <w:rPr>
                <w:b/>
                <w:sz w:val="26"/>
                <w:szCs w:val="26"/>
              </w:rPr>
            </w:pPr>
            <w:r w:rsidRPr="00AE1275">
              <w:rPr>
                <w:b/>
                <w:sz w:val="26"/>
                <w:szCs w:val="26"/>
              </w:rPr>
              <w:t>9,9</w:t>
            </w:r>
          </w:p>
        </w:tc>
        <w:tc>
          <w:tcPr>
            <w:tcW w:w="1337" w:type="dxa"/>
          </w:tcPr>
          <w:p w:rsidR="00B31F88" w:rsidRPr="00AE1275" w:rsidRDefault="00B31F88" w:rsidP="00933E30">
            <w:pPr>
              <w:jc w:val="center"/>
              <w:rPr>
                <w:b/>
                <w:sz w:val="26"/>
                <w:szCs w:val="26"/>
              </w:rPr>
            </w:pPr>
            <w:r w:rsidRPr="00AE1275">
              <w:rPr>
                <w:b/>
                <w:sz w:val="26"/>
                <w:szCs w:val="26"/>
              </w:rPr>
              <w:t>11,4</w:t>
            </w:r>
          </w:p>
        </w:tc>
        <w:tc>
          <w:tcPr>
            <w:tcW w:w="1337" w:type="dxa"/>
          </w:tcPr>
          <w:p w:rsidR="00B31F88" w:rsidRPr="00AE1275" w:rsidRDefault="00B31F88" w:rsidP="00933E30">
            <w:pPr>
              <w:jc w:val="center"/>
              <w:rPr>
                <w:b/>
                <w:sz w:val="26"/>
                <w:szCs w:val="26"/>
              </w:rPr>
            </w:pPr>
            <w:r w:rsidRPr="00AE1275">
              <w:rPr>
                <w:b/>
                <w:sz w:val="26"/>
                <w:szCs w:val="26"/>
              </w:rPr>
              <w:t>11,2</w:t>
            </w:r>
          </w:p>
        </w:tc>
        <w:tc>
          <w:tcPr>
            <w:tcW w:w="1337" w:type="dxa"/>
          </w:tcPr>
          <w:p w:rsidR="00B31F88" w:rsidRPr="00AE1275" w:rsidRDefault="00B31F88" w:rsidP="00933E30">
            <w:pPr>
              <w:jc w:val="center"/>
              <w:rPr>
                <w:b/>
                <w:sz w:val="26"/>
                <w:szCs w:val="26"/>
              </w:rPr>
            </w:pPr>
            <w:r>
              <w:rPr>
                <w:b/>
                <w:sz w:val="26"/>
                <w:szCs w:val="26"/>
              </w:rPr>
              <w:t>10,8</w:t>
            </w:r>
          </w:p>
        </w:tc>
        <w:tc>
          <w:tcPr>
            <w:tcW w:w="1337" w:type="dxa"/>
            <w:vAlign w:val="center"/>
          </w:tcPr>
          <w:p w:rsidR="00B31F88" w:rsidRPr="00AE1275" w:rsidRDefault="00B31F88" w:rsidP="001B7820">
            <w:pPr>
              <w:jc w:val="center"/>
              <w:rPr>
                <w:b/>
                <w:sz w:val="26"/>
                <w:szCs w:val="26"/>
              </w:rPr>
            </w:pPr>
            <w:r>
              <w:rPr>
                <w:b/>
                <w:sz w:val="26"/>
                <w:szCs w:val="26"/>
              </w:rPr>
              <w:t>10,8</w:t>
            </w:r>
          </w:p>
        </w:tc>
      </w:tr>
      <w:tr w:rsidR="00B31F88" w:rsidRPr="00D00DA2" w:rsidTr="001B7820">
        <w:tc>
          <w:tcPr>
            <w:tcW w:w="3537" w:type="dxa"/>
            <w:noWrap/>
            <w:vAlign w:val="center"/>
          </w:tcPr>
          <w:p w:rsidR="00B31F88" w:rsidRPr="00B26792" w:rsidRDefault="00B31F88" w:rsidP="00576AF8">
            <w:pPr>
              <w:rPr>
                <w:sz w:val="26"/>
                <w:szCs w:val="26"/>
              </w:rPr>
            </w:pPr>
            <w:r>
              <w:rPr>
                <w:sz w:val="26"/>
                <w:szCs w:val="26"/>
              </w:rPr>
              <w:t xml:space="preserve">Миграционный отток </w:t>
            </w:r>
            <w:r w:rsidRPr="00B26792">
              <w:rPr>
                <w:sz w:val="26"/>
                <w:szCs w:val="26"/>
              </w:rPr>
              <w:t>населения, человек</w:t>
            </w:r>
          </w:p>
        </w:tc>
        <w:tc>
          <w:tcPr>
            <w:tcW w:w="1337" w:type="dxa"/>
            <w:vAlign w:val="center"/>
          </w:tcPr>
          <w:p w:rsidR="00B31F88" w:rsidRPr="00B26792" w:rsidRDefault="00B31F88" w:rsidP="00576AF8">
            <w:pPr>
              <w:jc w:val="center"/>
              <w:rPr>
                <w:sz w:val="26"/>
                <w:szCs w:val="26"/>
              </w:rPr>
            </w:pPr>
            <w:r w:rsidRPr="00B26792">
              <w:rPr>
                <w:sz w:val="26"/>
                <w:szCs w:val="26"/>
              </w:rPr>
              <w:t>-555</w:t>
            </w:r>
          </w:p>
        </w:tc>
        <w:tc>
          <w:tcPr>
            <w:tcW w:w="1337" w:type="dxa"/>
            <w:vAlign w:val="center"/>
          </w:tcPr>
          <w:p w:rsidR="00B31F88" w:rsidRPr="00B26792" w:rsidRDefault="00B31F88" w:rsidP="00576AF8">
            <w:pPr>
              <w:jc w:val="center"/>
              <w:rPr>
                <w:sz w:val="26"/>
                <w:szCs w:val="26"/>
              </w:rPr>
            </w:pPr>
            <w:r w:rsidRPr="00B26792">
              <w:rPr>
                <w:sz w:val="26"/>
                <w:szCs w:val="26"/>
              </w:rPr>
              <w:t>-487</w:t>
            </w:r>
          </w:p>
        </w:tc>
        <w:tc>
          <w:tcPr>
            <w:tcW w:w="1337" w:type="dxa"/>
            <w:vAlign w:val="center"/>
          </w:tcPr>
          <w:p w:rsidR="00B31F88" w:rsidRPr="00B26792" w:rsidRDefault="00B31F88" w:rsidP="00821074">
            <w:pPr>
              <w:jc w:val="center"/>
              <w:rPr>
                <w:sz w:val="26"/>
                <w:szCs w:val="26"/>
              </w:rPr>
            </w:pPr>
            <w:r w:rsidRPr="00B26792">
              <w:rPr>
                <w:sz w:val="26"/>
                <w:szCs w:val="26"/>
              </w:rPr>
              <w:t>-938</w:t>
            </w:r>
          </w:p>
        </w:tc>
        <w:tc>
          <w:tcPr>
            <w:tcW w:w="1337" w:type="dxa"/>
            <w:vAlign w:val="center"/>
          </w:tcPr>
          <w:p w:rsidR="00B31F88" w:rsidRPr="00B26792" w:rsidRDefault="00B31F88" w:rsidP="00D30C25">
            <w:pPr>
              <w:jc w:val="center"/>
              <w:rPr>
                <w:sz w:val="26"/>
                <w:szCs w:val="26"/>
              </w:rPr>
            </w:pPr>
            <w:r>
              <w:rPr>
                <w:sz w:val="26"/>
                <w:szCs w:val="26"/>
              </w:rPr>
              <w:t>-752</w:t>
            </w:r>
          </w:p>
        </w:tc>
        <w:tc>
          <w:tcPr>
            <w:tcW w:w="1337" w:type="dxa"/>
            <w:vAlign w:val="center"/>
          </w:tcPr>
          <w:p w:rsidR="00B31F88" w:rsidRDefault="00B31F88" w:rsidP="001B7820">
            <w:pPr>
              <w:jc w:val="center"/>
              <w:rPr>
                <w:sz w:val="26"/>
                <w:szCs w:val="26"/>
              </w:rPr>
            </w:pPr>
            <w:r>
              <w:rPr>
                <w:sz w:val="26"/>
                <w:szCs w:val="26"/>
              </w:rPr>
              <w:t>-473</w:t>
            </w:r>
          </w:p>
        </w:tc>
      </w:tr>
      <w:tr w:rsidR="00B31F88" w:rsidRPr="00D00DA2" w:rsidTr="001B7820">
        <w:tc>
          <w:tcPr>
            <w:tcW w:w="3537" w:type="dxa"/>
            <w:noWrap/>
            <w:vAlign w:val="center"/>
          </w:tcPr>
          <w:p w:rsidR="00B31F88" w:rsidRPr="00B26792" w:rsidRDefault="00B31F88" w:rsidP="007E4ACC">
            <w:pPr>
              <w:rPr>
                <w:sz w:val="26"/>
                <w:szCs w:val="26"/>
              </w:rPr>
            </w:pPr>
            <w:r w:rsidRPr="00B26792">
              <w:rPr>
                <w:sz w:val="26"/>
                <w:szCs w:val="26"/>
              </w:rPr>
              <w:t>Ко</w:t>
            </w:r>
            <w:r>
              <w:rPr>
                <w:sz w:val="26"/>
                <w:szCs w:val="26"/>
              </w:rPr>
              <w:t>эффициент миграционного прироста (оттока)</w:t>
            </w:r>
            <w:r w:rsidRPr="00B26792">
              <w:rPr>
                <w:sz w:val="26"/>
                <w:szCs w:val="26"/>
              </w:rPr>
              <w:t>, на 1</w:t>
            </w:r>
            <w:r>
              <w:rPr>
                <w:sz w:val="26"/>
                <w:szCs w:val="26"/>
              </w:rPr>
              <w:t>0 тыс.</w:t>
            </w:r>
            <w:r w:rsidRPr="00B26792">
              <w:rPr>
                <w:sz w:val="26"/>
                <w:szCs w:val="26"/>
              </w:rPr>
              <w:t xml:space="preserve"> населения</w:t>
            </w:r>
          </w:p>
        </w:tc>
        <w:tc>
          <w:tcPr>
            <w:tcW w:w="1337" w:type="dxa"/>
            <w:vAlign w:val="center"/>
          </w:tcPr>
          <w:p w:rsidR="00B31F88" w:rsidRDefault="00B31F88" w:rsidP="00576AF8">
            <w:pPr>
              <w:jc w:val="center"/>
              <w:rPr>
                <w:sz w:val="26"/>
                <w:szCs w:val="26"/>
              </w:rPr>
            </w:pPr>
          </w:p>
        </w:tc>
        <w:tc>
          <w:tcPr>
            <w:tcW w:w="1337" w:type="dxa"/>
            <w:vAlign w:val="center"/>
          </w:tcPr>
          <w:p w:rsidR="00B31F88" w:rsidRDefault="00B31F88" w:rsidP="00576AF8">
            <w:pPr>
              <w:jc w:val="center"/>
              <w:rPr>
                <w:sz w:val="26"/>
                <w:szCs w:val="26"/>
              </w:rPr>
            </w:pPr>
          </w:p>
        </w:tc>
        <w:tc>
          <w:tcPr>
            <w:tcW w:w="1337" w:type="dxa"/>
            <w:vAlign w:val="center"/>
          </w:tcPr>
          <w:p w:rsidR="00B31F88" w:rsidRDefault="00B31F88" w:rsidP="00821074">
            <w:pPr>
              <w:jc w:val="center"/>
              <w:rPr>
                <w:sz w:val="26"/>
                <w:szCs w:val="26"/>
              </w:rPr>
            </w:pPr>
          </w:p>
        </w:tc>
        <w:tc>
          <w:tcPr>
            <w:tcW w:w="1337" w:type="dxa"/>
            <w:vAlign w:val="center"/>
          </w:tcPr>
          <w:p w:rsidR="00B31F88" w:rsidRDefault="00B31F88" w:rsidP="00D30C25">
            <w:pPr>
              <w:jc w:val="center"/>
              <w:rPr>
                <w:sz w:val="26"/>
                <w:szCs w:val="26"/>
              </w:rPr>
            </w:pPr>
          </w:p>
        </w:tc>
        <w:tc>
          <w:tcPr>
            <w:tcW w:w="1337" w:type="dxa"/>
            <w:vAlign w:val="center"/>
          </w:tcPr>
          <w:p w:rsidR="00B31F88" w:rsidRDefault="00B31F88" w:rsidP="001B7820">
            <w:pPr>
              <w:jc w:val="center"/>
              <w:rPr>
                <w:sz w:val="26"/>
                <w:szCs w:val="26"/>
              </w:rPr>
            </w:pPr>
          </w:p>
        </w:tc>
      </w:tr>
      <w:tr w:rsidR="00B31F88" w:rsidRPr="00D00DA2" w:rsidTr="001B7820">
        <w:tc>
          <w:tcPr>
            <w:tcW w:w="3537" w:type="dxa"/>
            <w:noWrap/>
          </w:tcPr>
          <w:p w:rsidR="00B31F88" w:rsidRPr="00183BCB" w:rsidRDefault="00B31F88" w:rsidP="00933E30">
            <w:pPr>
              <w:rPr>
                <w:b/>
                <w:sz w:val="26"/>
                <w:szCs w:val="26"/>
              </w:rPr>
            </w:pPr>
            <w:r>
              <w:rPr>
                <w:b/>
                <w:sz w:val="26"/>
                <w:szCs w:val="26"/>
              </w:rPr>
              <w:t>г. Радужный</w:t>
            </w:r>
          </w:p>
        </w:tc>
        <w:tc>
          <w:tcPr>
            <w:tcW w:w="1337" w:type="dxa"/>
            <w:vAlign w:val="center"/>
          </w:tcPr>
          <w:p w:rsidR="00B31F88" w:rsidRPr="00833B97" w:rsidRDefault="00B31F88" w:rsidP="00576AF8">
            <w:pPr>
              <w:jc w:val="center"/>
              <w:rPr>
                <w:b/>
                <w:sz w:val="26"/>
                <w:szCs w:val="26"/>
              </w:rPr>
            </w:pPr>
            <w:r w:rsidRPr="00833B97">
              <w:rPr>
                <w:b/>
                <w:sz w:val="26"/>
                <w:szCs w:val="26"/>
              </w:rPr>
              <w:t>-127,3</w:t>
            </w:r>
          </w:p>
        </w:tc>
        <w:tc>
          <w:tcPr>
            <w:tcW w:w="1337" w:type="dxa"/>
            <w:vAlign w:val="center"/>
          </w:tcPr>
          <w:p w:rsidR="00B31F88" w:rsidRPr="00833B97" w:rsidRDefault="00B31F88" w:rsidP="00576AF8">
            <w:pPr>
              <w:jc w:val="center"/>
              <w:rPr>
                <w:b/>
                <w:sz w:val="26"/>
                <w:szCs w:val="26"/>
              </w:rPr>
            </w:pPr>
            <w:r w:rsidRPr="00833B97">
              <w:rPr>
                <w:b/>
                <w:sz w:val="26"/>
                <w:szCs w:val="26"/>
              </w:rPr>
              <w:t>-111,7</w:t>
            </w:r>
          </w:p>
        </w:tc>
        <w:tc>
          <w:tcPr>
            <w:tcW w:w="1337" w:type="dxa"/>
            <w:vAlign w:val="center"/>
          </w:tcPr>
          <w:p w:rsidR="00B31F88" w:rsidRPr="00833B97" w:rsidRDefault="00B31F88" w:rsidP="00821074">
            <w:pPr>
              <w:jc w:val="center"/>
              <w:rPr>
                <w:b/>
                <w:sz w:val="26"/>
                <w:szCs w:val="26"/>
              </w:rPr>
            </w:pPr>
            <w:r w:rsidRPr="00833B97">
              <w:rPr>
                <w:b/>
                <w:sz w:val="26"/>
                <w:szCs w:val="26"/>
              </w:rPr>
              <w:t>-216,1</w:t>
            </w:r>
          </w:p>
        </w:tc>
        <w:tc>
          <w:tcPr>
            <w:tcW w:w="1337" w:type="dxa"/>
            <w:vAlign w:val="center"/>
          </w:tcPr>
          <w:p w:rsidR="00B31F88" w:rsidRPr="00833B97" w:rsidRDefault="00B31F88" w:rsidP="00D30C25">
            <w:pPr>
              <w:jc w:val="center"/>
              <w:rPr>
                <w:b/>
                <w:sz w:val="26"/>
                <w:szCs w:val="26"/>
              </w:rPr>
            </w:pPr>
            <w:r w:rsidRPr="00833B97">
              <w:rPr>
                <w:b/>
                <w:sz w:val="26"/>
                <w:szCs w:val="26"/>
              </w:rPr>
              <w:t>-174,9</w:t>
            </w:r>
          </w:p>
        </w:tc>
        <w:tc>
          <w:tcPr>
            <w:tcW w:w="1337" w:type="dxa"/>
            <w:vAlign w:val="center"/>
          </w:tcPr>
          <w:p w:rsidR="00B31F88" w:rsidRPr="00833B97" w:rsidRDefault="00B31F88" w:rsidP="001B7820">
            <w:pPr>
              <w:jc w:val="center"/>
              <w:rPr>
                <w:b/>
                <w:sz w:val="26"/>
                <w:szCs w:val="26"/>
              </w:rPr>
            </w:pPr>
            <w:r w:rsidRPr="00833B97">
              <w:rPr>
                <w:b/>
                <w:sz w:val="26"/>
                <w:szCs w:val="26"/>
              </w:rPr>
              <w:t>-110,3</w:t>
            </w:r>
          </w:p>
        </w:tc>
      </w:tr>
      <w:tr w:rsidR="00B31F88" w:rsidRPr="00D00DA2" w:rsidTr="001B7820">
        <w:tc>
          <w:tcPr>
            <w:tcW w:w="3537" w:type="dxa"/>
            <w:noWrap/>
          </w:tcPr>
          <w:p w:rsidR="00B31F88" w:rsidRPr="00183BCB" w:rsidRDefault="00B31F88" w:rsidP="00933E30">
            <w:pPr>
              <w:rPr>
                <w:b/>
                <w:sz w:val="26"/>
                <w:szCs w:val="26"/>
              </w:rPr>
            </w:pPr>
            <w:r w:rsidRPr="00183BCB">
              <w:rPr>
                <w:b/>
                <w:sz w:val="26"/>
                <w:szCs w:val="26"/>
              </w:rPr>
              <w:t>Югра</w:t>
            </w:r>
          </w:p>
        </w:tc>
        <w:tc>
          <w:tcPr>
            <w:tcW w:w="1337" w:type="dxa"/>
          </w:tcPr>
          <w:p w:rsidR="00B31F88" w:rsidRPr="00833B97" w:rsidRDefault="00B31F88" w:rsidP="00933E30">
            <w:pPr>
              <w:jc w:val="center"/>
              <w:rPr>
                <w:b/>
                <w:sz w:val="26"/>
                <w:szCs w:val="26"/>
              </w:rPr>
            </w:pPr>
            <w:r w:rsidRPr="00833B97">
              <w:rPr>
                <w:b/>
                <w:sz w:val="26"/>
                <w:szCs w:val="26"/>
              </w:rPr>
              <w:t>56,7</w:t>
            </w:r>
          </w:p>
        </w:tc>
        <w:tc>
          <w:tcPr>
            <w:tcW w:w="1337" w:type="dxa"/>
          </w:tcPr>
          <w:p w:rsidR="00B31F88" w:rsidRPr="00833B97" w:rsidRDefault="00B31F88" w:rsidP="00933E30">
            <w:pPr>
              <w:jc w:val="center"/>
              <w:rPr>
                <w:b/>
                <w:sz w:val="26"/>
                <w:szCs w:val="26"/>
              </w:rPr>
            </w:pPr>
            <w:r w:rsidRPr="00833B97">
              <w:rPr>
                <w:b/>
                <w:sz w:val="26"/>
                <w:szCs w:val="26"/>
              </w:rPr>
              <w:t>31,8</w:t>
            </w:r>
          </w:p>
        </w:tc>
        <w:tc>
          <w:tcPr>
            <w:tcW w:w="1337" w:type="dxa"/>
          </w:tcPr>
          <w:p w:rsidR="00B31F88" w:rsidRPr="00833B97" w:rsidRDefault="00B31F88" w:rsidP="00933E30">
            <w:pPr>
              <w:jc w:val="center"/>
              <w:rPr>
                <w:b/>
                <w:sz w:val="26"/>
                <w:szCs w:val="26"/>
              </w:rPr>
            </w:pPr>
            <w:r w:rsidRPr="00833B97">
              <w:rPr>
                <w:b/>
                <w:sz w:val="26"/>
                <w:szCs w:val="26"/>
              </w:rPr>
              <w:t>-29,0</w:t>
            </w:r>
          </w:p>
        </w:tc>
        <w:tc>
          <w:tcPr>
            <w:tcW w:w="1337" w:type="dxa"/>
          </w:tcPr>
          <w:p w:rsidR="00B31F88" w:rsidRPr="00833B97" w:rsidRDefault="00B31F88" w:rsidP="00933E30">
            <w:pPr>
              <w:jc w:val="center"/>
              <w:rPr>
                <w:b/>
                <w:sz w:val="26"/>
                <w:szCs w:val="26"/>
              </w:rPr>
            </w:pPr>
            <w:r w:rsidRPr="00833B97">
              <w:rPr>
                <w:b/>
                <w:sz w:val="26"/>
                <w:szCs w:val="26"/>
              </w:rPr>
              <w:t>-15,8</w:t>
            </w:r>
          </w:p>
        </w:tc>
        <w:tc>
          <w:tcPr>
            <w:tcW w:w="1337" w:type="dxa"/>
            <w:vAlign w:val="center"/>
          </w:tcPr>
          <w:p w:rsidR="00B31F88" w:rsidRPr="00833B97" w:rsidRDefault="00B31F88" w:rsidP="001B7820">
            <w:pPr>
              <w:jc w:val="center"/>
              <w:rPr>
                <w:b/>
                <w:sz w:val="26"/>
                <w:szCs w:val="26"/>
              </w:rPr>
            </w:pPr>
            <w:r w:rsidRPr="00833B97">
              <w:rPr>
                <w:b/>
                <w:sz w:val="26"/>
                <w:szCs w:val="26"/>
              </w:rPr>
              <w:t>3,4</w:t>
            </w:r>
          </w:p>
        </w:tc>
      </w:tr>
    </w:tbl>
    <w:p w:rsidR="00B31F88" w:rsidRPr="00D00DA2" w:rsidRDefault="00B31F88" w:rsidP="00CE6886">
      <w:pPr>
        <w:ind w:firstLine="540"/>
        <w:jc w:val="both"/>
        <w:rPr>
          <w:sz w:val="25"/>
          <w:szCs w:val="25"/>
        </w:rPr>
      </w:pPr>
    </w:p>
    <w:p w:rsidR="00B31F88" w:rsidRDefault="00B31F88" w:rsidP="002034AC">
      <w:pPr>
        <w:pStyle w:val="11"/>
        <w:spacing w:after="0"/>
        <w:ind w:firstLine="709"/>
        <w:rPr>
          <w:b w:val="0"/>
          <w:sz w:val="28"/>
          <w:szCs w:val="28"/>
        </w:rPr>
      </w:pPr>
      <w:r>
        <w:rPr>
          <w:b w:val="0"/>
          <w:sz w:val="28"/>
          <w:szCs w:val="28"/>
        </w:rPr>
        <w:t>Город Радужный относится к одной из самых «молодых» территорий автономного округа и занимает в этом рейтинге пятую позицию. С</w:t>
      </w:r>
      <w:r w:rsidRPr="003F5517">
        <w:rPr>
          <w:b w:val="0"/>
          <w:sz w:val="28"/>
          <w:szCs w:val="28"/>
        </w:rPr>
        <w:t xml:space="preserve">редний возраст радужнинцев </w:t>
      </w:r>
      <w:r>
        <w:rPr>
          <w:b w:val="0"/>
          <w:sz w:val="28"/>
          <w:szCs w:val="28"/>
        </w:rPr>
        <w:t xml:space="preserve">на начало 2015 года </w:t>
      </w:r>
      <w:r w:rsidRPr="003F5517">
        <w:rPr>
          <w:b w:val="0"/>
          <w:sz w:val="28"/>
          <w:szCs w:val="28"/>
        </w:rPr>
        <w:t>составил 3</w:t>
      </w:r>
      <w:r>
        <w:rPr>
          <w:b w:val="0"/>
          <w:sz w:val="28"/>
          <w:szCs w:val="28"/>
        </w:rPr>
        <w:t>3</w:t>
      </w:r>
      <w:r w:rsidRPr="003F5517">
        <w:rPr>
          <w:b w:val="0"/>
          <w:sz w:val="28"/>
          <w:szCs w:val="28"/>
        </w:rPr>
        <w:t xml:space="preserve">,5 года, что на </w:t>
      </w:r>
      <w:r>
        <w:rPr>
          <w:b w:val="0"/>
          <w:sz w:val="28"/>
          <w:szCs w:val="28"/>
        </w:rPr>
        <w:t>0,6 лет</w:t>
      </w:r>
      <w:r w:rsidRPr="003F5517">
        <w:rPr>
          <w:b w:val="0"/>
          <w:sz w:val="28"/>
          <w:szCs w:val="28"/>
        </w:rPr>
        <w:t xml:space="preserve"> моложе, чем средний возраст </w:t>
      </w:r>
      <w:r>
        <w:rPr>
          <w:b w:val="0"/>
          <w:sz w:val="28"/>
          <w:szCs w:val="28"/>
        </w:rPr>
        <w:t>югорчан</w:t>
      </w:r>
      <w:r w:rsidRPr="003F5517">
        <w:rPr>
          <w:b w:val="0"/>
          <w:sz w:val="28"/>
          <w:szCs w:val="28"/>
        </w:rPr>
        <w:t>.</w:t>
      </w:r>
    </w:p>
    <w:p w:rsidR="00B31F88" w:rsidRDefault="00B31F88" w:rsidP="002034AC">
      <w:pPr>
        <w:pStyle w:val="11"/>
        <w:spacing w:after="0"/>
        <w:ind w:firstLine="709"/>
        <w:rPr>
          <w:b w:val="0"/>
          <w:sz w:val="28"/>
          <w:szCs w:val="28"/>
        </w:rPr>
      </w:pPr>
      <w:r>
        <w:rPr>
          <w:b w:val="0"/>
          <w:sz w:val="28"/>
          <w:szCs w:val="28"/>
        </w:rPr>
        <w:t xml:space="preserve">В структуре населения </w:t>
      </w:r>
      <w:r w:rsidRPr="00BD19AD">
        <w:rPr>
          <w:b w:val="0"/>
          <w:sz w:val="28"/>
          <w:szCs w:val="28"/>
        </w:rPr>
        <w:t>доля лиц, моложе трудоспособного возраста – 2</w:t>
      </w:r>
      <w:r>
        <w:rPr>
          <w:b w:val="0"/>
          <w:sz w:val="28"/>
          <w:szCs w:val="28"/>
        </w:rPr>
        <w:t>4,1</w:t>
      </w:r>
      <w:r w:rsidRPr="00BD19AD">
        <w:rPr>
          <w:b w:val="0"/>
          <w:sz w:val="28"/>
          <w:szCs w:val="28"/>
        </w:rPr>
        <w:t>%</w:t>
      </w:r>
      <w:r>
        <w:rPr>
          <w:b w:val="0"/>
          <w:sz w:val="28"/>
          <w:szCs w:val="28"/>
        </w:rPr>
        <w:t>, это на 1,7 процентных пунктов выше, чем в среднем по ХМАО – Югре (22,4%). Д</w:t>
      </w:r>
      <w:r w:rsidRPr="00BD19AD">
        <w:rPr>
          <w:b w:val="0"/>
          <w:sz w:val="28"/>
          <w:szCs w:val="28"/>
        </w:rPr>
        <w:t>оля трудоспособного населения составляет 6</w:t>
      </w:r>
      <w:r>
        <w:rPr>
          <w:b w:val="0"/>
          <w:sz w:val="28"/>
          <w:szCs w:val="28"/>
        </w:rPr>
        <w:t>4,8 %, что на 0,3 процентных пунктов выше, чем по ХМАО – Югре (64,5 %). Д</w:t>
      </w:r>
      <w:r w:rsidRPr="00BD19AD">
        <w:rPr>
          <w:b w:val="0"/>
          <w:sz w:val="28"/>
          <w:szCs w:val="28"/>
        </w:rPr>
        <w:t>оля граждан старше трудоспособного возраста</w:t>
      </w:r>
      <w:r>
        <w:rPr>
          <w:b w:val="0"/>
          <w:sz w:val="28"/>
          <w:szCs w:val="28"/>
        </w:rPr>
        <w:t xml:space="preserve"> – 11,1 % (ХМАО – Югра – 13,1 %).</w:t>
      </w:r>
    </w:p>
    <w:p w:rsidR="00B31F88" w:rsidRPr="00BD19AD" w:rsidRDefault="00B31F88" w:rsidP="002034AC">
      <w:pPr>
        <w:pStyle w:val="11"/>
        <w:spacing w:after="0"/>
        <w:ind w:firstLine="709"/>
        <w:rPr>
          <w:b w:val="0"/>
          <w:sz w:val="28"/>
          <w:szCs w:val="28"/>
        </w:rPr>
      </w:pPr>
      <w:r w:rsidRPr="00BD19AD">
        <w:rPr>
          <w:b w:val="0"/>
          <w:sz w:val="28"/>
          <w:szCs w:val="28"/>
        </w:rPr>
        <w:t>По данным Территориального органа Фе</w:t>
      </w:r>
      <w:r>
        <w:rPr>
          <w:b w:val="0"/>
          <w:sz w:val="28"/>
          <w:szCs w:val="28"/>
        </w:rPr>
        <w:t>деральной статистики по Ханты-</w:t>
      </w:r>
      <w:r w:rsidRPr="00BD19AD">
        <w:rPr>
          <w:b w:val="0"/>
          <w:sz w:val="28"/>
          <w:szCs w:val="28"/>
        </w:rPr>
        <w:t>Мансийскому автономному округу число прибывших на территорию города составило</w:t>
      </w:r>
      <w:r>
        <w:rPr>
          <w:b w:val="0"/>
          <w:sz w:val="28"/>
          <w:szCs w:val="28"/>
        </w:rPr>
        <w:t xml:space="preserve"> 2 339 </w:t>
      </w:r>
      <w:r w:rsidRPr="00BD19AD">
        <w:rPr>
          <w:b w:val="0"/>
          <w:sz w:val="28"/>
          <w:szCs w:val="28"/>
        </w:rPr>
        <w:t>человек</w:t>
      </w:r>
      <w:r>
        <w:rPr>
          <w:b w:val="0"/>
          <w:sz w:val="28"/>
          <w:szCs w:val="28"/>
        </w:rPr>
        <w:t>а</w:t>
      </w:r>
      <w:r w:rsidRPr="00BD19AD">
        <w:rPr>
          <w:b w:val="0"/>
          <w:sz w:val="28"/>
          <w:szCs w:val="28"/>
        </w:rPr>
        <w:t xml:space="preserve">, число убывших составило </w:t>
      </w:r>
      <w:r>
        <w:rPr>
          <w:b w:val="0"/>
          <w:sz w:val="28"/>
          <w:szCs w:val="28"/>
        </w:rPr>
        <w:t>2 812</w:t>
      </w:r>
      <w:r w:rsidRPr="00BD19AD">
        <w:rPr>
          <w:b w:val="0"/>
          <w:sz w:val="28"/>
          <w:szCs w:val="28"/>
        </w:rPr>
        <w:t xml:space="preserve"> человек. Миграционный отток населения составил </w:t>
      </w:r>
      <w:r>
        <w:rPr>
          <w:b w:val="0"/>
          <w:sz w:val="28"/>
          <w:szCs w:val="28"/>
        </w:rPr>
        <w:t>473</w:t>
      </w:r>
      <w:r w:rsidRPr="00BD19AD">
        <w:rPr>
          <w:b w:val="0"/>
          <w:sz w:val="28"/>
          <w:szCs w:val="28"/>
        </w:rPr>
        <w:t>человек</w:t>
      </w:r>
      <w:r>
        <w:rPr>
          <w:b w:val="0"/>
          <w:sz w:val="28"/>
          <w:szCs w:val="28"/>
        </w:rPr>
        <w:t>а</w:t>
      </w:r>
      <w:r w:rsidRPr="00BD19AD">
        <w:rPr>
          <w:b w:val="0"/>
          <w:sz w:val="28"/>
          <w:szCs w:val="28"/>
        </w:rPr>
        <w:t>.</w:t>
      </w:r>
    </w:p>
    <w:p w:rsidR="00B31F88" w:rsidRPr="0059102B" w:rsidRDefault="00B31F88" w:rsidP="002034AC">
      <w:pPr>
        <w:pStyle w:val="BodyTextIndent2"/>
        <w:ind w:left="0" w:firstLine="709"/>
        <w:rPr>
          <w:sz w:val="28"/>
          <w:szCs w:val="28"/>
        </w:rPr>
      </w:pPr>
      <w:r w:rsidRPr="0059102B">
        <w:rPr>
          <w:sz w:val="28"/>
          <w:szCs w:val="28"/>
        </w:rPr>
        <w:t xml:space="preserve">Из числа прибывшего населения 63,2 % </w:t>
      </w:r>
      <w:r>
        <w:rPr>
          <w:b/>
          <w:sz w:val="28"/>
          <w:szCs w:val="28"/>
        </w:rPr>
        <w:t>–</w:t>
      </w:r>
      <w:r w:rsidRPr="0059102B">
        <w:rPr>
          <w:sz w:val="28"/>
          <w:szCs w:val="28"/>
        </w:rPr>
        <w:t xml:space="preserve"> граждане других субъектов Российской Федерации, 36,7 % </w:t>
      </w:r>
      <w:r>
        <w:rPr>
          <w:b/>
          <w:sz w:val="28"/>
          <w:szCs w:val="28"/>
        </w:rPr>
        <w:t>–</w:t>
      </w:r>
      <w:r w:rsidRPr="0059102B">
        <w:rPr>
          <w:sz w:val="28"/>
          <w:szCs w:val="28"/>
        </w:rPr>
        <w:t xml:space="preserve"> граждане стран СНГ и 0,1 % </w:t>
      </w:r>
      <w:r>
        <w:rPr>
          <w:b/>
          <w:sz w:val="28"/>
          <w:szCs w:val="28"/>
        </w:rPr>
        <w:t>–</w:t>
      </w:r>
      <w:r w:rsidRPr="0059102B">
        <w:rPr>
          <w:sz w:val="28"/>
          <w:szCs w:val="28"/>
        </w:rPr>
        <w:t xml:space="preserve"> граждане дальнего зарубежья. Из общего числа прибывших граждан из других субъектов РФ порядка 20,3 % </w:t>
      </w:r>
      <w:r>
        <w:rPr>
          <w:b/>
          <w:sz w:val="28"/>
          <w:szCs w:val="28"/>
        </w:rPr>
        <w:t>–</w:t>
      </w:r>
      <w:r w:rsidRPr="0059102B">
        <w:rPr>
          <w:sz w:val="28"/>
          <w:szCs w:val="28"/>
        </w:rPr>
        <w:t xml:space="preserve"> прибывшие из республики Дагестан, 16,5 % </w:t>
      </w:r>
      <w:r>
        <w:rPr>
          <w:b/>
          <w:sz w:val="28"/>
          <w:szCs w:val="28"/>
        </w:rPr>
        <w:t>–</w:t>
      </w:r>
      <w:r w:rsidRPr="0059102B">
        <w:rPr>
          <w:sz w:val="28"/>
          <w:szCs w:val="28"/>
        </w:rPr>
        <w:t xml:space="preserve"> из городов Ханты-Мансийского авто</w:t>
      </w:r>
      <w:r>
        <w:rPr>
          <w:sz w:val="28"/>
          <w:szCs w:val="28"/>
        </w:rPr>
        <w:t xml:space="preserve">номного округа – Югры; 13,3% </w:t>
      </w:r>
      <w:r>
        <w:rPr>
          <w:b/>
          <w:sz w:val="28"/>
          <w:szCs w:val="28"/>
        </w:rPr>
        <w:t>–</w:t>
      </w:r>
      <w:r>
        <w:rPr>
          <w:sz w:val="28"/>
          <w:szCs w:val="28"/>
        </w:rPr>
        <w:t xml:space="preserve"> </w:t>
      </w:r>
      <w:r w:rsidRPr="0059102B">
        <w:rPr>
          <w:sz w:val="28"/>
          <w:szCs w:val="28"/>
        </w:rPr>
        <w:t xml:space="preserve">из республики Башкортостан. Среди прибывших в город граждан из стран СНГ преобладают граждане Украины – </w:t>
      </w:r>
      <w:r>
        <w:rPr>
          <w:sz w:val="28"/>
          <w:szCs w:val="28"/>
        </w:rPr>
        <w:t>38,6</w:t>
      </w:r>
      <w:r w:rsidRPr="0059102B">
        <w:rPr>
          <w:sz w:val="28"/>
          <w:szCs w:val="28"/>
        </w:rPr>
        <w:t xml:space="preserve"> %</w:t>
      </w:r>
      <w:r>
        <w:rPr>
          <w:sz w:val="28"/>
          <w:szCs w:val="28"/>
        </w:rPr>
        <w:t xml:space="preserve">, </w:t>
      </w:r>
      <w:r w:rsidRPr="0059102B">
        <w:rPr>
          <w:sz w:val="28"/>
          <w:szCs w:val="28"/>
        </w:rPr>
        <w:t xml:space="preserve">Таджикистана –  </w:t>
      </w:r>
      <w:r>
        <w:rPr>
          <w:sz w:val="28"/>
          <w:szCs w:val="28"/>
        </w:rPr>
        <w:t>37,8</w:t>
      </w:r>
      <w:r w:rsidRPr="0059102B">
        <w:rPr>
          <w:sz w:val="28"/>
          <w:szCs w:val="28"/>
        </w:rPr>
        <w:t xml:space="preserve"> %. </w:t>
      </w:r>
    </w:p>
    <w:p w:rsidR="00B31F88" w:rsidRPr="00903DC8" w:rsidRDefault="00B31F88" w:rsidP="009425FE">
      <w:pPr>
        <w:pStyle w:val="BodyTextIndent2"/>
        <w:tabs>
          <w:tab w:val="left" w:pos="540"/>
        </w:tabs>
        <w:ind w:left="0" w:firstLine="709"/>
        <w:rPr>
          <w:sz w:val="28"/>
          <w:szCs w:val="28"/>
        </w:rPr>
      </w:pPr>
      <w:r w:rsidRPr="00903DC8">
        <w:rPr>
          <w:sz w:val="28"/>
          <w:szCs w:val="28"/>
        </w:rPr>
        <w:t xml:space="preserve">В течение 2015 года среди выбывшего населения 98,9 % переехали в другие субъекты Российской Федерации. Основными территориями для выезда граждан стали: Ханты-Мансийский автономный округ – Югра – </w:t>
      </w:r>
      <w:r>
        <w:rPr>
          <w:sz w:val="28"/>
          <w:szCs w:val="28"/>
        </w:rPr>
        <w:t>28,8</w:t>
      </w:r>
      <w:r w:rsidRPr="00903DC8">
        <w:rPr>
          <w:sz w:val="28"/>
          <w:szCs w:val="28"/>
        </w:rPr>
        <w:t xml:space="preserve"> %, Тюменская область – 1</w:t>
      </w:r>
      <w:r>
        <w:rPr>
          <w:sz w:val="28"/>
          <w:szCs w:val="28"/>
        </w:rPr>
        <w:t>0,0</w:t>
      </w:r>
      <w:r w:rsidRPr="00903DC8">
        <w:rPr>
          <w:sz w:val="28"/>
          <w:szCs w:val="28"/>
        </w:rPr>
        <w:t xml:space="preserve"> %, республика Башкортостан –</w:t>
      </w:r>
      <w:r>
        <w:rPr>
          <w:sz w:val="28"/>
          <w:szCs w:val="28"/>
        </w:rPr>
        <w:t xml:space="preserve"> 7,6 %, республика </w:t>
      </w:r>
      <w:r w:rsidRPr="00903DC8">
        <w:rPr>
          <w:sz w:val="28"/>
          <w:szCs w:val="28"/>
        </w:rPr>
        <w:t xml:space="preserve">Дагестан – </w:t>
      </w:r>
      <w:r>
        <w:rPr>
          <w:sz w:val="28"/>
          <w:szCs w:val="28"/>
        </w:rPr>
        <w:t>6,9</w:t>
      </w:r>
      <w:r w:rsidRPr="00903DC8">
        <w:rPr>
          <w:sz w:val="28"/>
          <w:szCs w:val="28"/>
        </w:rPr>
        <w:t xml:space="preserve"> %, Краснодарский край – 6,0 %, </w:t>
      </w:r>
      <w:r>
        <w:rPr>
          <w:sz w:val="28"/>
          <w:szCs w:val="28"/>
        </w:rPr>
        <w:t xml:space="preserve">Москва – 2,9 %, </w:t>
      </w:r>
      <w:r w:rsidRPr="00903DC8">
        <w:rPr>
          <w:sz w:val="28"/>
          <w:szCs w:val="28"/>
        </w:rPr>
        <w:t xml:space="preserve">Санкт – Петербург – </w:t>
      </w:r>
      <w:r>
        <w:rPr>
          <w:sz w:val="28"/>
          <w:szCs w:val="28"/>
        </w:rPr>
        <w:t>2,8</w:t>
      </w:r>
      <w:r w:rsidRPr="00903DC8">
        <w:rPr>
          <w:sz w:val="28"/>
          <w:szCs w:val="28"/>
        </w:rPr>
        <w:t xml:space="preserve"> %.</w:t>
      </w:r>
    </w:p>
    <w:p w:rsidR="00B31F88" w:rsidRPr="00903DC8" w:rsidRDefault="00B31F88" w:rsidP="002034AC">
      <w:pPr>
        <w:pStyle w:val="BodyTextIndent2"/>
        <w:ind w:left="0" w:firstLine="709"/>
        <w:rPr>
          <w:sz w:val="28"/>
          <w:szCs w:val="28"/>
        </w:rPr>
      </w:pPr>
      <w:r w:rsidRPr="00903DC8">
        <w:rPr>
          <w:sz w:val="28"/>
          <w:szCs w:val="28"/>
        </w:rPr>
        <w:t xml:space="preserve">Из числа выбывших в станы СНГ – </w:t>
      </w:r>
      <w:r>
        <w:rPr>
          <w:sz w:val="28"/>
          <w:szCs w:val="28"/>
        </w:rPr>
        <w:t>28,6</w:t>
      </w:r>
      <w:r w:rsidRPr="00903DC8">
        <w:rPr>
          <w:sz w:val="28"/>
          <w:szCs w:val="28"/>
        </w:rPr>
        <w:t xml:space="preserve"> % выбыли в Украину, </w:t>
      </w:r>
      <w:r>
        <w:rPr>
          <w:sz w:val="28"/>
          <w:szCs w:val="28"/>
        </w:rPr>
        <w:t>21,4</w:t>
      </w:r>
      <w:r w:rsidRPr="00903DC8">
        <w:rPr>
          <w:sz w:val="28"/>
          <w:szCs w:val="28"/>
        </w:rPr>
        <w:t xml:space="preserve"> % - в Таджикистан, </w:t>
      </w:r>
      <w:r>
        <w:rPr>
          <w:sz w:val="28"/>
          <w:szCs w:val="28"/>
        </w:rPr>
        <w:t xml:space="preserve">21,4 – в Беларусь, </w:t>
      </w:r>
      <w:r w:rsidRPr="00903DC8">
        <w:rPr>
          <w:sz w:val="28"/>
          <w:szCs w:val="28"/>
        </w:rPr>
        <w:t>1</w:t>
      </w:r>
      <w:r>
        <w:rPr>
          <w:sz w:val="28"/>
          <w:szCs w:val="28"/>
        </w:rPr>
        <w:t xml:space="preserve">4,3 </w:t>
      </w:r>
      <w:r w:rsidRPr="00903DC8">
        <w:rPr>
          <w:sz w:val="28"/>
          <w:szCs w:val="28"/>
        </w:rPr>
        <w:t xml:space="preserve">% </w:t>
      </w:r>
      <w:r>
        <w:rPr>
          <w:b/>
          <w:sz w:val="28"/>
          <w:szCs w:val="28"/>
        </w:rPr>
        <w:t>–</w:t>
      </w:r>
      <w:r w:rsidRPr="00903DC8">
        <w:rPr>
          <w:sz w:val="28"/>
          <w:szCs w:val="28"/>
        </w:rPr>
        <w:t xml:space="preserve"> в Азербайджан.</w:t>
      </w:r>
    </w:p>
    <w:p w:rsidR="00B31F88" w:rsidRPr="001D6604" w:rsidRDefault="00B31F88" w:rsidP="00746D4C">
      <w:pPr>
        <w:ind w:firstLine="540"/>
        <w:jc w:val="both"/>
        <w:rPr>
          <w:sz w:val="25"/>
          <w:szCs w:val="25"/>
        </w:rPr>
      </w:pPr>
    </w:p>
    <w:p w:rsidR="00B31F88" w:rsidRDefault="00B31F88" w:rsidP="004F2361">
      <w:pPr>
        <w:jc w:val="center"/>
        <w:rPr>
          <w:b/>
          <w:sz w:val="28"/>
          <w:szCs w:val="28"/>
        </w:rPr>
      </w:pPr>
      <w:r w:rsidRPr="002E4180">
        <w:rPr>
          <w:b/>
          <w:sz w:val="28"/>
          <w:szCs w:val="28"/>
        </w:rPr>
        <w:t>Промышленность</w:t>
      </w:r>
    </w:p>
    <w:p w:rsidR="00B31F88" w:rsidRDefault="00B31F88" w:rsidP="004F2361">
      <w:pPr>
        <w:jc w:val="center"/>
        <w:rPr>
          <w:b/>
          <w:sz w:val="28"/>
          <w:szCs w:val="28"/>
        </w:rPr>
      </w:pPr>
    </w:p>
    <w:p w:rsidR="00B31F88" w:rsidRDefault="00B31F88" w:rsidP="002034AC">
      <w:pPr>
        <w:keepNext/>
        <w:widowControl w:val="0"/>
        <w:ind w:firstLine="851"/>
        <w:jc w:val="both"/>
        <w:rPr>
          <w:sz w:val="28"/>
          <w:szCs w:val="28"/>
        </w:rPr>
      </w:pPr>
      <w:r w:rsidRPr="005C0E10">
        <w:rPr>
          <w:sz w:val="28"/>
          <w:szCs w:val="28"/>
        </w:rPr>
        <w:t xml:space="preserve">В </w:t>
      </w:r>
      <w:r>
        <w:rPr>
          <w:sz w:val="28"/>
          <w:szCs w:val="28"/>
        </w:rPr>
        <w:t xml:space="preserve">2015 году на долю промышленного производства приходилось 85,2 % от общего объема отгруженной продукции города. </w:t>
      </w:r>
    </w:p>
    <w:p w:rsidR="00B31F88" w:rsidRDefault="00B31F88" w:rsidP="002034AC">
      <w:pPr>
        <w:keepNext/>
        <w:widowControl w:val="0"/>
        <w:ind w:firstLine="851"/>
        <w:jc w:val="both"/>
        <w:rPr>
          <w:sz w:val="28"/>
          <w:szCs w:val="28"/>
        </w:rPr>
      </w:pPr>
      <w:r>
        <w:rPr>
          <w:sz w:val="28"/>
          <w:szCs w:val="28"/>
        </w:rPr>
        <w:t>По итогам года п</w:t>
      </w:r>
      <w:r w:rsidRPr="009312C0">
        <w:rPr>
          <w:sz w:val="28"/>
          <w:szCs w:val="28"/>
        </w:rPr>
        <w:t>о полному кругу предприятий – производителей промышленной продукции</w:t>
      </w:r>
      <w:r>
        <w:rPr>
          <w:sz w:val="28"/>
          <w:szCs w:val="28"/>
        </w:rPr>
        <w:t xml:space="preserve"> о</w:t>
      </w:r>
      <w:r w:rsidRPr="009312C0">
        <w:rPr>
          <w:sz w:val="28"/>
          <w:szCs w:val="28"/>
        </w:rPr>
        <w:t>тг</w:t>
      </w:r>
      <w:r>
        <w:rPr>
          <w:sz w:val="28"/>
          <w:szCs w:val="28"/>
        </w:rPr>
        <w:t>ружено</w:t>
      </w:r>
      <w:r w:rsidRPr="009312C0">
        <w:rPr>
          <w:sz w:val="28"/>
          <w:szCs w:val="28"/>
        </w:rPr>
        <w:t xml:space="preserve"> то</w:t>
      </w:r>
      <w:r>
        <w:rPr>
          <w:sz w:val="28"/>
          <w:szCs w:val="28"/>
        </w:rPr>
        <w:t>варов собственного производства и выполнено</w:t>
      </w:r>
      <w:r w:rsidRPr="009312C0">
        <w:rPr>
          <w:sz w:val="28"/>
          <w:szCs w:val="28"/>
        </w:rPr>
        <w:t xml:space="preserve"> работ</w:t>
      </w:r>
      <w:r>
        <w:rPr>
          <w:sz w:val="28"/>
          <w:szCs w:val="28"/>
        </w:rPr>
        <w:t xml:space="preserve"> (</w:t>
      </w:r>
      <w:r w:rsidRPr="009312C0">
        <w:rPr>
          <w:sz w:val="28"/>
          <w:szCs w:val="28"/>
        </w:rPr>
        <w:t>услуг</w:t>
      </w:r>
      <w:r>
        <w:rPr>
          <w:sz w:val="28"/>
          <w:szCs w:val="28"/>
        </w:rPr>
        <w:t xml:space="preserve">) </w:t>
      </w:r>
      <w:r w:rsidRPr="009312C0">
        <w:rPr>
          <w:sz w:val="28"/>
          <w:szCs w:val="28"/>
        </w:rPr>
        <w:t xml:space="preserve">в </w:t>
      </w:r>
      <w:r>
        <w:rPr>
          <w:sz w:val="28"/>
          <w:szCs w:val="28"/>
        </w:rPr>
        <w:t xml:space="preserve">объеме 22 361,9 </w:t>
      </w:r>
      <w:r w:rsidRPr="009312C0">
        <w:rPr>
          <w:sz w:val="28"/>
          <w:szCs w:val="28"/>
        </w:rPr>
        <w:t>млн. рублей</w:t>
      </w:r>
      <w:r>
        <w:rPr>
          <w:sz w:val="28"/>
          <w:szCs w:val="28"/>
        </w:rPr>
        <w:t>.</w:t>
      </w:r>
    </w:p>
    <w:p w:rsidR="00B31F88" w:rsidRDefault="00B31F88" w:rsidP="00CA2BFC">
      <w:pPr>
        <w:jc w:val="center"/>
        <w:rPr>
          <w:sz w:val="28"/>
          <w:szCs w:val="28"/>
        </w:rPr>
      </w:pPr>
    </w:p>
    <w:p w:rsidR="00B31F88" w:rsidRDefault="00B31F88" w:rsidP="00CA2BFC">
      <w:pPr>
        <w:jc w:val="center"/>
        <w:rPr>
          <w:b/>
          <w:sz w:val="28"/>
          <w:szCs w:val="28"/>
        </w:rPr>
      </w:pPr>
      <w:r w:rsidRPr="007A7D60">
        <w:rPr>
          <w:b/>
          <w:sz w:val="28"/>
          <w:szCs w:val="28"/>
        </w:rPr>
        <w:t xml:space="preserve">Динамика индексов промышленного производства по видам экономической деятельности в процентах к соответствующему </w:t>
      </w:r>
    </w:p>
    <w:p w:rsidR="00B31F88" w:rsidRPr="007A7D60" w:rsidRDefault="00B31F88" w:rsidP="00CA2BFC">
      <w:pPr>
        <w:jc w:val="center"/>
        <w:rPr>
          <w:b/>
          <w:sz w:val="28"/>
          <w:szCs w:val="28"/>
        </w:rPr>
      </w:pPr>
      <w:r w:rsidRPr="007A7D60">
        <w:rPr>
          <w:b/>
          <w:sz w:val="28"/>
          <w:szCs w:val="28"/>
        </w:rPr>
        <w:t>периоду предыдущего года</w:t>
      </w:r>
    </w:p>
    <w:p w:rsidR="00B31F88" w:rsidRPr="00D00DA2" w:rsidRDefault="00B31F88" w:rsidP="00CA2BFC">
      <w:pPr>
        <w:jc w:val="center"/>
        <w:rPr>
          <w:sz w:val="25"/>
          <w:szCs w:val="25"/>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092"/>
        <w:gridCol w:w="1080"/>
        <w:gridCol w:w="1080"/>
        <w:gridCol w:w="1080"/>
        <w:gridCol w:w="1080"/>
      </w:tblGrid>
      <w:tr w:rsidR="00B31F88" w:rsidRPr="000F38E3" w:rsidTr="001B7820">
        <w:tc>
          <w:tcPr>
            <w:tcW w:w="4068" w:type="dxa"/>
          </w:tcPr>
          <w:p w:rsidR="00B31F88" w:rsidRPr="00B26792" w:rsidRDefault="00B31F88" w:rsidP="000F38E3">
            <w:pPr>
              <w:jc w:val="both"/>
              <w:rPr>
                <w:sz w:val="26"/>
                <w:szCs w:val="26"/>
              </w:rPr>
            </w:pPr>
          </w:p>
        </w:tc>
        <w:tc>
          <w:tcPr>
            <w:tcW w:w="1092" w:type="dxa"/>
            <w:vAlign w:val="center"/>
          </w:tcPr>
          <w:p w:rsidR="00B31F88" w:rsidRPr="00B26792" w:rsidRDefault="00B31F88" w:rsidP="000F38E3">
            <w:pPr>
              <w:jc w:val="center"/>
              <w:rPr>
                <w:sz w:val="26"/>
                <w:szCs w:val="26"/>
              </w:rPr>
            </w:pPr>
            <w:r w:rsidRPr="00B26792">
              <w:rPr>
                <w:sz w:val="26"/>
                <w:szCs w:val="26"/>
              </w:rPr>
              <w:t>2011</w:t>
            </w:r>
          </w:p>
          <w:p w:rsidR="00B31F88" w:rsidRPr="00B26792" w:rsidRDefault="00B31F88" w:rsidP="000F38E3">
            <w:pPr>
              <w:jc w:val="center"/>
              <w:rPr>
                <w:sz w:val="26"/>
                <w:szCs w:val="26"/>
              </w:rPr>
            </w:pPr>
            <w:r w:rsidRPr="00B26792">
              <w:rPr>
                <w:sz w:val="26"/>
                <w:szCs w:val="26"/>
              </w:rPr>
              <w:t xml:space="preserve"> год</w:t>
            </w:r>
          </w:p>
        </w:tc>
        <w:tc>
          <w:tcPr>
            <w:tcW w:w="1080" w:type="dxa"/>
            <w:vAlign w:val="center"/>
          </w:tcPr>
          <w:p w:rsidR="00B31F88" w:rsidRPr="00B26792" w:rsidRDefault="00B31F88" w:rsidP="000F38E3">
            <w:pPr>
              <w:jc w:val="center"/>
              <w:rPr>
                <w:sz w:val="26"/>
                <w:szCs w:val="26"/>
              </w:rPr>
            </w:pPr>
            <w:r w:rsidRPr="00B26792">
              <w:rPr>
                <w:sz w:val="26"/>
                <w:szCs w:val="26"/>
              </w:rPr>
              <w:t xml:space="preserve">2012 </w:t>
            </w:r>
          </w:p>
          <w:p w:rsidR="00B31F88" w:rsidRPr="00B26792" w:rsidRDefault="00B31F88" w:rsidP="000F38E3">
            <w:pPr>
              <w:jc w:val="center"/>
              <w:rPr>
                <w:sz w:val="26"/>
                <w:szCs w:val="26"/>
              </w:rPr>
            </w:pPr>
            <w:r w:rsidRPr="00B26792">
              <w:rPr>
                <w:sz w:val="26"/>
                <w:szCs w:val="26"/>
              </w:rPr>
              <w:t>год</w:t>
            </w:r>
          </w:p>
        </w:tc>
        <w:tc>
          <w:tcPr>
            <w:tcW w:w="1080" w:type="dxa"/>
          </w:tcPr>
          <w:p w:rsidR="00B31F88" w:rsidRPr="00B26792" w:rsidRDefault="00B31F88" w:rsidP="00E264AB">
            <w:pPr>
              <w:jc w:val="center"/>
              <w:rPr>
                <w:sz w:val="26"/>
                <w:szCs w:val="26"/>
              </w:rPr>
            </w:pPr>
            <w:r w:rsidRPr="00B26792">
              <w:rPr>
                <w:sz w:val="26"/>
                <w:szCs w:val="26"/>
              </w:rPr>
              <w:t xml:space="preserve">2013 </w:t>
            </w:r>
          </w:p>
          <w:p w:rsidR="00B31F88" w:rsidRPr="00B26792" w:rsidRDefault="00B31F88" w:rsidP="00E264AB">
            <w:pPr>
              <w:jc w:val="center"/>
              <w:rPr>
                <w:sz w:val="26"/>
                <w:szCs w:val="26"/>
              </w:rPr>
            </w:pPr>
            <w:r w:rsidRPr="00B26792">
              <w:rPr>
                <w:sz w:val="26"/>
                <w:szCs w:val="26"/>
              </w:rPr>
              <w:t>год</w:t>
            </w:r>
          </w:p>
        </w:tc>
        <w:tc>
          <w:tcPr>
            <w:tcW w:w="1080" w:type="dxa"/>
            <w:vAlign w:val="center"/>
          </w:tcPr>
          <w:p w:rsidR="00B31F88" w:rsidRPr="00B26792" w:rsidRDefault="00B31F88" w:rsidP="005F33E5">
            <w:pPr>
              <w:jc w:val="center"/>
              <w:rPr>
                <w:sz w:val="26"/>
                <w:szCs w:val="26"/>
              </w:rPr>
            </w:pPr>
            <w:r>
              <w:rPr>
                <w:sz w:val="26"/>
                <w:szCs w:val="26"/>
              </w:rPr>
              <w:t>2014 год</w:t>
            </w:r>
          </w:p>
        </w:tc>
        <w:tc>
          <w:tcPr>
            <w:tcW w:w="1080" w:type="dxa"/>
            <w:vAlign w:val="center"/>
          </w:tcPr>
          <w:p w:rsidR="00B31F88" w:rsidRDefault="00B31F88" w:rsidP="001B7820">
            <w:pPr>
              <w:jc w:val="center"/>
              <w:rPr>
                <w:sz w:val="26"/>
                <w:szCs w:val="26"/>
              </w:rPr>
            </w:pPr>
            <w:r>
              <w:rPr>
                <w:sz w:val="26"/>
                <w:szCs w:val="26"/>
              </w:rPr>
              <w:t>2015 год</w:t>
            </w:r>
          </w:p>
        </w:tc>
      </w:tr>
      <w:tr w:rsidR="00B31F88" w:rsidRPr="000F38E3" w:rsidTr="001B7820">
        <w:tc>
          <w:tcPr>
            <w:tcW w:w="4068" w:type="dxa"/>
          </w:tcPr>
          <w:p w:rsidR="00B31F88" w:rsidRPr="00B26792" w:rsidRDefault="00B31F88" w:rsidP="00CB2806">
            <w:pPr>
              <w:rPr>
                <w:sz w:val="26"/>
                <w:szCs w:val="26"/>
              </w:rPr>
            </w:pPr>
            <w:r w:rsidRPr="00B26792">
              <w:rPr>
                <w:rFonts w:ascii="Times New Roman CYR" w:hAnsi="Times New Roman CYR" w:cs="Times New Roman CYR"/>
                <w:sz w:val="26"/>
                <w:szCs w:val="26"/>
              </w:rPr>
              <w:t>Индекс промышленного производства</w:t>
            </w:r>
          </w:p>
        </w:tc>
        <w:tc>
          <w:tcPr>
            <w:tcW w:w="1092" w:type="dxa"/>
            <w:vAlign w:val="center"/>
          </w:tcPr>
          <w:p w:rsidR="00B31F88" w:rsidRPr="00B26792" w:rsidRDefault="00B31F88" w:rsidP="000F38E3">
            <w:pPr>
              <w:jc w:val="center"/>
              <w:rPr>
                <w:sz w:val="26"/>
                <w:szCs w:val="26"/>
              </w:rPr>
            </w:pPr>
            <w:r w:rsidRPr="00B26792">
              <w:rPr>
                <w:sz w:val="26"/>
                <w:szCs w:val="26"/>
              </w:rPr>
              <w:t>96,3</w:t>
            </w:r>
          </w:p>
        </w:tc>
        <w:tc>
          <w:tcPr>
            <w:tcW w:w="1080" w:type="dxa"/>
            <w:vAlign w:val="center"/>
          </w:tcPr>
          <w:p w:rsidR="00B31F88" w:rsidRPr="00B26792" w:rsidRDefault="00B31F88" w:rsidP="000F38E3">
            <w:pPr>
              <w:jc w:val="center"/>
              <w:rPr>
                <w:sz w:val="26"/>
                <w:szCs w:val="26"/>
              </w:rPr>
            </w:pPr>
            <w:r>
              <w:rPr>
                <w:sz w:val="26"/>
                <w:szCs w:val="26"/>
              </w:rPr>
              <w:t>73,3</w:t>
            </w:r>
          </w:p>
        </w:tc>
        <w:tc>
          <w:tcPr>
            <w:tcW w:w="1080" w:type="dxa"/>
            <w:vAlign w:val="center"/>
          </w:tcPr>
          <w:p w:rsidR="00B31F88" w:rsidRPr="00B26792" w:rsidRDefault="00B31F88" w:rsidP="00A1466D">
            <w:pPr>
              <w:jc w:val="center"/>
              <w:rPr>
                <w:sz w:val="26"/>
                <w:szCs w:val="26"/>
              </w:rPr>
            </w:pPr>
            <w:r>
              <w:rPr>
                <w:sz w:val="26"/>
                <w:szCs w:val="26"/>
              </w:rPr>
              <w:t>52,3</w:t>
            </w:r>
          </w:p>
        </w:tc>
        <w:tc>
          <w:tcPr>
            <w:tcW w:w="1080" w:type="dxa"/>
            <w:vAlign w:val="center"/>
          </w:tcPr>
          <w:p w:rsidR="00B31F88" w:rsidRDefault="00B31F88" w:rsidP="005F33E5">
            <w:pPr>
              <w:jc w:val="center"/>
              <w:rPr>
                <w:sz w:val="26"/>
                <w:szCs w:val="26"/>
              </w:rPr>
            </w:pPr>
            <w:r>
              <w:rPr>
                <w:sz w:val="26"/>
                <w:szCs w:val="26"/>
              </w:rPr>
              <w:t>76,4</w:t>
            </w:r>
          </w:p>
        </w:tc>
        <w:tc>
          <w:tcPr>
            <w:tcW w:w="1080" w:type="dxa"/>
            <w:vAlign w:val="center"/>
          </w:tcPr>
          <w:p w:rsidR="00B31F88" w:rsidRDefault="00B31F88" w:rsidP="001B7820">
            <w:pPr>
              <w:jc w:val="center"/>
              <w:rPr>
                <w:sz w:val="26"/>
                <w:szCs w:val="26"/>
              </w:rPr>
            </w:pPr>
            <w:r>
              <w:rPr>
                <w:sz w:val="26"/>
                <w:szCs w:val="26"/>
              </w:rPr>
              <w:t>87,4</w:t>
            </w:r>
          </w:p>
        </w:tc>
      </w:tr>
      <w:tr w:rsidR="00B31F88" w:rsidRPr="000F38E3" w:rsidTr="001B7820">
        <w:tc>
          <w:tcPr>
            <w:tcW w:w="4068" w:type="dxa"/>
          </w:tcPr>
          <w:p w:rsidR="00B31F88" w:rsidRPr="00B26792" w:rsidRDefault="00B31F88" w:rsidP="00CB2806">
            <w:pPr>
              <w:rPr>
                <w:sz w:val="26"/>
                <w:szCs w:val="26"/>
              </w:rPr>
            </w:pPr>
            <w:r w:rsidRPr="00B26792">
              <w:rPr>
                <w:sz w:val="26"/>
                <w:szCs w:val="26"/>
              </w:rPr>
              <w:t>в том числе по видам деятельности</w:t>
            </w:r>
          </w:p>
        </w:tc>
        <w:tc>
          <w:tcPr>
            <w:tcW w:w="1092" w:type="dxa"/>
            <w:vAlign w:val="center"/>
          </w:tcPr>
          <w:p w:rsidR="00B31F88" w:rsidRPr="00B26792" w:rsidRDefault="00B31F88" w:rsidP="000F38E3">
            <w:pPr>
              <w:jc w:val="center"/>
              <w:rPr>
                <w:sz w:val="26"/>
                <w:szCs w:val="26"/>
              </w:rPr>
            </w:pPr>
          </w:p>
        </w:tc>
        <w:tc>
          <w:tcPr>
            <w:tcW w:w="1080" w:type="dxa"/>
            <w:vAlign w:val="center"/>
          </w:tcPr>
          <w:p w:rsidR="00B31F88" w:rsidRPr="00B26792" w:rsidRDefault="00B31F88" w:rsidP="000F38E3">
            <w:pPr>
              <w:jc w:val="center"/>
              <w:rPr>
                <w:sz w:val="26"/>
                <w:szCs w:val="26"/>
              </w:rPr>
            </w:pPr>
          </w:p>
        </w:tc>
        <w:tc>
          <w:tcPr>
            <w:tcW w:w="1080" w:type="dxa"/>
            <w:vAlign w:val="center"/>
          </w:tcPr>
          <w:p w:rsidR="00B31F88" w:rsidRPr="00B26792" w:rsidRDefault="00B31F88" w:rsidP="00A1466D">
            <w:pPr>
              <w:jc w:val="center"/>
              <w:rPr>
                <w:sz w:val="26"/>
                <w:szCs w:val="26"/>
              </w:rPr>
            </w:pPr>
          </w:p>
        </w:tc>
        <w:tc>
          <w:tcPr>
            <w:tcW w:w="1080" w:type="dxa"/>
            <w:vAlign w:val="center"/>
          </w:tcPr>
          <w:p w:rsidR="00B31F88" w:rsidRPr="00B26792" w:rsidRDefault="00B31F88" w:rsidP="005F33E5">
            <w:pPr>
              <w:jc w:val="center"/>
              <w:rPr>
                <w:sz w:val="26"/>
                <w:szCs w:val="26"/>
              </w:rPr>
            </w:pPr>
          </w:p>
        </w:tc>
        <w:tc>
          <w:tcPr>
            <w:tcW w:w="1080" w:type="dxa"/>
            <w:vAlign w:val="center"/>
          </w:tcPr>
          <w:p w:rsidR="00B31F88" w:rsidRPr="00B26792" w:rsidRDefault="00B31F88" w:rsidP="001B7820">
            <w:pPr>
              <w:jc w:val="center"/>
              <w:rPr>
                <w:sz w:val="26"/>
                <w:szCs w:val="26"/>
              </w:rPr>
            </w:pPr>
          </w:p>
        </w:tc>
      </w:tr>
      <w:tr w:rsidR="00B31F88" w:rsidRPr="000F38E3" w:rsidTr="001B7820">
        <w:tc>
          <w:tcPr>
            <w:tcW w:w="4068" w:type="dxa"/>
          </w:tcPr>
          <w:p w:rsidR="00B31F88" w:rsidRPr="00B26792" w:rsidRDefault="00B31F88" w:rsidP="00CB2806">
            <w:pPr>
              <w:rPr>
                <w:sz w:val="26"/>
                <w:szCs w:val="26"/>
              </w:rPr>
            </w:pPr>
            <w:r w:rsidRPr="00B26792">
              <w:rPr>
                <w:rFonts w:ascii="Times New Roman CYR" w:hAnsi="Times New Roman CYR" w:cs="Times New Roman CYR"/>
                <w:sz w:val="26"/>
                <w:szCs w:val="26"/>
              </w:rPr>
              <w:t>Добыча полезных ископаемых</w:t>
            </w:r>
          </w:p>
        </w:tc>
        <w:tc>
          <w:tcPr>
            <w:tcW w:w="1092" w:type="dxa"/>
            <w:vAlign w:val="center"/>
          </w:tcPr>
          <w:p w:rsidR="00B31F88" w:rsidRPr="00B26792" w:rsidRDefault="00B31F88" w:rsidP="000F38E3">
            <w:pPr>
              <w:jc w:val="center"/>
              <w:rPr>
                <w:sz w:val="26"/>
                <w:szCs w:val="26"/>
              </w:rPr>
            </w:pPr>
            <w:r w:rsidRPr="00B26792">
              <w:rPr>
                <w:sz w:val="26"/>
                <w:szCs w:val="26"/>
              </w:rPr>
              <w:t>96,6</w:t>
            </w:r>
          </w:p>
        </w:tc>
        <w:tc>
          <w:tcPr>
            <w:tcW w:w="1080" w:type="dxa"/>
            <w:vAlign w:val="center"/>
          </w:tcPr>
          <w:p w:rsidR="00B31F88" w:rsidRPr="00B26792" w:rsidRDefault="00B31F88" w:rsidP="000F38E3">
            <w:pPr>
              <w:jc w:val="center"/>
              <w:rPr>
                <w:sz w:val="26"/>
                <w:szCs w:val="26"/>
              </w:rPr>
            </w:pPr>
            <w:r>
              <w:rPr>
                <w:sz w:val="26"/>
                <w:szCs w:val="26"/>
              </w:rPr>
              <w:t>69,0</w:t>
            </w:r>
          </w:p>
        </w:tc>
        <w:tc>
          <w:tcPr>
            <w:tcW w:w="1080" w:type="dxa"/>
            <w:vAlign w:val="center"/>
          </w:tcPr>
          <w:p w:rsidR="00B31F88" w:rsidRPr="00B26792" w:rsidRDefault="00B31F88" w:rsidP="00A1466D">
            <w:pPr>
              <w:jc w:val="center"/>
              <w:rPr>
                <w:sz w:val="26"/>
                <w:szCs w:val="26"/>
              </w:rPr>
            </w:pPr>
            <w:r>
              <w:rPr>
                <w:sz w:val="26"/>
                <w:szCs w:val="26"/>
              </w:rPr>
              <w:t>44,8</w:t>
            </w:r>
          </w:p>
        </w:tc>
        <w:tc>
          <w:tcPr>
            <w:tcW w:w="1080" w:type="dxa"/>
            <w:vAlign w:val="center"/>
          </w:tcPr>
          <w:p w:rsidR="00B31F88" w:rsidRDefault="00B31F88" w:rsidP="005F33E5">
            <w:pPr>
              <w:jc w:val="center"/>
              <w:rPr>
                <w:sz w:val="26"/>
                <w:szCs w:val="26"/>
              </w:rPr>
            </w:pPr>
            <w:r>
              <w:rPr>
                <w:sz w:val="26"/>
                <w:szCs w:val="26"/>
              </w:rPr>
              <w:t>68,3</w:t>
            </w:r>
          </w:p>
        </w:tc>
        <w:tc>
          <w:tcPr>
            <w:tcW w:w="1080" w:type="dxa"/>
            <w:vAlign w:val="center"/>
          </w:tcPr>
          <w:p w:rsidR="00B31F88" w:rsidRDefault="00B31F88" w:rsidP="001B7820">
            <w:pPr>
              <w:jc w:val="center"/>
              <w:rPr>
                <w:sz w:val="26"/>
                <w:szCs w:val="26"/>
              </w:rPr>
            </w:pPr>
            <w:r>
              <w:rPr>
                <w:sz w:val="26"/>
                <w:szCs w:val="26"/>
              </w:rPr>
              <w:t>81,0</w:t>
            </w:r>
          </w:p>
        </w:tc>
      </w:tr>
      <w:tr w:rsidR="00B31F88" w:rsidRPr="000F38E3" w:rsidTr="001B7820">
        <w:tc>
          <w:tcPr>
            <w:tcW w:w="4068" w:type="dxa"/>
          </w:tcPr>
          <w:p w:rsidR="00B31F88" w:rsidRPr="00B26792" w:rsidRDefault="00B31F88" w:rsidP="00CB2806">
            <w:pPr>
              <w:rPr>
                <w:sz w:val="26"/>
                <w:szCs w:val="26"/>
              </w:rPr>
            </w:pPr>
            <w:r w:rsidRPr="00B26792">
              <w:rPr>
                <w:rFonts w:ascii="Times New Roman CYR" w:hAnsi="Times New Roman CYR" w:cs="Times New Roman CYR"/>
                <w:sz w:val="26"/>
                <w:szCs w:val="26"/>
              </w:rPr>
              <w:t>Обрабатывающие производства</w:t>
            </w:r>
          </w:p>
        </w:tc>
        <w:tc>
          <w:tcPr>
            <w:tcW w:w="1092" w:type="dxa"/>
            <w:vAlign w:val="center"/>
          </w:tcPr>
          <w:p w:rsidR="00B31F88" w:rsidRPr="00B26792" w:rsidRDefault="00B31F88" w:rsidP="000F38E3">
            <w:pPr>
              <w:jc w:val="center"/>
              <w:rPr>
                <w:sz w:val="26"/>
                <w:szCs w:val="26"/>
              </w:rPr>
            </w:pPr>
            <w:r w:rsidRPr="00B26792">
              <w:rPr>
                <w:sz w:val="26"/>
                <w:szCs w:val="26"/>
              </w:rPr>
              <w:t>88,0</w:t>
            </w:r>
          </w:p>
        </w:tc>
        <w:tc>
          <w:tcPr>
            <w:tcW w:w="1080" w:type="dxa"/>
            <w:vAlign w:val="center"/>
          </w:tcPr>
          <w:p w:rsidR="00B31F88" w:rsidRPr="00B26792" w:rsidRDefault="00B31F88" w:rsidP="000F38E3">
            <w:pPr>
              <w:jc w:val="center"/>
              <w:rPr>
                <w:sz w:val="26"/>
                <w:szCs w:val="26"/>
              </w:rPr>
            </w:pPr>
            <w:r w:rsidRPr="00B26792">
              <w:rPr>
                <w:sz w:val="26"/>
                <w:szCs w:val="26"/>
              </w:rPr>
              <w:t>10</w:t>
            </w:r>
            <w:r>
              <w:rPr>
                <w:sz w:val="26"/>
                <w:szCs w:val="26"/>
              </w:rPr>
              <w:t>9,5</w:t>
            </w:r>
          </w:p>
        </w:tc>
        <w:tc>
          <w:tcPr>
            <w:tcW w:w="1080" w:type="dxa"/>
            <w:vAlign w:val="center"/>
          </w:tcPr>
          <w:p w:rsidR="00B31F88" w:rsidRPr="00B26792" w:rsidRDefault="00B31F88" w:rsidP="00A1466D">
            <w:pPr>
              <w:jc w:val="center"/>
              <w:rPr>
                <w:sz w:val="26"/>
                <w:szCs w:val="26"/>
              </w:rPr>
            </w:pPr>
            <w:r w:rsidRPr="00B26792">
              <w:rPr>
                <w:sz w:val="26"/>
                <w:szCs w:val="26"/>
              </w:rPr>
              <w:t>8</w:t>
            </w:r>
            <w:r>
              <w:rPr>
                <w:sz w:val="26"/>
                <w:szCs w:val="26"/>
              </w:rPr>
              <w:t>7,4</w:t>
            </w:r>
          </w:p>
        </w:tc>
        <w:tc>
          <w:tcPr>
            <w:tcW w:w="1080" w:type="dxa"/>
            <w:vAlign w:val="center"/>
          </w:tcPr>
          <w:p w:rsidR="00B31F88" w:rsidRPr="00B26792" w:rsidRDefault="00B31F88" w:rsidP="005F33E5">
            <w:pPr>
              <w:jc w:val="center"/>
              <w:rPr>
                <w:sz w:val="26"/>
                <w:szCs w:val="26"/>
              </w:rPr>
            </w:pPr>
            <w:r>
              <w:rPr>
                <w:sz w:val="26"/>
                <w:szCs w:val="26"/>
              </w:rPr>
              <w:t>93,9</w:t>
            </w:r>
          </w:p>
        </w:tc>
        <w:tc>
          <w:tcPr>
            <w:tcW w:w="1080" w:type="dxa"/>
            <w:vAlign w:val="center"/>
          </w:tcPr>
          <w:p w:rsidR="00B31F88" w:rsidRDefault="00B31F88" w:rsidP="001B7820">
            <w:pPr>
              <w:jc w:val="center"/>
              <w:rPr>
                <w:sz w:val="26"/>
                <w:szCs w:val="26"/>
              </w:rPr>
            </w:pPr>
            <w:r>
              <w:rPr>
                <w:sz w:val="26"/>
                <w:szCs w:val="26"/>
              </w:rPr>
              <w:t>95,0</w:t>
            </w:r>
          </w:p>
        </w:tc>
      </w:tr>
      <w:tr w:rsidR="00B31F88" w:rsidRPr="000F38E3" w:rsidTr="001B7820">
        <w:tc>
          <w:tcPr>
            <w:tcW w:w="4068" w:type="dxa"/>
          </w:tcPr>
          <w:p w:rsidR="00B31F88" w:rsidRPr="00B26792" w:rsidRDefault="00B31F88" w:rsidP="00CB2806">
            <w:pPr>
              <w:rPr>
                <w:sz w:val="26"/>
                <w:szCs w:val="26"/>
              </w:rPr>
            </w:pPr>
            <w:r w:rsidRPr="00B26792">
              <w:rPr>
                <w:rFonts w:ascii="Times New Roman CYR" w:hAnsi="Times New Roman CYR" w:cs="Times New Roman CYR"/>
                <w:sz w:val="26"/>
                <w:szCs w:val="26"/>
              </w:rPr>
              <w:t xml:space="preserve">Производство и распределение электроэнергии, газа и воды   </w:t>
            </w:r>
          </w:p>
        </w:tc>
        <w:tc>
          <w:tcPr>
            <w:tcW w:w="1092" w:type="dxa"/>
            <w:vAlign w:val="center"/>
          </w:tcPr>
          <w:p w:rsidR="00B31F88" w:rsidRPr="00B26792" w:rsidRDefault="00B31F88" w:rsidP="000F38E3">
            <w:pPr>
              <w:jc w:val="center"/>
              <w:rPr>
                <w:sz w:val="26"/>
                <w:szCs w:val="26"/>
              </w:rPr>
            </w:pPr>
            <w:r w:rsidRPr="00B26792">
              <w:rPr>
                <w:sz w:val="26"/>
                <w:szCs w:val="26"/>
              </w:rPr>
              <w:t>105,4</w:t>
            </w:r>
          </w:p>
        </w:tc>
        <w:tc>
          <w:tcPr>
            <w:tcW w:w="1080" w:type="dxa"/>
            <w:vAlign w:val="center"/>
          </w:tcPr>
          <w:p w:rsidR="00B31F88" w:rsidRPr="00B26792" w:rsidRDefault="00B31F88" w:rsidP="005F33E5">
            <w:pPr>
              <w:jc w:val="center"/>
              <w:rPr>
                <w:sz w:val="26"/>
                <w:szCs w:val="26"/>
              </w:rPr>
            </w:pPr>
            <w:r w:rsidRPr="00B26792">
              <w:rPr>
                <w:sz w:val="26"/>
                <w:szCs w:val="26"/>
              </w:rPr>
              <w:t>101,</w:t>
            </w:r>
            <w:r>
              <w:rPr>
                <w:sz w:val="26"/>
                <w:szCs w:val="26"/>
              </w:rPr>
              <w:t>3</w:t>
            </w:r>
          </w:p>
        </w:tc>
        <w:tc>
          <w:tcPr>
            <w:tcW w:w="1080" w:type="dxa"/>
            <w:vAlign w:val="center"/>
          </w:tcPr>
          <w:p w:rsidR="00B31F88" w:rsidRPr="00B26792" w:rsidRDefault="00B31F88" w:rsidP="00A1466D">
            <w:pPr>
              <w:jc w:val="center"/>
              <w:rPr>
                <w:sz w:val="26"/>
                <w:szCs w:val="26"/>
              </w:rPr>
            </w:pPr>
            <w:r w:rsidRPr="00B26792">
              <w:rPr>
                <w:sz w:val="26"/>
                <w:szCs w:val="26"/>
              </w:rPr>
              <w:t>9</w:t>
            </w:r>
            <w:r>
              <w:rPr>
                <w:sz w:val="26"/>
                <w:szCs w:val="26"/>
              </w:rPr>
              <w:t>5,9</w:t>
            </w:r>
          </w:p>
        </w:tc>
        <w:tc>
          <w:tcPr>
            <w:tcW w:w="1080" w:type="dxa"/>
            <w:vAlign w:val="center"/>
          </w:tcPr>
          <w:p w:rsidR="00B31F88" w:rsidRPr="00B26792" w:rsidRDefault="00B31F88" w:rsidP="005F33E5">
            <w:pPr>
              <w:jc w:val="center"/>
              <w:rPr>
                <w:sz w:val="26"/>
                <w:szCs w:val="26"/>
              </w:rPr>
            </w:pPr>
            <w:r>
              <w:rPr>
                <w:sz w:val="26"/>
                <w:szCs w:val="26"/>
              </w:rPr>
              <w:t>99,7</w:t>
            </w:r>
          </w:p>
        </w:tc>
        <w:tc>
          <w:tcPr>
            <w:tcW w:w="1080" w:type="dxa"/>
            <w:vAlign w:val="center"/>
          </w:tcPr>
          <w:p w:rsidR="00B31F88" w:rsidRDefault="00B31F88" w:rsidP="001B7820">
            <w:pPr>
              <w:jc w:val="center"/>
              <w:rPr>
                <w:sz w:val="26"/>
                <w:szCs w:val="26"/>
              </w:rPr>
            </w:pPr>
            <w:r>
              <w:rPr>
                <w:sz w:val="26"/>
                <w:szCs w:val="26"/>
              </w:rPr>
              <w:t>106,0</w:t>
            </w:r>
          </w:p>
        </w:tc>
      </w:tr>
    </w:tbl>
    <w:p w:rsidR="00B31F88" w:rsidRPr="00D00DA2" w:rsidRDefault="00B31F88" w:rsidP="00746D4C">
      <w:pPr>
        <w:ind w:firstLine="540"/>
        <w:jc w:val="both"/>
        <w:rPr>
          <w:sz w:val="25"/>
          <w:szCs w:val="25"/>
        </w:rPr>
      </w:pPr>
    </w:p>
    <w:p w:rsidR="00B31F88" w:rsidRDefault="00B31F88" w:rsidP="002034AC">
      <w:pPr>
        <w:autoSpaceDE w:val="0"/>
        <w:autoSpaceDN w:val="0"/>
        <w:adjustRightInd w:val="0"/>
        <w:ind w:firstLine="709"/>
        <w:jc w:val="both"/>
      </w:pPr>
      <w:r w:rsidRPr="00F7662E">
        <w:rPr>
          <w:sz w:val="28"/>
          <w:szCs w:val="28"/>
        </w:rPr>
        <w:t>Структура промышленного комплекса по-прежнему характеризуется преобладанием добывающих производств, на их долю приходится</w:t>
      </w:r>
      <w:r>
        <w:rPr>
          <w:sz w:val="28"/>
          <w:szCs w:val="28"/>
        </w:rPr>
        <w:t xml:space="preserve"> 60,3 </w:t>
      </w:r>
      <w:r w:rsidRPr="00F7662E">
        <w:rPr>
          <w:sz w:val="28"/>
          <w:szCs w:val="28"/>
        </w:rPr>
        <w:t xml:space="preserve">% от  общего объема отгруженной промышленной продукции. </w:t>
      </w:r>
    </w:p>
    <w:p w:rsidR="00B31F88" w:rsidRPr="00543DC1" w:rsidRDefault="00B31F88" w:rsidP="002034AC">
      <w:pPr>
        <w:pStyle w:val="BodyTextIndent2"/>
        <w:ind w:left="0" w:firstLine="709"/>
        <w:rPr>
          <w:sz w:val="28"/>
          <w:szCs w:val="28"/>
        </w:rPr>
      </w:pPr>
      <w:r w:rsidRPr="00543DC1">
        <w:rPr>
          <w:sz w:val="28"/>
          <w:szCs w:val="28"/>
        </w:rPr>
        <w:t>Объем нефтедобывающей отрасти в 2015 год</w:t>
      </w:r>
      <w:r>
        <w:rPr>
          <w:sz w:val="28"/>
          <w:szCs w:val="28"/>
        </w:rPr>
        <w:t>у</w:t>
      </w:r>
      <w:r w:rsidRPr="00543DC1">
        <w:rPr>
          <w:sz w:val="28"/>
          <w:szCs w:val="28"/>
        </w:rPr>
        <w:t xml:space="preserve"> в стоимостном выражении составил </w:t>
      </w:r>
      <w:r>
        <w:rPr>
          <w:sz w:val="28"/>
          <w:szCs w:val="28"/>
        </w:rPr>
        <w:t xml:space="preserve">13 491,1 </w:t>
      </w:r>
      <w:r w:rsidRPr="00543DC1">
        <w:rPr>
          <w:sz w:val="28"/>
          <w:szCs w:val="28"/>
        </w:rPr>
        <w:t>млн.</w:t>
      </w:r>
      <w:r>
        <w:rPr>
          <w:sz w:val="28"/>
          <w:szCs w:val="28"/>
        </w:rPr>
        <w:t xml:space="preserve"> </w:t>
      </w:r>
      <w:r w:rsidRPr="00543DC1">
        <w:rPr>
          <w:sz w:val="28"/>
          <w:szCs w:val="28"/>
        </w:rPr>
        <w:t xml:space="preserve">рублей или </w:t>
      </w:r>
      <w:r>
        <w:rPr>
          <w:sz w:val="28"/>
          <w:szCs w:val="28"/>
        </w:rPr>
        <w:t>81,0</w:t>
      </w:r>
      <w:r w:rsidRPr="00543DC1">
        <w:rPr>
          <w:sz w:val="28"/>
          <w:szCs w:val="28"/>
        </w:rPr>
        <w:t xml:space="preserve"> % к уровню прошлого года в сопоставимых ценах. Начиная с 2014 года в натуральном и стоимостном выражении добыча нефти, включая газовый конденсат, по городу Радужный не учитываются, в связи с требованиями, предъявляемыми к статотчетности в разрезе муниципальных образований.    </w:t>
      </w:r>
    </w:p>
    <w:p w:rsidR="00B31F88" w:rsidRDefault="00B31F88" w:rsidP="002034AC">
      <w:pPr>
        <w:ind w:firstLine="709"/>
        <w:jc w:val="both"/>
        <w:rPr>
          <w:sz w:val="28"/>
          <w:szCs w:val="28"/>
        </w:rPr>
      </w:pPr>
      <w:r w:rsidRPr="002E4180">
        <w:rPr>
          <w:sz w:val="28"/>
          <w:szCs w:val="28"/>
        </w:rPr>
        <w:t xml:space="preserve">Доля организаций обрабатывающего комплекса в промышленности города – </w:t>
      </w:r>
      <w:r>
        <w:rPr>
          <w:sz w:val="28"/>
          <w:szCs w:val="28"/>
        </w:rPr>
        <w:t>23,3 %. По итогам 2015</w:t>
      </w:r>
      <w:r w:rsidRPr="002E4180">
        <w:rPr>
          <w:sz w:val="28"/>
          <w:szCs w:val="28"/>
        </w:rPr>
        <w:t xml:space="preserve"> года индекс промышленного производства этого сект</w:t>
      </w:r>
      <w:r>
        <w:rPr>
          <w:sz w:val="28"/>
          <w:szCs w:val="28"/>
        </w:rPr>
        <w:t>ора промышленности составил 95,0</w:t>
      </w:r>
      <w:r w:rsidRPr="002E4180">
        <w:rPr>
          <w:sz w:val="28"/>
          <w:szCs w:val="28"/>
        </w:rPr>
        <w:t>% к уровню 201</w:t>
      </w:r>
      <w:r>
        <w:rPr>
          <w:sz w:val="28"/>
          <w:szCs w:val="28"/>
        </w:rPr>
        <w:t>4</w:t>
      </w:r>
      <w:r w:rsidRPr="002E4180">
        <w:rPr>
          <w:sz w:val="28"/>
          <w:szCs w:val="28"/>
        </w:rPr>
        <w:t xml:space="preserve"> года.</w:t>
      </w:r>
    </w:p>
    <w:p w:rsidR="00B31F88" w:rsidRDefault="00B31F88" w:rsidP="002034AC">
      <w:pPr>
        <w:widowControl w:val="0"/>
        <w:ind w:firstLine="709"/>
        <w:jc w:val="both"/>
        <w:rPr>
          <w:sz w:val="28"/>
          <w:szCs w:val="28"/>
        </w:rPr>
      </w:pPr>
      <w:r w:rsidRPr="009312C0">
        <w:rPr>
          <w:sz w:val="28"/>
          <w:szCs w:val="28"/>
        </w:rPr>
        <w:t>Значительная</w:t>
      </w:r>
      <w:r>
        <w:rPr>
          <w:sz w:val="28"/>
          <w:szCs w:val="28"/>
        </w:rPr>
        <w:t xml:space="preserve"> </w:t>
      </w:r>
      <w:r w:rsidRPr="009312C0">
        <w:rPr>
          <w:sz w:val="28"/>
          <w:szCs w:val="28"/>
        </w:rPr>
        <w:t>доля всей отгруженной продукции обра</w:t>
      </w:r>
      <w:r>
        <w:rPr>
          <w:sz w:val="28"/>
          <w:szCs w:val="28"/>
        </w:rPr>
        <w:t>батывающих производств (порядка 67,3 %) приходится</w:t>
      </w:r>
      <w:r w:rsidRPr="009312C0">
        <w:rPr>
          <w:sz w:val="28"/>
          <w:szCs w:val="28"/>
        </w:rPr>
        <w:t xml:space="preserve"> на подраздел «</w:t>
      </w:r>
      <w:r w:rsidRPr="009312C0">
        <w:rPr>
          <w:iCs/>
          <w:sz w:val="28"/>
          <w:szCs w:val="28"/>
        </w:rPr>
        <w:t>производство машин и оборудования».</w:t>
      </w:r>
      <w:r>
        <w:rPr>
          <w:sz w:val="28"/>
          <w:szCs w:val="28"/>
        </w:rPr>
        <w:t xml:space="preserve"> За </w:t>
      </w:r>
      <w:r w:rsidRPr="009312C0">
        <w:rPr>
          <w:sz w:val="28"/>
          <w:szCs w:val="28"/>
        </w:rPr>
        <w:t>201</w:t>
      </w:r>
      <w:r>
        <w:rPr>
          <w:sz w:val="28"/>
          <w:szCs w:val="28"/>
        </w:rPr>
        <w:t>5</w:t>
      </w:r>
      <w:r w:rsidRPr="009312C0">
        <w:rPr>
          <w:sz w:val="28"/>
          <w:szCs w:val="28"/>
        </w:rPr>
        <w:t xml:space="preserve"> год объем </w:t>
      </w:r>
      <w:r w:rsidRPr="009312C0">
        <w:rPr>
          <w:bCs/>
          <w:iCs/>
          <w:sz w:val="28"/>
          <w:szCs w:val="28"/>
        </w:rPr>
        <w:t>производства машин и оборудования</w:t>
      </w:r>
      <w:r>
        <w:rPr>
          <w:sz w:val="28"/>
          <w:szCs w:val="28"/>
        </w:rPr>
        <w:t xml:space="preserve"> составил 3 514,5 млн. рублей или 102,8 </w:t>
      </w:r>
      <w:r w:rsidRPr="009312C0">
        <w:rPr>
          <w:sz w:val="28"/>
          <w:szCs w:val="28"/>
        </w:rPr>
        <w:t xml:space="preserve">% в сопоставимых ценах к уровню </w:t>
      </w:r>
      <w:r>
        <w:rPr>
          <w:sz w:val="28"/>
          <w:szCs w:val="28"/>
        </w:rPr>
        <w:t xml:space="preserve">2014 </w:t>
      </w:r>
      <w:r w:rsidRPr="009312C0">
        <w:rPr>
          <w:sz w:val="28"/>
          <w:szCs w:val="28"/>
        </w:rPr>
        <w:t xml:space="preserve">года. </w:t>
      </w:r>
      <w:r>
        <w:rPr>
          <w:color w:val="000000"/>
          <w:sz w:val="28"/>
          <w:szCs w:val="28"/>
        </w:rPr>
        <w:t xml:space="preserve">Предприятиями данного вида деятельности в городе являются ООО «Алмаз» и ООО «Радоп». </w:t>
      </w:r>
      <w:r w:rsidRPr="00A80971">
        <w:rPr>
          <w:color w:val="000000"/>
          <w:sz w:val="28"/>
          <w:szCs w:val="28"/>
        </w:rPr>
        <w:t xml:space="preserve">Компания «Алмаз» </w:t>
      </w:r>
      <w:r>
        <w:rPr>
          <w:b/>
          <w:sz w:val="28"/>
          <w:szCs w:val="28"/>
        </w:rPr>
        <w:t>–</w:t>
      </w:r>
      <w:r w:rsidRPr="00A80971">
        <w:rPr>
          <w:color w:val="000000"/>
          <w:sz w:val="28"/>
          <w:szCs w:val="28"/>
        </w:rPr>
        <w:t xml:space="preserve"> единственное </w:t>
      </w:r>
      <w:r>
        <w:rPr>
          <w:color w:val="000000"/>
          <w:sz w:val="28"/>
          <w:szCs w:val="28"/>
        </w:rPr>
        <w:t>в Западной Сибири предприятие-</w:t>
      </w:r>
      <w:r w:rsidRPr="00A80971">
        <w:rPr>
          <w:color w:val="000000"/>
          <w:sz w:val="28"/>
          <w:szCs w:val="28"/>
        </w:rPr>
        <w:t>изготовитель серийного полнокомплектного погружного оборудования для добычи нефти, систем по</w:t>
      </w:r>
      <w:r>
        <w:rPr>
          <w:color w:val="000000"/>
          <w:sz w:val="28"/>
          <w:szCs w:val="28"/>
        </w:rPr>
        <w:t>ддержания пластового давления. ООО «Радоп» осуществляет р</w:t>
      </w:r>
      <w:r w:rsidRPr="003B3B6B">
        <w:rPr>
          <w:color w:val="000000"/>
          <w:sz w:val="28"/>
          <w:szCs w:val="28"/>
        </w:rPr>
        <w:t>емонт труб нефтяного сортамента</w:t>
      </w:r>
      <w:r>
        <w:rPr>
          <w:color w:val="000000"/>
          <w:sz w:val="28"/>
          <w:szCs w:val="28"/>
        </w:rPr>
        <w:t xml:space="preserve">. </w:t>
      </w:r>
      <w:r w:rsidRPr="000248AE">
        <w:rPr>
          <w:sz w:val="28"/>
          <w:szCs w:val="28"/>
        </w:rPr>
        <w:t xml:space="preserve">Общий объём выпуска продукции </w:t>
      </w:r>
      <w:r>
        <w:rPr>
          <w:sz w:val="28"/>
          <w:szCs w:val="28"/>
        </w:rPr>
        <w:t xml:space="preserve">данного вида деятельности </w:t>
      </w:r>
      <w:r w:rsidRPr="000248AE">
        <w:rPr>
          <w:sz w:val="28"/>
          <w:szCs w:val="28"/>
        </w:rPr>
        <w:t>выполняется в соответствии с производственной необходимостью предприятий нефтегазодобывающего комплекса, являющихся основными потребителями сервисных услуг, и практически целиком зависит от положения дел в нефтедобывающей отрасли.</w:t>
      </w:r>
    </w:p>
    <w:p w:rsidR="00B31F88" w:rsidRDefault="00B31F88" w:rsidP="002034AC">
      <w:pPr>
        <w:widowControl w:val="0"/>
        <w:ind w:firstLine="709"/>
        <w:jc w:val="both"/>
        <w:rPr>
          <w:sz w:val="28"/>
          <w:szCs w:val="28"/>
        </w:rPr>
      </w:pPr>
      <w:r>
        <w:rPr>
          <w:sz w:val="28"/>
          <w:szCs w:val="28"/>
        </w:rPr>
        <w:t xml:space="preserve">В течение 2015 года ООО «Алмаз» произведено 713 установок погружных центробежных электронасосов для добычи нефти (2014 год – 617), 876 - электродвигателей (2014 год – 729), </w:t>
      </w:r>
      <w:smartTag w:uri="urn:schemas-microsoft-com:office:smarttags" w:element="metricconverter">
        <w:smartTagPr>
          <w:attr w:name="ProductID" w:val="510,7 км"/>
        </w:smartTagPr>
        <w:r>
          <w:rPr>
            <w:sz w:val="28"/>
            <w:szCs w:val="28"/>
          </w:rPr>
          <w:t>510,7 км</w:t>
        </w:r>
      </w:smartTag>
      <w:r>
        <w:rPr>
          <w:sz w:val="28"/>
          <w:szCs w:val="28"/>
        </w:rPr>
        <w:t xml:space="preserve"> – изолированных проводов и кабелей (2014 год – </w:t>
      </w:r>
      <w:smartTag w:uri="urn:schemas-microsoft-com:office:smarttags" w:element="metricconverter">
        <w:smartTagPr>
          <w:attr w:name="ProductID" w:val="914 км"/>
        </w:smartTagPr>
        <w:r>
          <w:rPr>
            <w:sz w:val="28"/>
            <w:szCs w:val="28"/>
          </w:rPr>
          <w:t>914 км</w:t>
        </w:r>
      </w:smartTag>
      <w:r>
        <w:rPr>
          <w:sz w:val="28"/>
          <w:szCs w:val="28"/>
        </w:rPr>
        <w:t>).</w:t>
      </w:r>
    </w:p>
    <w:p w:rsidR="00B31F88" w:rsidRDefault="00B31F88" w:rsidP="002034AC">
      <w:pPr>
        <w:widowControl w:val="0"/>
        <w:ind w:firstLine="709"/>
        <w:jc w:val="both"/>
        <w:rPr>
          <w:sz w:val="28"/>
          <w:szCs w:val="28"/>
        </w:rPr>
      </w:pPr>
      <w:r>
        <w:rPr>
          <w:sz w:val="28"/>
          <w:szCs w:val="28"/>
        </w:rPr>
        <w:t xml:space="preserve">За </w:t>
      </w:r>
      <w:r w:rsidRPr="00FC3FC3">
        <w:rPr>
          <w:sz w:val="28"/>
          <w:szCs w:val="28"/>
        </w:rPr>
        <w:t>201</w:t>
      </w:r>
      <w:r>
        <w:rPr>
          <w:sz w:val="28"/>
          <w:szCs w:val="28"/>
        </w:rPr>
        <w:t>5</w:t>
      </w:r>
      <w:r w:rsidRPr="00FC3FC3">
        <w:rPr>
          <w:sz w:val="28"/>
          <w:szCs w:val="28"/>
        </w:rPr>
        <w:t xml:space="preserve"> год объем производства готовых металлических изделий </w:t>
      </w:r>
      <w:r>
        <w:rPr>
          <w:rFonts w:eastAsia="SimSun"/>
          <w:kern w:val="1"/>
          <w:sz w:val="28"/>
          <w:szCs w:val="28"/>
          <w:lang w:eastAsia="ar-SA"/>
        </w:rPr>
        <w:t>составил 953,6</w:t>
      </w:r>
      <w:r w:rsidRPr="00FC3FC3">
        <w:rPr>
          <w:rFonts w:eastAsia="SimSun"/>
          <w:kern w:val="1"/>
          <w:sz w:val="28"/>
          <w:szCs w:val="28"/>
          <w:lang w:eastAsia="ar-SA"/>
        </w:rPr>
        <w:t xml:space="preserve"> млн. рублей или</w:t>
      </w:r>
      <w:r>
        <w:rPr>
          <w:rFonts w:eastAsia="SimSun"/>
          <w:kern w:val="1"/>
          <w:sz w:val="28"/>
          <w:szCs w:val="28"/>
          <w:lang w:eastAsia="ar-SA"/>
        </w:rPr>
        <w:t xml:space="preserve"> 157,5 </w:t>
      </w:r>
      <w:r w:rsidRPr="00FC3FC3">
        <w:rPr>
          <w:rFonts w:eastAsia="SimSun"/>
          <w:kern w:val="1"/>
          <w:sz w:val="28"/>
          <w:szCs w:val="28"/>
          <w:lang w:eastAsia="ar-SA"/>
        </w:rPr>
        <w:t xml:space="preserve">% в сопоставимых ценах к уровню </w:t>
      </w:r>
      <w:r w:rsidRPr="00C13DFE">
        <w:rPr>
          <w:rFonts w:eastAsia="SimSun"/>
          <w:kern w:val="1"/>
          <w:sz w:val="28"/>
          <w:szCs w:val="28"/>
          <w:lang w:eastAsia="ar-SA"/>
        </w:rPr>
        <w:t>прошлого года,</w:t>
      </w:r>
      <w:r w:rsidRPr="00C13DFE">
        <w:rPr>
          <w:sz w:val="28"/>
          <w:szCs w:val="28"/>
        </w:rPr>
        <w:t xml:space="preserve"> преимущественно, за счет низкой базы 2014 года</w:t>
      </w:r>
      <w:r>
        <w:rPr>
          <w:sz w:val="26"/>
          <w:szCs w:val="26"/>
        </w:rPr>
        <w:t>.</w:t>
      </w:r>
      <w:r>
        <w:rPr>
          <w:sz w:val="28"/>
          <w:szCs w:val="28"/>
        </w:rPr>
        <w:t xml:space="preserve"> Предприятиями данного вида деятельности в городе являются ООО «Алмаз – металлообработка» и ООО «Варьегансервис». ООО «Алмаз – металлообработка» занимается и</w:t>
      </w:r>
      <w:r w:rsidRPr="00FC3FC3">
        <w:rPr>
          <w:sz w:val="28"/>
          <w:szCs w:val="28"/>
        </w:rPr>
        <w:t>зготовление</w:t>
      </w:r>
      <w:r>
        <w:rPr>
          <w:sz w:val="28"/>
          <w:szCs w:val="28"/>
        </w:rPr>
        <w:t>м</w:t>
      </w:r>
      <w:r w:rsidRPr="00FC3FC3">
        <w:rPr>
          <w:sz w:val="28"/>
          <w:szCs w:val="28"/>
        </w:rPr>
        <w:t xml:space="preserve"> запасных частей для полнокомплектного погружного оборудования для добычи нефти, систем поддержания пластового давления</w:t>
      </w:r>
      <w:r>
        <w:rPr>
          <w:sz w:val="28"/>
          <w:szCs w:val="28"/>
        </w:rPr>
        <w:t>, ООО «Варьегансервис» выполняет работы по о</w:t>
      </w:r>
      <w:r w:rsidRPr="00FC3FC3">
        <w:rPr>
          <w:sz w:val="28"/>
          <w:szCs w:val="28"/>
        </w:rPr>
        <w:t>бработк</w:t>
      </w:r>
      <w:r>
        <w:rPr>
          <w:sz w:val="28"/>
          <w:szCs w:val="28"/>
        </w:rPr>
        <w:t>е</w:t>
      </w:r>
      <w:r w:rsidRPr="00FC3FC3">
        <w:rPr>
          <w:sz w:val="28"/>
          <w:szCs w:val="28"/>
        </w:rPr>
        <w:t xml:space="preserve"> металлических изделий с использованием основных технологических процессо</w:t>
      </w:r>
      <w:r>
        <w:rPr>
          <w:sz w:val="28"/>
          <w:szCs w:val="28"/>
        </w:rPr>
        <w:t>в машиностроения.</w:t>
      </w:r>
    </w:p>
    <w:p w:rsidR="00B31F88" w:rsidRPr="00C96010" w:rsidRDefault="00B31F88" w:rsidP="002034AC">
      <w:pPr>
        <w:widowControl w:val="0"/>
        <w:ind w:firstLine="709"/>
        <w:jc w:val="both"/>
        <w:rPr>
          <w:rFonts w:eastAsia="SimSun"/>
          <w:kern w:val="1"/>
          <w:sz w:val="28"/>
          <w:szCs w:val="28"/>
          <w:lang w:eastAsia="ar-SA"/>
        </w:rPr>
      </w:pPr>
      <w:r>
        <w:rPr>
          <w:sz w:val="28"/>
          <w:szCs w:val="28"/>
        </w:rPr>
        <w:t>Начиная с 2015 года, сведения по производству нефтепродуктов и</w:t>
      </w:r>
      <w:r>
        <w:rPr>
          <w:rFonts w:eastAsia="SimSun"/>
          <w:kern w:val="1"/>
          <w:sz w:val="28"/>
          <w:szCs w:val="28"/>
          <w:lang w:eastAsia="ar-SA"/>
        </w:rPr>
        <w:t xml:space="preserve">сключены </w:t>
      </w:r>
      <w:r w:rsidRPr="00C96010">
        <w:rPr>
          <w:rFonts w:eastAsia="SimSun"/>
          <w:kern w:val="1"/>
          <w:sz w:val="28"/>
          <w:szCs w:val="28"/>
          <w:lang w:eastAsia="ar-SA"/>
        </w:rPr>
        <w:t xml:space="preserve">из статотчетности </w:t>
      </w:r>
      <w:r>
        <w:rPr>
          <w:rFonts w:eastAsia="SimSun"/>
          <w:kern w:val="1"/>
          <w:sz w:val="28"/>
          <w:szCs w:val="28"/>
          <w:lang w:eastAsia="ar-SA"/>
        </w:rPr>
        <w:t xml:space="preserve">города и </w:t>
      </w:r>
      <w:r w:rsidRPr="00C96010">
        <w:rPr>
          <w:rFonts w:eastAsia="SimSun"/>
          <w:kern w:val="1"/>
          <w:sz w:val="28"/>
          <w:szCs w:val="28"/>
          <w:lang w:eastAsia="ar-SA"/>
        </w:rPr>
        <w:t>отнесен</w:t>
      </w:r>
      <w:r>
        <w:rPr>
          <w:rFonts w:eastAsia="SimSun"/>
          <w:kern w:val="1"/>
          <w:sz w:val="28"/>
          <w:szCs w:val="28"/>
          <w:lang w:eastAsia="ar-SA"/>
        </w:rPr>
        <w:t>ы</w:t>
      </w:r>
      <w:r w:rsidRPr="00C96010">
        <w:rPr>
          <w:rFonts w:eastAsia="SimSun"/>
          <w:kern w:val="1"/>
          <w:sz w:val="28"/>
          <w:szCs w:val="28"/>
          <w:lang w:eastAsia="ar-SA"/>
        </w:rPr>
        <w:t xml:space="preserve"> на территорию Нижневартовского района</w:t>
      </w:r>
      <w:r>
        <w:rPr>
          <w:rFonts w:eastAsia="SimSun"/>
          <w:kern w:val="1"/>
          <w:sz w:val="28"/>
          <w:szCs w:val="28"/>
          <w:lang w:eastAsia="ar-SA"/>
        </w:rPr>
        <w:t>.</w:t>
      </w:r>
    </w:p>
    <w:p w:rsidR="00B31F88" w:rsidRPr="00C3335F" w:rsidRDefault="00B31F88" w:rsidP="002034AC">
      <w:pPr>
        <w:widowControl w:val="0"/>
        <w:ind w:firstLine="709"/>
        <w:jc w:val="both"/>
        <w:rPr>
          <w:sz w:val="28"/>
          <w:szCs w:val="28"/>
        </w:rPr>
      </w:pPr>
      <w:r w:rsidRPr="00C3335F">
        <w:rPr>
          <w:sz w:val="28"/>
          <w:szCs w:val="28"/>
        </w:rPr>
        <w:t>В пищевой отрасли объем производства в 201</w:t>
      </w:r>
      <w:r>
        <w:rPr>
          <w:sz w:val="28"/>
          <w:szCs w:val="28"/>
        </w:rPr>
        <w:t>5</w:t>
      </w:r>
      <w:r w:rsidRPr="00C3335F">
        <w:rPr>
          <w:sz w:val="28"/>
          <w:szCs w:val="28"/>
        </w:rPr>
        <w:t xml:space="preserve"> год</w:t>
      </w:r>
      <w:r>
        <w:rPr>
          <w:sz w:val="28"/>
          <w:szCs w:val="28"/>
        </w:rPr>
        <w:t>у</w:t>
      </w:r>
      <w:r w:rsidRPr="00C3335F">
        <w:rPr>
          <w:sz w:val="28"/>
          <w:szCs w:val="28"/>
        </w:rPr>
        <w:t xml:space="preserve"> составил</w:t>
      </w:r>
      <w:r>
        <w:rPr>
          <w:sz w:val="28"/>
          <w:szCs w:val="28"/>
        </w:rPr>
        <w:t xml:space="preserve"> 2,2 </w:t>
      </w:r>
      <w:r w:rsidRPr="00C3335F">
        <w:rPr>
          <w:sz w:val="28"/>
          <w:szCs w:val="28"/>
        </w:rPr>
        <w:t>млн.</w:t>
      </w:r>
      <w:r>
        <w:rPr>
          <w:sz w:val="28"/>
          <w:szCs w:val="28"/>
        </w:rPr>
        <w:t xml:space="preserve"> </w:t>
      </w:r>
      <w:r w:rsidRPr="00C3335F">
        <w:rPr>
          <w:sz w:val="28"/>
          <w:szCs w:val="28"/>
        </w:rPr>
        <w:t>рублей или</w:t>
      </w:r>
      <w:r>
        <w:rPr>
          <w:sz w:val="28"/>
          <w:szCs w:val="28"/>
        </w:rPr>
        <w:t xml:space="preserve"> 56,5 </w:t>
      </w:r>
      <w:r w:rsidRPr="00C3335F">
        <w:rPr>
          <w:sz w:val="28"/>
          <w:szCs w:val="28"/>
        </w:rPr>
        <w:t>%</w:t>
      </w:r>
      <w:r w:rsidRPr="009312C0">
        <w:rPr>
          <w:sz w:val="28"/>
          <w:szCs w:val="28"/>
        </w:rPr>
        <w:t xml:space="preserve"> в сопоставимых ценах к уровню </w:t>
      </w:r>
      <w:r>
        <w:rPr>
          <w:sz w:val="28"/>
          <w:szCs w:val="28"/>
        </w:rPr>
        <w:t xml:space="preserve">соответствующего периода </w:t>
      </w:r>
      <w:r w:rsidRPr="009312C0">
        <w:rPr>
          <w:sz w:val="28"/>
          <w:szCs w:val="28"/>
        </w:rPr>
        <w:t>прошлого года.</w:t>
      </w:r>
      <w:r>
        <w:rPr>
          <w:sz w:val="28"/>
          <w:szCs w:val="28"/>
        </w:rPr>
        <w:t xml:space="preserve"> </w:t>
      </w:r>
      <w:r w:rsidRPr="00B20016">
        <w:rPr>
          <w:sz w:val="28"/>
          <w:szCs w:val="28"/>
        </w:rPr>
        <w:t>Предприятиям</w:t>
      </w:r>
      <w:r>
        <w:rPr>
          <w:sz w:val="28"/>
          <w:szCs w:val="28"/>
        </w:rPr>
        <w:t>и пищевой отрасли в городе являю</w:t>
      </w:r>
      <w:r w:rsidRPr="00B20016">
        <w:rPr>
          <w:sz w:val="28"/>
          <w:szCs w:val="28"/>
        </w:rPr>
        <w:t>тся ОАО «Хлебозавод» и УП «Горводоканал», выпускающий бутилированную питьевую очищенную воду.</w:t>
      </w:r>
      <w:r>
        <w:rPr>
          <w:sz w:val="28"/>
          <w:szCs w:val="28"/>
        </w:rPr>
        <w:t xml:space="preserve"> За </w:t>
      </w:r>
      <w:r w:rsidRPr="00B20016">
        <w:rPr>
          <w:sz w:val="28"/>
          <w:szCs w:val="28"/>
        </w:rPr>
        <w:t>201</w:t>
      </w:r>
      <w:r>
        <w:rPr>
          <w:sz w:val="28"/>
          <w:szCs w:val="28"/>
        </w:rPr>
        <w:t>5</w:t>
      </w:r>
      <w:r w:rsidRPr="00B20016">
        <w:rPr>
          <w:sz w:val="28"/>
          <w:szCs w:val="28"/>
        </w:rPr>
        <w:t xml:space="preserve"> год </w:t>
      </w:r>
      <w:r w:rsidRPr="00F83033">
        <w:rPr>
          <w:sz w:val="28"/>
          <w:szCs w:val="28"/>
        </w:rPr>
        <w:t>ОАО «Хлебозавод</w:t>
      </w:r>
      <w:r w:rsidRPr="00E77C3A">
        <w:rPr>
          <w:sz w:val="28"/>
          <w:szCs w:val="28"/>
        </w:rPr>
        <w:t xml:space="preserve">» выработано </w:t>
      </w:r>
      <w:r>
        <w:rPr>
          <w:sz w:val="28"/>
          <w:szCs w:val="28"/>
        </w:rPr>
        <w:t xml:space="preserve">1 259,1 </w:t>
      </w:r>
      <w:r w:rsidRPr="00E77C3A">
        <w:rPr>
          <w:sz w:val="28"/>
          <w:szCs w:val="28"/>
        </w:rPr>
        <w:t>т</w:t>
      </w:r>
      <w:r>
        <w:rPr>
          <w:sz w:val="28"/>
          <w:szCs w:val="28"/>
        </w:rPr>
        <w:t>он</w:t>
      </w:r>
      <w:r w:rsidRPr="00E77C3A">
        <w:rPr>
          <w:sz w:val="28"/>
          <w:szCs w:val="28"/>
        </w:rPr>
        <w:t>н</w:t>
      </w:r>
      <w:r>
        <w:rPr>
          <w:sz w:val="28"/>
          <w:szCs w:val="28"/>
        </w:rPr>
        <w:t xml:space="preserve"> </w:t>
      </w:r>
      <w:r w:rsidRPr="00E77C3A">
        <w:rPr>
          <w:sz w:val="28"/>
          <w:szCs w:val="28"/>
        </w:rPr>
        <w:t>хл</w:t>
      </w:r>
      <w:r>
        <w:rPr>
          <w:sz w:val="28"/>
          <w:szCs w:val="28"/>
        </w:rPr>
        <w:t xml:space="preserve">еба и хлебобулочных изделий и 70,0 </w:t>
      </w:r>
      <w:r w:rsidRPr="00E77C3A">
        <w:rPr>
          <w:sz w:val="28"/>
          <w:szCs w:val="28"/>
        </w:rPr>
        <w:t>т</w:t>
      </w:r>
      <w:r>
        <w:rPr>
          <w:sz w:val="28"/>
          <w:szCs w:val="28"/>
        </w:rPr>
        <w:t>он</w:t>
      </w:r>
      <w:r w:rsidRPr="00E77C3A">
        <w:rPr>
          <w:sz w:val="28"/>
          <w:szCs w:val="28"/>
        </w:rPr>
        <w:t>н кондитерских изделий, что соответственно составило</w:t>
      </w:r>
      <w:r>
        <w:rPr>
          <w:sz w:val="28"/>
          <w:szCs w:val="28"/>
        </w:rPr>
        <w:t xml:space="preserve"> 91,6 </w:t>
      </w:r>
      <w:r w:rsidRPr="00E77C3A">
        <w:rPr>
          <w:sz w:val="28"/>
          <w:szCs w:val="28"/>
        </w:rPr>
        <w:t>%</w:t>
      </w:r>
      <w:r>
        <w:rPr>
          <w:sz w:val="28"/>
          <w:szCs w:val="28"/>
        </w:rPr>
        <w:t xml:space="preserve"> и 100,2 % </w:t>
      </w:r>
      <w:r w:rsidRPr="00E77C3A">
        <w:rPr>
          <w:sz w:val="28"/>
          <w:szCs w:val="28"/>
        </w:rPr>
        <w:t xml:space="preserve"> к</w:t>
      </w:r>
      <w:r>
        <w:rPr>
          <w:sz w:val="28"/>
          <w:szCs w:val="28"/>
        </w:rPr>
        <w:t xml:space="preserve"> уровню соответствующего периода </w:t>
      </w:r>
      <w:r w:rsidRPr="00E77C3A">
        <w:rPr>
          <w:sz w:val="28"/>
          <w:szCs w:val="28"/>
        </w:rPr>
        <w:t>20</w:t>
      </w:r>
      <w:r>
        <w:rPr>
          <w:sz w:val="28"/>
          <w:szCs w:val="28"/>
        </w:rPr>
        <w:t xml:space="preserve">14 года. </w:t>
      </w:r>
      <w:r w:rsidRPr="00B20016">
        <w:rPr>
          <w:sz w:val="28"/>
          <w:szCs w:val="28"/>
        </w:rPr>
        <w:t xml:space="preserve">Руководство </w:t>
      </w:r>
      <w:r w:rsidRPr="00C629F6">
        <w:rPr>
          <w:sz w:val="28"/>
          <w:szCs w:val="28"/>
        </w:rPr>
        <w:t>ОАО «Хлебозавод»</w:t>
      </w:r>
      <w:r>
        <w:rPr>
          <w:sz w:val="28"/>
          <w:szCs w:val="28"/>
        </w:rPr>
        <w:t xml:space="preserve"> </w:t>
      </w:r>
      <w:r w:rsidRPr="00B20016">
        <w:rPr>
          <w:sz w:val="28"/>
          <w:szCs w:val="28"/>
        </w:rPr>
        <w:t>проводит активную работу по</w:t>
      </w:r>
      <w:r>
        <w:rPr>
          <w:sz w:val="28"/>
          <w:szCs w:val="28"/>
        </w:rPr>
        <w:t xml:space="preserve"> </w:t>
      </w:r>
      <w:r w:rsidRPr="00B20016">
        <w:rPr>
          <w:sz w:val="28"/>
          <w:szCs w:val="28"/>
        </w:rPr>
        <w:t>улучшению технологий производства, расширению ассортимента и повышению</w:t>
      </w:r>
      <w:r>
        <w:rPr>
          <w:sz w:val="28"/>
          <w:szCs w:val="28"/>
        </w:rPr>
        <w:t xml:space="preserve"> качества выпускаемой продукции, организована разносная торговля. </w:t>
      </w:r>
      <w:r w:rsidRPr="00E77C3A">
        <w:rPr>
          <w:sz w:val="28"/>
          <w:szCs w:val="28"/>
        </w:rPr>
        <w:t xml:space="preserve">Снижение объемов по выпуску хлеба </w:t>
      </w:r>
      <w:r>
        <w:rPr>
          <w:sz w:val="28"/>
          <w:szCs w:val="28"/>
        </w:rPr>
        <w:t>объясняется наличием</w:t>
      </w:r>
      <w:r w:rsidRPr="00E77C3A">
        <w:rPr>
          <w:sz w:val="28"/>
          <w:szCs w:val="28"/>
        </w:rPr>
        <w:t xml:space="preserve"> на территории города иногородних поставщиков.</w:t>
      </w:r>
      <w:r>
        <w:rPr>
          <w:sz w:val="28"/>
          <w:szCs w:val="28"/>
        </w:rPr>
        <w:t xml:space="preserve"> </w:t>
      </w:r>
      <w:r w:rsidRPr="00C3335F">
        <w:rPr>
          <w:sz w:val="28"/>
          <w:szCs w:val="28"/>
        </w:rPr>
        <w:t>УП «Горводоканал» произведено</w:t>
      </w:r>
      <w:r>
        <w:rPr>
          <w:sz w:val="28"/>
          <w:szCs w:val="28"/>
        </w:rPr>
        <w:t xml:space="preserve"> 842 </w:t>
      </w:r>
      <w:r w:rsidRPr="00C3335F">
        <w:rPr>
          <w:sz w:val="28"/>
          <w:szCs w:val="28"/>
        </w:rPr>
        <w:t xml:space="preserve">тыс. полулитров питьевой очищенной воды </w:t>
      </w:r>
      <w:r>
        <w:rPr>
          <w:sz w:val="28"/>
          <w:szCs w:val="28"/>
        </w:rPr>
        <w:t>(2014</w:t>
      </w:r>
      <w:r w:rsidRPr="00C3335F">
        <w:rPr>
          <w:sz w:val="28"/>
          <w:szCs w:val="28"/>
        </w:rPr>
        <w:t xml:space="preserve"> год</w:t>
      </w:r>
      <w:r>
        <w:rPr>
          <w:sz w:val="28"/>
          <w:szCs w:val="28"/>
        </w:rPr>
        <w:t xml:space="preserve"> – 1 120 </w:t>
      </w:r>
      <w:r w:rsidRPr="00C3335F">
        <w:rPr>
          <w:sz w:val="28"/>
          <w:szCs w:val="28"/>
        </w:rPr>
        <w:t>тыс. полулитров</w:t>
      </w:r>
      <w:r>
        <w:rPr>
          <w:sz w:val="28"/>
          <w:szCs w:val="28"/>
        </w:rPr>
        <w:t>)</w:t>
      </w:r>
      <w:r w:rsidRPr="00C3335F">
        <w:rPr>
          <w:sz w:val="28"/>
          <w:szCs w:val="28"/>
        </w:rPr>
        <w:t>.</w:t>
      </w:r>
    </w:p>
    <w:p w:rsidR="00B31F88" w:rsidRPr="006169CB" w:rsidRDefault="00B31F88" w:rsidP="002034AC">
      <w:pPr>
        <w:pStyle w:val="BodyTextIndent3"/>
        <w:spacing w:after="0"/>
        <w:ind w:left="0" w:firstLine="709"/>
        <w:jc w:val="both"/>
        <w:rPr>
          <w:color w:val="FF0000"/>
          <w:sz w:val="28"/>
          <w:szCs w:val="28"/>
        </w:rPr>
      </w:pPr>
      <w:r>
        <w:rPr>
          <w:sz w:val="28"/>
          <w:szCs w:val="28"/>
        </w:rPr>
        <w:t xml:space="preserve">Предприятием </w:t>
      </w:r>
      <w:r w:rsidRPr="00C3335F">
        <w:rPr>
          <w:sz w:val="28"/>
          <w:szCs w:val="28"/>
        </w:rPr>
        <w:t>полиграфической отрасли</w:t>
      </w:r>
      <w:r>
        <w:rPr>
          <w:sz w:val="28"/>
          <w:szCs w:val="28"/>
        </w:rPr>
        <w:t xml:space="preserve"> в городе является МУП «Редакция газеты «Новости Радужного». Издательская деятельность и печатание газет являются одними из основных видов деятельности предприятия. За 2015 год </w:t>
      </w:r>
      <w:r w:rsidRPr="00C3335F">
        <w:rPr>
          <w:sz w:val="28"/>
          <w:szCs w:val="28"/>
        </w:rPr>
        <w:t>выпущено продукции</w:t>
      </w:r>
      <w:r>
        <w:rPr>
          <w:sz w:val="28"/>
          <w:szCs w:val="28"/>
        </w:rPr>
        <w:t xml:space="preserve"> </w:t>
      </w:r>
      <w:r w:rsidRPr="00C3335F">
        <w:rPr>
          <w:sz w:val="28"/>
          <w:szCs w:val="28"/>
        </w:rPr>
        <w:t>на</w:t>
      </w:r>
      <w:r>
        <w:rPr>
          <w:sz w:val="28"/>
          <w:szCs w:val="28"/>
        </w:rPr>
        <w:t xml:space="preserve"> 7,2 </w:t>
      </w:r>
      <w:r w:rsidRPr="00C3335F">
        <w:rPr>
          <w:sz w:val="28"/>
          <w:szCs w:val="28"/>
        </w:rPr>
        <w:t>млн.</w:t>
      </w:r>
      <w:r>
        <w:rPr>
          <w:sz w:val="28"/>
          <w:szCs w:val="28"/>
        </w:rPr>
        <w:t xml:space="preserve"> </w:t>
      </w:r>
      <w:r w:rsidRPr="00C3335F">
        <w:rPr>
          <w:sz w:val="28"/>
          <w:szCs w:val="28"/>
        </w:rPr>
        <w:t>рублей, или</w:t>
      </w:r>
      <w:r>
        <w:rPr>
          <w:sz w:val="28"/>
          <w:szCs w:val="28"/>
        </w:rPr>
        <w:t xml:space="preserve"> 48,0 </w:t>
      </w:r>
      <w:r w:rsidRPr="00C3335F">
        <w:rPr>
          <w:sz w:val="28"/>
          <w:szCs w:val="28"/>
        </w:rPr>
        <w:t>% в сопоставимых ценах к уровню соответствующего периода 201</w:t>
      </w:r>
      <w:r>
        <w:rPr>
          <w:sz w:val="28"/>
          <w:szCs w:val="28"/>
        </w:rPr>
        <w:t>4</w:t>
      </w:r>
      <w:r w:rsidRPr="00C3335F">
        <w:rPr>
          <w:sz w:val="28"/>
          <w:szCs w:val="28"/>
        </w:rPr>
        <w:t xml:space="preserve"> года</w:t>
      </w:r>
      <w:r w:rsidRPr="00277FDC">
        <w:rPr>
          <w:sz w:val="28"/>
          <w:szCs w:val="28"/>
        </w:rPr>
        <w:t xml:space="preserve">. Выпуск газет </w:t>
      </w:r>
      <w:r>
        <w:rPr>
          <w:sz w:val="28"/>
          <w:szCs w:val="28"/>
        </w:rPr>
        <w:t>составил 0,6 млн. штук (2014 год – 0,5</w:t>
      </w:r>
      <w:r w:rsidRPr="00277FDC">
        <w:rPr>
          <w:sz w:val="28"/>
          <w:szCs w:val="28"/>
        </w:rPr>
        <w:t xml:space="preserve">  млн. штук</w:t>
      </w:r>
      <w:r>
        <w:rPr>
          <w:sz w:val="28"/>
          <w:szCs w:val="28"/>
        </w:rPr>
        <w:t>)</w:t>
      </w:r>
      <w:r w:rsidRPr="00277FDC">
        <w:rPr>
          <w:sz w:val="28"/>
          <w:szCs w:val="28"/>
        </w:rPr>
        <w:t xml:space="preserve">. Выпуск фирменных бланков, унифицированных форм и т.п. </w:t>
      </w:r>
      <w:r>
        <w:rPr>
          <w:sz w:val="28"/>
          <w:szCs w:val="28"/>
        </w:rPr>
        <w:t>составил 0,4</w:t>
      </w:r>
      <w:r w:rsidRPr="00277FDC">
        <w:rPr>
          <w:sz w:val="28"/>
          <w:szCs w:val="28"/>
        </w:rPr>
        <w:t xml:space="preserve"> млн. штук (</w:t>
      </w:r>
      <w:r>
        <w:rPr>
          <w:sz w:val="28"/>
          <w:szCs w:val="28"/>
        </w:rPr>
        <w:t>2</w:t>
      </w:r>
      <w:r w:rsidRPr="00277FDC">
        <w:rPr>
          <w:sz w:val="28"/>
          <w:szCs w:val="28"/>
        </w:rPr>
        <w:t>01</w:t>
      </w:r>
      <w:r>
        <w:rPr>
          <w:sz w:val="28"/>
          <w:szCs w:val="28"/>
        </w:rPr>
        <w:t>4</w:t>
      </w:r>
      <w:r w:rsidRPr="00277FDC">
        <w:rPr>
          <w:sz w:val="28"/>
          <w:szCs w:val="28"/>
        </w:rPr>
        <w:t xml:space="preserve"> год – </w:t>
      </w:r>
      <w:r>
        <w:rPr>
          <w:sz w:val="28"/>
          <w:szCs w:val="28"/>
        </w:rPr>
        <w:t>0,6</w:t>
      </w:r>
      <w:r w:rsidRPr="00277FDC">
        <w:rPr>
          <w:sz w:val="28"/>
          <w:szCs w:val="28"/>
        </w:rPr>
        <w:t xml:space="preserve"> млн. штук).</w:t>
      </w:r>
    </w:p>
    <w:p w:rsidR="00B31F88" w:rsidRDefault="00B31F88" w:rsidP="002034AC">
      <w:pPr>
        <w:pStyle w:val="BodyTextIndent2"/>
        <w:ind w:left="0" w:firstLine="709"/>
        <w:rPr>
          <w:sz w:val="28"/>
          <w:szCs w:val="28"/>
        </w:rPr>
      </w:pPr>
      <w:r w:rsidRPr="002E4180">
        <w:rPr>
          <w:sz w:val="28"/>
          <w:szCs w:val="28"/>
        </w:rPr>
        <w:t>Производство и распределение электроэнергии, газа и воды в отраслевой структуре про</w:t>
      </w:r>
      <w:r>
        <w:rPr>
          <w:sz w:val="28"/>
          <w:szCs w:val="28"/>
        </w:rPr>
        <w:t>мышленного производства занимало 16,3</w:t>
      </w:r>
      <w:r w:rsidRPr="002E4180">
        <w:rPr>
          <w:sz w:val="28"/>
          <w:szCs w:val="28"/>
        </w:rPr>
        <w:t>%. По итогам 201</w:t>
      </w:r>
      <w:r>
        <w:rPr>
          <w:sz w:val="28"/>
          <w:szCs w:val="28"/>
        </w:rPr>
        <w:t xml:space="preserve">5 года индекс </w:t>
      </w:r>
      <w:r w:rsidRPr="002E4180">
        <w:rPr>
          <w:sz w:val="28"/>
          <w:szCs w:val="28"/>
        </w:rPr>
        <w:t>промышленного производства этого</w:t>
      </w:r>
      <w:r>
        <w:rPr>
          <w:sz w:val="28"/>
          <w:szCs w:val="28"/>
        </w:rPr>
        <w:t xml:space="preserve"> сектора экономики составил 106,0</w:t>
      </w:r>
      <w:r w:rsidRPr="002E4180">
        <w:rPr>
          <w:sz w:val="28"/>
          <w:szCs w:val="28"/>
        </w:rPr>
        <w:t>% к уровню 201</w:t>
      </w:r>
      <w:r>
        <w:rPr>
          <w:sz w:val="28"/>
          <w:szCs w:val="28"/>
        </w:rPr>
        <w:t>4</w:t>
      </w:r>
      <w:r w:rsidRPr="002E4180">
        <w:rPr>
          <w:sz w:val="28"/>
          <w:szCs w:val="28"/>
        </w:rPr>
        <w:t xml:space="preserve"> года.</w:t>
      </w:r>
    </w:p>
    <w:p w:rsidR="00B31F88" w:rsidRPr="009425FE" w:rsidRDefault="00B31F88" w:rsidP="009425FE">
      <w:pPr>
        <w:pStyle w:val="BodyTextIndent3"/>
        <w:ind w:left="0" w:firstLine="709"/>
        <w:jc w:val="both"/>
        <w:rPr>
          <w:sz w:val="28"/>
          <w:szCs w:val="28"/>
        </w:rPr>
      </w:pPr>
      <w:r w:rsidRPr="00950E25">
        <w:rPr>
          <w:sz w:val="28"/>
          <w:szCs w:val="28"/>
        </w:rPr>
        <w:t xml:space="preserve">Предприятиями теплоэнергетики выработано </w:t>
      </w:r>
      <w:r>
        <w:rPr>
          <w:sz w:val="28"/>
          <w:szCs w:val="28"/>
        </w:rPr>
        <w:t xml:space="preserve">394,6 </w:t>
      </w:r>
      <w:r w:rsidRPr="00950E25">
        <w:rPr>
          <w:sz w:val="28"/>
          <w:szCs w:val="28"/>
        </w:rPr>
        <w:t>тыс.</w:t>
      </w:r>
      <w:r>
        <w:rPr>
          <w:sz w:val="28"/>
          <w:szCs w:val="28"/>
        </w:rPr>
        <w:t xml:space="preserve"> </w:t>
      </w:r>
      <w:r w:rsidRPr="00950E25">
        <w:rPr>
          <w:sz w:val="28"/>
          <w:szCs w:val="28"/>
        </w:rPr>
        <w:t>Гкал теплоэнергии или</w:t>
      </w:r>
      <w:r>
        <w:rPr>
          <w:sz w:val="28"/>
          <w:szCs w:val="28"/>
        </w:rPr>
        <w:t xml:space="preserve"> 95,4 </w:t>
      </w:r>
      <w:r w:rsidRPr="00950E25">
        <w:rPr>
          <w:sz w:val="28"/>
          <w:szCs w:val="28"/>
        </w:rPr>
        <w:t>% уровня соответствующего периода прошлого года, что явилось результатом экономии потребления тепловой энергии</w:t>
      </w:r>
      <w:r>
        <w:rPr>
          <w:sz w:val="28"/>
          <w:szCs w:val="28"/>
        </w:rPr>
        <w:t>.</w:t>
      </w:r>
    </w:p>
    <w:p w:rsidR="00B31F88" w:rsidRPr="002E4180" w:rsidRDefault="00B31F88" w:rsidP="00923FE3">
      <w:pPr>
        <w:jc w:val="center"/>
        <w:rPr>
          <w:b/>
          <w:sz w:val="28"/>
          <w:szCs w:val="28"/>
        </w:rPr>
      </w:pPr>
      <w:r w:rsidRPr="002E4180">
        <w:rPr>
          <w:b/>
          <w:sz w:val="28"/>
          <w:szCs w:val="28"/>
        </w:rPr>
        <w:t>Малый и средний бизнес</w:t>
      </w:r>
    </w:p>
    <w:p w:rsidR="00B31F88" w:rsidRPr="002E4180" w:rsidRDefault="00B31F88" w:rsidP="00923FE3">
      <w:pPr>
        <w:jc w:val="center"/>
        <w:rPr>
          <w:b/>
          <w:sz w:val="28"/>
          <w:szCs w:val="28"/>
        </w:rPr>
      </w:pPr>
    </w:p>
    <w:p w:rsidR="00B31F88" w:rsidRPr="002E4180" w:rsidRDefault="00B31F88" w:rsidP="00923FE3">
      <w:pPr>
        <w:jc w:val="center"/>
        <w:rPr>
          <w:b/>
          <w:sz w:val="28"/>
          <w:szCs w:val="28"/>
        </w:rPr>
      </w:pPr>
      <w:r w:rsidRPr="002E4180">
        <w:rPr>
          <w:b/>
          <w:sz w:val="28"/>
          <w:szCs w:val="28"/>
        </w:rPr>
        <w:t>Динамика показателей развития субъектов малого бизнеса</w:t>
      </w:r>
    </w:p>
    <w:p w:rsidR="00B31F88" w:rsidRPr="00D00DA2" w:rsidRDefault="00B31F88" w:rsidP="00923FE3">
      <w:pPr>
        <w:jc w:val="center"/>
        <w:rPr>
          <w:sz w:val="25"/>
          <w:szCs w:val="25"/>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9"/>
        <w:gridCol w:w="996"/>
        <w:gridCol w:w="1123"/>
        <w:gridCol w:w="996"/>
        <w:gridCol w:w="996"/>
        <w:gridCol w:w="996"/>
      </w:tblGrid>
      <w:tr w:rsidR="00B31F88" w:rsidRPr="000F38E3" w:rsidTr="001B7820">
        <w:trPr>
          <w:trHeight w:val="439"/>
          <w:tblHeader/>
        </w:trPr>
        <w:tc>
          <w:tcPr>
            <w:tcW w:w="4799" w:type="dxa"/>
            <w:vAlign w:val="center"/>
          </w:tcPr>
          <w:p w:rsidR="00B31F88" w:rsidRPr="00B26792" w:rsidRDefault="00B31F88" w:rsidP="00B26792">
            <w:pPr>
              <w:jc w:val="center"/>
              <w:rPr>
                <w:sz w:val="26"/>
                <w:szCs w:val="26"/>
              </w:rPr>
            </w:pPr>
          </w:p>
        </w:tc>
        <w:tc>
          <w:tcPr>
            <w:tcW w:w="996" w:type="dxa"/>
            <w:vAlign w:val="center"/>
          </w:tcPr>
          <w:p w:rsidR="00B31F88" w:rsidRPr="00B26792" w:rsidRDefault="00B31F88" w:rsidP="00B26792">
            <w:pPr>
              <w:jc w:val="center"/>
              <w:rPr>
                <w:sz w:val="26"/>
                <w:szCs w:val="26"/>
              </w:rPr>
            </w:pPr>
            <w:r w:rsidRPr="00B26792">
              <w:rPr>
                <w:sz w:val="26"/>
                <w:szCs w:val="26"/>
              </w:rPr>
              <w:t>2011 год</w:t>
            </w:r>
          </w:p>
        </w:tc>
        <w:tc>
          <w:tcPr>
            <w:tcW w:w="1123" w:type="dxa"/>
            <w:vAlign w:val="center"/>
          </w:tcPr>
          <w:p w:rsidR="00B31F88" w:rsidRPr="00B26792" w:rsidRDefault="00B31F88" w:rsidP="00B26792">
            <w:pPr>
              <w:jc w:val="center"/>
              <w:rPr>
                <w:sz w:val="26"/>
                <w:szCs w:val="26"/>
              </w:rPr>
            </w:pPr>
            <w:r w:rsidRPr="00B26792">
              <w:rPr>
                <w:sz w:val="26"/>
                <w:szCs w:val="26"/>
              </w:rPr>
              <w:t>2012 год</w:t>
            </w:r>
          </w:p>
        </w:tc>
        <w:tc>
          <w:tcPr>
            <w:tcW w:w="996" w:type="dxa"/>
            <w:vAlign w:val="center"/>
          </w:tcPr>
          <w:p w:rsidR="00B31F88" w:rsidRPr="00B26792" w:rsidRDefault="00B31F88" w:rsidP="00B26792">
            <w:pPr>
              <w:jc w:val="center"/>
              <w:rPr>
                <w:sz w:val="26"/>
                <w:szCs w:val="26"/>
              </w:rPr>
            </w:pPr>
            <w:r w:rsidRPr="00B26792">
              <w:rPr>
                <w:sz w:val="26"/>
                <w:szCs w:val="26"/>
              </w:rPr>
              <w:t>2013 год</w:t>
            </w:r>
          </w:p>
        </w:tc>
        <w:tc>
          <w:tcPr>
            <w:tcW w:w="996" w:type="dxa"/>
            <w:vAlign w:val="center"/>
          </w:tcPr>
          <w:p w:rsidR="00B31F88" w:rsidRPr="00B26792" w:rsidRDefault="00B31F88" w:rsidP="00772D27">
            <w:pPr>
              <w:jc w:val="center"/>
              <w:rPr>
                <w:sz w:val="26"/>
                <w:szCs w:val="26"/>
              </w:rPr>
            </w:pPr>
            <w:r>
              <w:rPr>
                <w:sz w:val="26"/>
                <w:szCs w:val="26"/>
              </w:rPr>
              <w:t>2014 год</w:t>
            </w:r>
          </w:p>
        </w:tc>
        <w:tc>
          <w:tcPr>
            <w:tcW w:w="996" w:type="dxa"/>
            <w:vAlign w:val="center"/>
          </w:tcPr>
          <w:p w:rsidR="00B31F88" w:rsidRDefault="00B31F88" w:rsidP="001B7820">
            <w:pPr>
              <w:jc w:val="center"/>
              <w:rPr>
                <w:sz w:val="26"/>
                <w:szCs w:val="26"/>
              </w:rPr>
            </w:pPr>
            <w:r>
              <w:rPr>
                <w:sz w:val="26"/>
                <w:szCs w:val="26"/>
              </w:rPr>
              <w:t>2015 год</w:t>
            </w:r>
          </w:p>
        </w:tc>
      </w:tr>
      <w:tr w:rsidR="00B31F88" w:rsidRPr="000F38E3" w:rsidTr="001B7820">
        <w:tc>
          <w:tcPr>
            <w:tcW w:w="4799" w:type="dxa"/>
            <w:vAlign w:val="center"/>
          </w:tcPr>
          <w:p w:rsidR="00B31F88" w:rsidRPr="00B26792" w:rsidRDefault="00B31F88" w:rsidP="00583EB3">
            <w:pPr>
              <w:rPr>
                <w:sz w:val="26"/>
                <w:szCs w:val="26"/>
              </w:rPr>
            </w:pPr>
            <w:r w:rsidRPr="00B26792">
              <w:rPr>
                <w:sz w:val="26"/>
                <w:szCs w:val="26"/>
              </w:rPr>
              <w:t>Количество субъектов малого и среднего предпринимательства (без учета индивидуальных предпринимателей), единиц</w:t>
            </w:r>
          </w:p>
        </w:tc>
        <w:tc>
          <w:tcPr>
            <w:tcW w:w="996" w:type="dxa"/>
            <w:vAlign w:val="center"/>
          </w:tcPr>
          <w:p w:rsidR="00B31F88" w:rsidRPr="00B26792" w:rsidRDefault="00B31F88" w:rsidP="000F38E3">
            <w:pPr>
              <w:jc w:val="center"/>
              <w:rPr>
                <w:sz w:val="26"/>
                <w:szCs w:val="26"/>
              </w:rPr>
            </w:pPr>
            <w:r w:rsidRPr="00B26792">
              <w:rPr>
                <w:sz w:val="26"/>
                <w:szCs w:val="26"/>
              </w:rPr>
              <w:t>499</w:t>
            </w:r>
          </w:p>
        </w:tc>
        <w:tc>
          <w:tcPr>
            <w:tcW w:w="1123" w:type="dxa"/>
            <w:vAlign w:val="center"/>
          </w:tcPr>
          <w:p w:rsidR="00B31F88" w:rsidRPr="00B26792" w:rsidRDefault="00B31F88" w:rsidP="00416F1F">
            <w:pPr>
              <w:jc w:val="center"/>
              <w:rPr>
                <w:sz w:val="26"/>
                <w:szCs w:val="26"/>
              </w:rPr>
            </w:pPr>
            <w:r w:rsidRPr="00B26792">
              <w:rPr>
                <w:sz w:val="26"/>
                <w:szCs w:val="26"/>
              </w:rPr>
              <w:t>390</w:t>
            </w:r>
          </w:p>
        </w:tc>
        <w:tc>
          <w:tcPr>
            <w:tcW w:w="996" w:type="dxa"/>
            <w:vAlign w:val="center"/>
          </w:tcPr>
          <w:p w:rsidR="00B31F88" w:rsidRPr="00B26792" w:rsidRDefault="00B31F88" w:rsidP="00416F1F">
            <w:pPr>
              <w:jc w:val="center"/>
              <w:rPr>
                <w:sz w:val="26"/>
                <w:szCs w:val="26"/>
              </w:rPr>
            </w:pPr>
            <w:r>
              <w:rPr>
                <w:sz w:val="26"/>
                <w:szCs w:val="26"/>
              </w:rPr>
              <w:t>336</w:t>
            </w:r>
          </w:p>
        </w:tc>
        <w:tc>
          <w:tcPr>
            <w:tcW w:w="996" w:type="dxa"/>
            <w:vAlign w:val="center"/>
          </w:tcPr>
          <w:p w:rsidR="00B31F88" w:rsidRDefault="00B31F88" w:rsidP="00772D27">
            <w:pPr>
              <w:jc w:val="center"/>
              <w:rPr>
                <w:sz w:val="26"/>
                <w:szCs w:val="26"/>
              </w:rPr>
            </w:pPr>
            <w:r>
              <w:rPr>
                <w:sz w:val="26"/>
                <w:szCs w:val="26"/>
              </w:rPr>
              <w:t>464</w:t>
            </w:r>
          </w:p>
        </w:tc>
        <w:tc>
          <w:tcPr>
            <w:tcW w:w="996" w:type="dxa"/>
            <w:vAlign w:val="center"/>
          </w:tcPr>
          <w:p w:rsidR="00B31F88" w:rsidRDefault="00B31F88" w:rsidP="001B7820">
            <w:pPr>
              <w:jc w:val="center"/>
              <w:rPr>
                <w:sz w:val="26"/>
                <w:szCs w:val="26"/>
              </w:rPr>
            </w:pPr>
            <w:r>
              <w:rPr>
                <w:sz w:val="26"/>
                <w:szCs w:val="26"/>
              </w:rPr>
              <w:t>466</w:t>
            </w:r>
          </w:p>
        </w:tc>
      </w:tr>
      <w:tr w:rsidR="00B31F88" w:rsidRPr="000F38E3" w:rsidTr="001B7820">
        <w:tc>
          <w:tcPr>
            <w:tcW w:w="4799" w:type="dxa"/>
            <w:vAlign w:val="center"/>
          </w:tcPr>
          <w:p w:rsidR="00B31F88" w:rsidRPr="00B26792" w:rsidRDefault="00B31F88" w:rsidP="00583EB3">
            <w:pPr>
              <w:rPr>
                <w:sz w:val="26"/>
                <w:szCs w:val="26"/>
              </w:rPr>
            </w:pPr>
            <w:r w:rsidRPr="00B26792">
              <w:rPr>
                <w:sz w:val="26"/>
                <w:szCs w:val="26"/>
              </w:rPr>
              <w:t>Индивидуальные предприниматели, человек</w:t>
            </w:r>
          </w:p>
        </w:tc>
        <w:tc>
          <w:tcPr>
            <w:tcW w:w="996" w:type="dxa"/>
            <w:vAlign w:val="center"/>
          </w:tcPr>
          <w:p w:rsidR="00B31F88" w:rsidRPr="00B26792" w:rsidRDefault="00B31F88" w:rsidP="000F38E3">
            <w:pPr>
              <w:jc w:val="center"/>
              <w:rPr>
                <w:sz w:val="26"/>
                <w:szCs w:val="26"/>
              </w:rPr>
            </w:pPr>
            <w:r w:rsidRPr="00B26792">
              <w:rPr>
                <w:sz w:val="26"/>
                <w:szCs w:val="26"/>
              </w:rPr>
              <w:t>1 462</w:t>
            </w:r>
          </w:p>
        </w:tc>
        <w:tc>
          <w:tcPr>
            <w:tcW w:w="1123" w:type="dxa"/>
            <w:vAlign w:val="center"/>
          </w:tcPr>
          <w:p w:rsidR="00B31F88" w:rsidRPr="00B26792" w:rsidRDefault="00B31F88" w:rsidP="000F38E3">
            <w:pPr>
              <w:jc w:val="center"/>
              <w:rPr>
                <w:sz w:val="26"/>
                <w:szCs w:val="26"/>
              </w:rPr>
            </w:pPr>
            <w:r w:rsidRPr="00B26792">
              <w:rPr>
                <w:sz w:val="26"/>
                <w:szCs w:val="26"/>
              </w:rPr>
              <w:t>1 734</w:t>
            </w:r>
          </w:p>
        </w:tc>
        <w:tc>
          <w:tcPr>
            <w:tcW w:w="996" w:type="dxa"/>
            <w:vAlign w:val="center"/>
          </w:tcPr>
          <w:p w:rsidR="00B31F88" w:rsidRPr="00B26792" w:rsidRDefault="00B31F88" w:rsidP="00906079">
            <w:pPr>
              <w:jc w:val="center"/>
              <w:rPr>
                <w:sz w:val="26"/>
                <w:szCs w:val="26"/>
              </w:rPr>
            </w:pPr>
            <w:r>
              <w:rPr>
                <w:sz w:val="26"/>
                <w:szCs w:val="26"/>
              </w:rPr>
              <w:t>1 28</w:t>
            </w:r>
            <w:r w:rsidRPr="00B26792">
              <w:rPr>
                <w:sz w:val="26"/>
                <w:szCs w:val="26"/>
              </w:rPr>
              <w:t>3</w:t>
            </w:r>
          </w:p>
        </w:tc>
        <w:tc>
          <w:tcPr>
            <w:tcW w:w="996" w:type="dxa"/>
            <w:vAlign w:val="center"/>
          </w:tcPr>
          <w:p w:rsidR="00B31F88" w:rsidRDefault="00B31F88" w:rsidP="00772D27">
            <w:pPr>
              <w:jc w:val="center"/>
              <w:rPr>
                <w:sz w:val="26"/>
                <w:szCs w:val="26"/>
              </w:rPr>
            </w:pPr>
            <w:r>
              <w:rPr>
                <w:sz w:val="26"/>
                <w:szCs w:val="26"/>
              </w:rPr>
              <w:t>1 277</w:t>
            </w:r>
          </w:p>
        </w:tc>
        <w:tc>
          <w:tcPr>
            <w:tcW w:w="996" w:type="dxa"/>
            <w:vAlign w:val="center"/>
          </w:tcPr>
          <w:p w:rsidR="00B31F88" w:rsidRDefault="00B31F88" w:rsidP="001B7820">
            <w:pPr>
              <w:jc w:val="center"/>
              <w:rPr>
                <w:sz w:val="26"/>
                <w:szCs w:val="26"/>
              </w:rPr>
            </w:pPr>
            <w:r>
              <w:rPr>
                <w:sz w:val="26"/>
                <w:szCs w:val="26"/>
              </w:rPr>
              <w:t>1 556</w:t>
            </w:r>
          </w:p>
        </w:tc>
      </w:tr>
      <w:tr w:rsidR="00B31F88" w:rsidRPr="000F38E3" w:rsidTr="001B7820">
        <w:tc>
          <w:tcPr>
            <w:tcW w:w="4799" w:type="dxa"/>
            <w:vAlign w:val="center"/>
          </w:tcPr>
          <w:p w:rsidR="00B31F88" w:rsidRPr="00B26792" w:rsidRDefault="00B31F88" w:rsidP="00583EB3">
            <w:pPr>
              <w:rPr>
                <w:sz w:val="26"/>
                <w:szCs w:val="26"/>
              </w:rPr>
            </w:pPr>
            <w:r w:rsidRPr="00B26792">
              <w:rPr>
                <w:sz w:val="26"/>
                <w:szCs w:val="26"/>
              </w:rPr>
              <w:t>Списочная численность, работающих на малых и средних предприятиях, человек</w:t>
            </w:r>
          </w:p>
        </w:tc>
        <w:tc>
          <w:tcPr>
            <w:tcW w:w="996" w:type="dxa"/>
            <w:vAlign w:val="center"/>
          </w:tcPr>
          <w:p w:rsidR="00B31F88" w:rsidRPr="00B26792" w:rsidRDefault="00B31F88" w:rsidP="000F38E3">
            <w:pPr>
              <w:jc w:val="center"/>
              <w:rPr>
                <w:sz w:val="26"/>
                <w:szCs w:val="26"/>
              </w:rPr>
            </w:pPr>
            <w:r w:rsidRPr="00B26792">
              <w:rPr>
                <w:sz w:val="26"/>
                <w:szCs w:val="26"/>
              </w:rPr>
              <w:t>4 136</w:t>
            </w:r>
          </w:p>
        </w:tc>
        <w:tc>
          <w:tcPr>
            <w:tcW w:w="1123" w:type="dxa"/>
            <w:vAlign w:val="center"/>
          </w:tcPr>
          <w:p w:rsidR="00B31F88" w:rsidRPr="00B26792" w:rsidRDefault="00B31F88" w:rsidP="000F38E3">
            <w:pPr>
              <w:jc w:val="center"/>
              <w:rPr>
                <w:sz w:val="26"/>
                <w:szCs w:val="26"/>
              </w:rPr>
            </w:pPr>
            <w:r w:rsidRPr="00B26792">
              <w:rPr>
                <w:sz w:val="26"/>
                <w:szCs w:val="26"/>
              </w:rPr>
              <w:t>3 780</w:t>
            </w:r>
          </w:p>
        </w:tc>
        <w:tc>
          <w:tcPr>
            <w:tcW w:w="996" w:type="dxa"/>
            <w:vAlign w:val="center"/>
          </w:tcPr>
          <w:p w:rsidR="00B31F88" w:rsidRPr="00B26792" w:rsidRDefault="00B31F88" w:rsidP="00906079">
            <w:pPr>
              <w:jc w:val="center"/>
              <w:rPr>
                <w:sz w:val="26"/>
                <w:szCs w:val="26"/>
              </w:rPr>
            </w:pPr>
            <w:r w:rsidRPr="00B26792">
              <w:rPr>
                <w:sz w:val="26"/>
                <w:szCs w:val="26"/>
              </w:rPr>
              <w:t>3 820</w:t>
            </w:r>
          </w:p>
        </w:tc>
        <w:tc>
          <w:tcPr>
            <w:tcW w:w="996" w:type="dxa"/>
            <w:vAlign w:val="center"/>
          </w:tcPr>
          <w:p w:rsidR="00B31F88" w:rsidRPr="00B26792" w:rsidRDefault="00B31F88" w:rsidP="00772D27">
            <w:pPr>
              <w:jc w:val="center"/>
              <w:rPr>
                <w:sz w:val="26"/>
                <w:szCs w:val="26"/>
              </w:rPr>
            </w:pPr>
            <w:r>
              <w:rPr>
                <w:sz w:val="26"/>
                <w:szCs w:val="26"/>
              </w:rPr>
              <w:t>4 220</w:t>
            </w:r>
          </w:p>
        </w:tc>
        <w:tc>
          <w:tcPr>
            <w:tcW w:w="996" w:type="dxa"/>
            <w:vAlign w:val="center"/>
          </w:tcPr>
          <w:p w:rsidR="00B31F88" w:rsidRDefault="00B31F88" w:rsidP="001B7820">
            <w:pPr>
              <w:jc w:val="center"/>
              <w:rPr>
                <w:sz w:val="26"/>
                <w:szCs w:val="26"/>
              </w:rPr>
            </w:pPr>
            <w:r>
              <w:rPr>
                <w:sz w:val="26"/>
                <w:szCs w:val="26"/>
              </w:rPr>
              <w:t>4 081</w:t>
            </w:r>
          </w:p>
        </w:tc>
      </w:tr>
      <w:tr w:rsidR="00B31F88" w:rsidRPr="000F38E3" w:rsidTr="001B7820">
        <w:tc>
          <w:tcPr>
            <w:tcW w:w="4799" w:type="dxa"/>
            <w:vAlign w:val="center"/>
          </w:tcPr>
          <w:p w:rsidR="00B31F88" w:rsidRPr="00B26792" w:rsidRDefault="00B31F88" w:rsidP="00583EB3">
            <w:pPr>
              <w:rPr>
                <w:sz w:val="26"/>
                <w:szCs w:val="26"/>
              </w:rPr>
            </w:pPr>
            <w:r w:rsidRPr="00B26792">
              <w:rPr>
                <w:sz w:val="26"/>
                <w:szCs w:val="26"/>
              </w:rPr>
              <w:t>Доля работающих на предприятиях малого и среднего предпринимательства в общей численности  работающих, в процентах</w:t>
            </w:r>
          </w:p>
        </w:tc>
        <w:tc>
          <w:tcPr>
            <w:tcW w:w="996" w:type="dxa"/>
            <w:vAlign w:val="center"/>
          </w:tcPr>
          <w:p w:rsidR="00B31F88" w:rsidRPr="00B26792" w:rsidRDefault="00B31F88" w:rsidP="000F38E3">
            <w:pPr>
              <w:jc w:val="center"/>
              <w:rPr>
                <w:sz w:val="26"/>
                <w:szCs w:val="26"/>
              </w:rPr>
            </w:pPr>
            <w:r w:rsidRPr="00B26792">
              <w:rPr>
                <w:sz w:val="26"/>
                <w:szCs w:val="26"/>
              </w:rPr>
              <w:t>21,3</w:t>
            </w:r>
          </w:p>
        </w:tc>
        <w:tc>
          <w:tcPr>
            <w:tcW w:w="1123" w:type="dxa"/>
            <w:vAlign w:val="center"/>
          </w:tcPr>
          <w:p w:rsidR="00B31F88" w:rsidRPr="00B26792" w:rsidRDefault="00B31F88" w:rsidP="000F38E3">
            <w:pPr>
              <w:jc w:val="center"/>
              <w:rPr>
                <w:sz w:val="26"/>
                <w:szCs w:val="26"/>
              </w:rPr>
            </w:pPr>
            <w:r w:rsidRPr="00B26792">
              <w:rPr>
                <w:sz w:val="26"/>
                <w:szCs w:val="26"/>
              </w:rPr>
              <w:t>20,8</w:t>
            </w:r>
          </w:p>
        </w:tc>
        <w:tc>
          <w:tcPr>
            <w:tcW w:w="996" w:type="dxa"/>
            <w:vAlign w:val="center"/>
          </w:tcPr>
          <w:p w:rsidR="00B31F88" w:rsidRPr="00B26792" w:rsidRDefault="00B31F88" w:rsidP="00906079">
            <w:pPr>
              <w:jc w:val="center"/>
              <w:rPr>
                <w:sz w:val="26"/>
                <w:szCs w:val="26"/>
              </w:rPr>
            </w:pPr>
            <w:r w:rsidRPr="00B26792">
              <w:rPr>
                <w:sz w:val="26"/>
                <w:szCs w:val="26"/>
              </w:rPr>
              <w:t>2</w:t>
            </w:r>
            <w:r>
              <w:rPr>
                <w:sz w:val="26"/>
                <w:szCs w:val="26"/>
              </w:rPr>
              <w:t>1,0</w:t>
            </w:r>
          </w:p>
        </w:tc>
        <w:tc>
          <w:tcPr>
            <w:tcW w:w="996" w:type="dxa"/>
            <w:vAlign w:val="center"/>
          </w:tcPr>
          <w:p w:rsidR="00B31F88" w:rsidRPr="00B26792" w:rsidRDefault="00B31F88" w:rsidP="00772D27">
            <w:pPr>
              <w:jc w:val="center"/>
              <w:rPr>
                <w:sz w:val="26"/>
                <w:szCs w:val="26"/>
              </w:rPr>
            </w:pPr>
            <w:r>
              <w:rPr>
                <w:sz w:val="26"/>
                <w:szCs w:val="26"/>
              </w:rPr>
              <w:t>25,1</w:t>
            </w:r>
          </w:p>
        </w:tc>
        <w:tc>
          <w:tcPr>
            <w:tcW w:w="996" w:type="dxa"/>
            <w:vAlign w:val="center"/>
          </w:tcPr>
          <w:p w:rsidR="00B31F88" w:rsidRPr="00255C96" w:rsidRDefault="00B31F88" w:rsidP="001B7820">
            <w:pPr>
              <w:jc w:val="center"/>
              <w:rPr>
                <w:sz w:val="26"/>
                <w:szCs w:val="26"/>
              </w:rPr>
            </w:pPr>
            <w:r>
              <w:rPr>
                <w:sz w:val="26"/>
                <w:szCs w:val="26"/>
              </w:rPr>
              <w:t>24,4</w:t>
            </w:r>
          </w:p>
        </w:tc>
      </w:tr>
      <w:tr w:rsidR="00B31F88" w:rsidRPr="000F38E3" w:rsidTr="001B7820">
        <w:tc>
          <w:tcPr>
            <w:tcW w:w="4799" w:type="dxa"/>
            <w:vAlign w:val="center"/>
          </w:tcPr>
          <w:p w:rsidR="00B31F88" w:rsidRPr="00B26792" w:rsidRDefault="00B31F88" w:rsidP="00583EB3">
            <w:pPr>
              <w:rPr>
                <w:sz w:val="26"/>
                <w:szCs w:val="26"/>
              </w:rPr>
            </w:pPr>
            <w:r w:rsidRPr="00B26792">
              <w:rPr>
                <w:sz w:val="26"/>
                <w:szCs w:val="26"/>
              </w:rPr>
              <w:t>Объем средств, направленных на развитие малого и среднего предпринимательства, всего, тыс.рублей, в том числе:</w:t>
            </w:r>
          </w:p>
        </w:tc>
        <w:tc>
          <w:tcPr>
            <w:tcW w:w="996" w:type="dxa"/>
            <w:vAlign w:val="center"/>
          </w:tcPr>
          <w:p w:rsidR="00B31F88" w:rsidRPr="00B26792" w:rsidRDefault="00B31F88" w:rsidP="000F38E3">
            <w:pPr>
              <w:jc w:val="center"/>
              <w:rPr>
                <w:sz w:val="26"/>
                <w:szCs w:val="26"/>
              </w:rPr>
            </w:pPr>
            <w:r w:rsidRPr="00B26792">
              <w:rPr>
                <w:sz w:val="26"/>
                <w:szCs w:val="26"/>
              </w:rPr>
              <w:t>2 273,7</w:t>
            </w:r>
          </w:p>
        </w:tc>
        <w:tc>
          <w:tcPr>
            <w:tcW w:w="1123" w:type="dxa"/>
            <w:vAlign w:val="center"/>
          </w:tcPr>
          <w:p w:rsidR="00B31F88" w:rsidRPr="00B26792" w:rsidRDefault="00B31F88" w:rsidP="000F38E3">
            <w:pPr>
              <w:jc w:val="center"/>
              <w:rPr>
                <w:sz w:val="26"/>
                <w:szCs w:val="26"/>
              </w:rPr>
            </w:pPr>
            <w:r w:rsidRPr="00B26792">
              <w:rPr>
                <w:sz w:val="26"/>
                <w:szCs w:val="26"/>
              </w:rPr>
              <w:t>3 162,4</w:t>
            </w:r>
          </w:p>
        </w:tc>
        <w:tc>
          <w:tcPr>
            <w:tcW w:w="996" w:type="dxa"/>
            <w:vAlign w:val="center"/>
          </w:tcPr>
          <w:p w:rsidR="00B31F88" w:rsidRPr="00B26792" w:rsidRDefault="00B31F88" w:rsidP="00906079">
            <w:pPr>
              <w:jc w:val="center"/>
              <w:rPr>
                <w:sz w:val="26"/>
                <w:szCs w:val="26"/>
              </w:rPr>
            </w:pPr>
            <w:r w:rsidRPr="00B26792">
              <w:rPr>
                <w:sz w:val="26"/>
                <w:szCs w:val="26"/>
              </w:rPr>
              <w:t>1 438,4</w:t>
            </w:r>
          </w:p>
        </w:tc>
        <w:tc>
          <w:tcPr>
            <w:tcW w:w="996" w:type="dxa"/>
            <w:vAlign w:val="center"/>
          </w:tcPr>
          <w:p w:rsidR="00B31F88" w:rsidRPr="00B26792" w:rsidRDefault="00B31F88" w:rsidP="00772D27">
            <w:pPr>
              <w:jc w:val="center"/>
              <w:rPr>
                <w:sz w:val="26"/>
                <w:szCs w:val="26"/>
              </w:rPr>
            </w:pPr>
            <w:r>
              <w:rPr>
                <w:sz w:val="26"/>
                <w:szCs w:val="26"/>
              </w:rPr>
              <w:t>2 354,7</w:t>
            </w:r>
          </w:p>
        </w:tc>
        <w:tc>
          <w:tcPr>
            <w:tcW w:w="996" w:type="dxa"/>
            <w:vAlign w:val="center"/>
          </w:tcPr>
          <w:p w:rsidR="00B31F88" w:rsidRPr="00255C96" w:rsidRDefault="00B31F88" w:rsidP="001B7820">
            <w:pPr>
              <w:jc w:val="center"/>
              <w:rPr>
                <w:sz w:val="26"/>
                <w:szCs w:val="26"/>
              </w:rPr>
            </w:pPr>
            <w:r>
              <w:rPr>
                <w:sz w:val="26"/>
                <w:szCs w:val="26"/>
              </w:rPr>
              <w:t>2 600,8</w:t>
            </w:r>
          </w:p>
        </w:tc>
      </w:tr>
      <w:tr w:rsidR="00B31F88" w:rsidRPr="000F38E3" w:rsidTr="001B7820">
        <w:tc>
          <w:tcPr>
            <w:tcW w:w="4799" w:type="dxa"/>
            <w:vAlign w:val="center"/>
          </w:tcPr>
          <w:p w:rsidR="00B31F88" w:rsidRPr="00B26792" w:rsidRDefault="00B31F88" w:rsidP="00583EB3">
            <w:pPr>
              <w:rPr>
                <w:sz w:val="26"/>
                <w:szCs w:val="26"/>
              </w:rPr>
            </w:pPr>
            <w:r>
              <w:rPr>
                <w:sz w:val="26"/>
                <w:szCs w:val="26"/>
              </w:rPr>
              <w:t>средства федерального бюджета, тыс. рублей</w:t>
            </w:r>
          </w:p>
        </w:tc>
        <w:tc>
          <w:tcPr>
            <w:tcW w:w="996" w:type="dxa"/>
            <w:vAlign w:val="center"/>
          </w:tcPr>
          <w:p w:rsidR="00B31F88" w:rsidRPr="00B26792" w:rsidRDefault="00B31F88" w:rsidP="000F38E3">
            <w:pPr>
              <w:jc w:val="center"/>
              <w:rPr>
                <w:sz w:val="26"/>
                <w:szCs w:val="26"/>
              </w:rPr>
            </w:pPr>
            <w:r>
              <w:rPr>
                <w:sz w:val="26"/>
                <w:szCs w:val="26"/>
              </w:rPr>
              <w:t>-</w:t>
            </w:r>
          </w:p>
        </w:tc>
        <w:tc>
          <w:tcPr>
            <w:tcW w:w="1123" w:type="dxa"/>
            <w:vAlign w:val="center"/>
          </w:tcPr>
          <w:p w:rsidR="00B31F88" w:rsidRPr="00B26792" w:rsidRDefault="00B31F88" w:rsidP="000F38E3">
            <w:pPr>
              <w:jc w:val="center"/>
              <w:rPr>
                <w:sz w:val="26"/>
                <w:szCs w:val="26"/>
              </w:rPr>
            </w:pPr>
            <w:r>
              <w:rPr>
                <w:sz w:val="26"/>
                <w:szCs w:val="26"/>
              </w:rPr>
              <w:t>-</w:t>
            </w:r>
          </w:p>
        </w:tc>
        <w:tc>
          <w:tcPr>
            <w:tcW w:w="996" w:type="dxa"/>
            <w:vAlign w:val="center"/>
          </w:tcPr>
          <w:p w:rsidR="00B31F88" w:rsidRPr="00B26792" w:rsidRDefault="00B31F88" w:rsidP="00906079">
            <w:pPr>
              <w:jc w:val="center"/>
              <w:rPr>
                <w:sz w:val="26"/>
                <w:szCs w:val="26"/>
              </w:rPr>
            </w:pPr>
            <w:r>
              <w:rPr>
                <w:sz w:val="26"/>
                <w:szCs w:val="26"/>
              </w:rPr>
              <w:t>-</w:t>
            </w:r>
          </w:p>
        </w:tc>
        <w:tc>
          <w:tcPr>
            <w:tcW w:w="996" w:type="dxa"/>
            <w:vAlign w:val="center"/>
          </w:tcPr>
          <w:p w:rsidR="00B31F88" w:rsidRPr="00B26792" w:rsidRDefault="00B31F88" w:rsidP="00772D27">
            <w:pPr>
              <w:jc w:val="center"/>
              <w:rPr>
                <w:sz w:val="26"/>
                <w:szCs w:val="26"/>
              </w:rPr>
            </w:pPr>
            <w:r>
              <w:rPr>
                <w:sz w:val="26"/>
                <w:szCs w:val="26"/>
              </w:rPr>
              <w:t>748,9</w:t>
            </w:r>
          </w:p>
        </w:tc>
        <w:tc>
          <w:tcPr>
            <w:tcW w:w="996" w:type="dxa"/>
            <w:vAlign w:val="center"/>
          </w:tcPr>
          <w:p w:rsidR="00B31F88" w:rsidRPr="00255C96" w:rsidRDefault="00B31F88" w:rsidP="001B7820">
            <w:pPr>
              <w:jc w:val="center"/>
              <w:rPr>
                <w:sz w:val="26"/>
                <w:szCs w:val="26"/>
              </w:rPr>
            </w:pPr>
            <w:r>
              <w:rPr>
                <w:sz w:val="26"/>
                <w:szCs w:val="26"/>
              </w:rPr>
              <w:t>-</w:t>
            </w:r>
          </w:p>
        </w:tc>
      </w:tr>
      <w:tr w:rsidR="00B31F88" w:rsidRPr="000F38E3" w:rsidTr="001B7820">
        <w:tc>
          <w:tcPr>
            <w:tcW w:w="4799" w:type="dxa"/>
            <w:vAlign w:val="center"/>
          </w:tcPr>
          <w:p w:rsidR="00B31F88" w:rsidRPr="00B26792" w:rsidRDefault="00B31F88" w:rsidP="00583EB3">
            <w:pPr>
              <w:rPr>
                <w:sz w:val="26"/>
                <w:szCs w:val="26"/>
              </w:rPr>
            </w:pPr>
            <w:r w:rsidRPr="00B26792">
              <w:rPr>
                <w:sz w:val="26"/>
                <w:szCs w:val="26"/>
              </w:rPr>
              <w:t>средства бюджета автономного округа, тыс.рублей</w:t>
            </w:r>
          </w:p>
        </w:tc>
        <w:tc>
          <w:tcPr>
            <w:tcW w:w="996" w:type="dxa"/>
            <w:vAlign w:val="center"/>
          </w:tcPr>
          <w:p w:rsidR="00B31F88" w:rsidRPr="00B26792" w:rsidRDefault="00B31F88" w:rsidP="000F38E3">
            <w:pPr>
              <w:jc w:val="center"/>
              <w:rPr>
                <w:sz w:val="26"/>
                <w:szCs w:val="26"/>
              </w:rPr>
            </w:pPr>
            <w:r w:rsidRPr="00B26792">
              <w:rPr>
                <w:sz w:val="26"/>
                <w:szCs w:val="26"/>
              </w:rPr>
              <w:t>1 622,7</w:t>
            </w:r>
          </w:p>
        </w:tc>
        <w:tc>
          <w:tcPr>
            <w:tcW w:w="1123" w:type="dxa"/>
            <w:vAlign w:val="center"/>
          </w:tcPr>
          <w:p w:rsidR="00B31F88" w:rsidRPr="00B26792" w:rsidRDefault="00B31F88" w:rsidP="000F38E3">
            <w:pPr>
              <w:jc w:val="center"/>
              <w:rPr>
                <w:sz w:val="26"/>
                <w:szCs w:val="26"/>
              </w:rPr>
            </w:pPr>
            <w:r w:rsidRPr="00B26792">
              <w:rPr>
                <w:sz w:val="26"/>
                <w:szCs w:val="26"/>
              </w:rPr>
              <w:t>2 491,4</w:t>
            </w:r>
          </w:p>
        </w:tc>
        <w:tc>
          <w:tcPr>
            <w:tcW w:w="996" w:type="dxa"/>
            <w:vAlign w:val="center"/>
          </w:tcPr>
          <w:p w:rsidR="00B31F88" w:rsidRPr="00B26792" w:rsidRDefault="00B31F88" w:rsidP="00906079">
            <w:pPr>
              <w:jc w:val="center"/>
              <w:rPr>
                <w:sz w:val="26"/>
                <w:szCs w:val="26"/>
              </w:rPr>
            </w:pPr>
            <w:r w:rsidRPr="00B26792">
              <w:rPr>
                <w:sz w:val="26"/>
                <w:szCs w:val="26"/>
              </w:rPr>
              <w:t>762,4</w:t>
            </w:r>
          </w:p>
        </w:tc>
        <w:tc>
          <w:tcPr>
            <w:tcW w:w="996" w:type="dxa"/>
            <w:vAlign w:val="center"/>
          </w:tcPr>
          <w:p w:rsidR="00B31F88" w:rsidRPr="00B26792" w:rsidRDefault="00B31F88" w:rsidP="00772D27">
            <w:pPr>
              <w:jc w:val="center"/>
              <w:rPr>
                <w:sz w:val="26"/>
                <w:szCs w:val="26"/>
              </w:rPr>
            </w:pPr>
            <w:r>
              <w:rPr>
                <w:sz w:val="26"/>
                <w:szCs w:val="26"/>
              </w:rPr>
              <w:t>1 285,8</w:t>
            </w:r>
          </w:p>
        </w:tc>
        <w:tc>
          <w:tcPr>
            <w:tcW w:w="996" w:type="dxa"/>
            <w:vAlign w:val="center"/>
          </w:tcPr>
          <w:p w:rsidR="00B31F88" w:rsidRPr="00255C96" w:rsidRDefault="00B31F88" w:rsidP="001B7820">
            <w:pPr>
              <w:jc w:val="center"/>
              <w:rPr>
                <w:sz w:val="26"/>
                <w:szCs w:val="26"/>
              </w:rPr>
            </w:pPr>
            <w:r w:rsidRPr="00255C96">
              <w:rPr>
                <w:sz w:val="26"/>
                <w:szCs w:val="26"/>
              </w:rPr>
              <w:t>2 280,8</w:t>
            </w:r>
          </w:p>
        </w:tc>
      </w:tr>
      <w:tr w:rsidR="00B31F88" w:rsidRPr="000F38E3" w:rsidTr="001B7820">
        <w:tc>
          <w:tcPr>
            <w:tcW w:w="4799" w:type="dxa"/>
            <w:vAlign w:val="center"/>
          </w:tcPr>
          <w:p w:rsidR="00B31F88" w:rsidRPr="00B26792" w:rsidRDefault="00B31F88" w:rsidP="00583EB3">
            <w:pPr>
              <w:rPr>
                <w:sz w:val="26"/>
                <w:szCs w:val="26"/>
              </w:rPr>
            </w:pPr>
            <w:r w:rsidRPr="00B26792">
              <w:rPr>
                <w:sz w:val="26"/>
                <w:szCs w:val="26"/>
              </w:rPr>
              <w:t>средства бюджета муниципального образования, тыс.</w:t>
            </w:r>
            <w:r>
              <w:rPr>
                <w:sz w:val="26"/>
                <w:szCs w:val="26"/>
              </w:rPr>
              <w:t xml:space="preserve"> </w:t>
            </w:r>
            <w:r w:rsidRPr="00B26792">
              <w:rPr>
                <w:sz w:val="26"/>
                <w:szCs w:val="26"/>
              </w:rPr>
              <w:t>рублей</w:t>
            </w:r>
          </w:p>
        </w:tc>
        <w:tc>
          <w:tcPr>
            <w:tcW w:w="996" w:type="dxa"/>
            <w:vAlign w:val="center"/>
          </w:tcPr>
          <w:p w:rsidR="00B31F88" w:rsidRPr="00B26792" w:rsidRDefault="00B31F88" w:rsidP="000F38E3">
            <w:pPr>
              <w:jc w:val="center"/>
              <w:rPr>
                <w:sz w:val="26"/>
                <w:szCs w:val="26"/>
              </w:rPr>
            </w:pPr>
            <w:r w:rsidRPr="00B26792">
              <w:rPr>
                <w:sz w:val="26"/>
                <w:szCs w:val="26"/>
              </w:rPr>
              <w:t>651,0</w:t>
            </w:r>
          </w:p>
        </w:tc>
        <w:tc>
          <w:tcPr>
            <w:tcW w:w="1123" w:type="dxa"/>
            <w:vAlign w:val="center"/>
          </w:tcPr>
          <w:p w:rsidR="00B31F88" w:rsidRPr="00B26792" w:rsidRDefault="00B31F88" w:rsidP="000F38E3">
            <w:pPr>
              <w:jc w:val="center"/>
              <w:rPr>
                <w:sz w:val="26"/>
                <w:szCs w:val="26"/>
              </w:rPr>
            </w:pPr>
            <w:r w:rsidRPr="00B26792">
              <w:rPr>
                <w:sz w:val="26"/>
                <w:szCs w:val="26"/>
              </w:rPr>
              <w:t>671,0</w:t>
            </w:r>
          </w:p>
        </w:tc>
        <w:tc>
          <w:tcPr>
            <w:tcW w:w="996" w:type="dxa"/>
            <w:vAlign w:val="center"/>
          </w:tcPr>
          <w:p w:rsidR="00B31F88" w:rsidRPr="00B26792" w:rsidRDefault="00B31F88" w:rsidP="00906079">
            <w:pPr>
              <w:jc w:val="center"/>
              <w:rPr>
                <w:sz w:val="26"/>
                <w:szCs w:val="26"/>
              </w:rPr>
            </w:pPr>
            <w:r w:rsidRPr="00B26792">
              <w:rPr>
                <w:sz w:val="26"/>
                <w:szCs w:val="26"/>
              </w:rPr>
              <w:t>676,0</w:t>
            </w:r>
          </w:p>
        </w:tc>
        <w:tc>
          <w:tcPr>
            <w:tcW w:w="996" w:type="dxa"/>
            <w:vAlign w:val="center"/>
          </w:tcPr>
          <w:p w:rsidR="00B31F88" w:rsidRPr="00B26792" w:rsidRDefault="00B31F88" w:rsidP="00772D27">
            <w:pPr>
              <w:jc w:val="center"/>
              <w:rPr>
                <w:sz w:val="26"/>
                <w:szCs w:val="26"/>
              </w:rPr>
            </w:pPr>
            <w:r>
              <w:rPr>
                <w:sz w:val="26"/>
                <w:szCs w:val="26"/>
              </w:rPr>
              <w:t>320,0</w:t>
            </w:r>
          </w:p>
        </w:tc>
        <w:tc>
          <w:tcPr>
            <w:tcW w:w="996" w:type="dxa"/>
            <w:vAlign w:val="center"/>
          </w:tcPr>
          <w:p w:rsidR="00B31F88" w:rsidRPr="00255C96" w:rsidRDefault="00B31F88" w:rsidP="001B7820">
            <w:pPr>
              <w:jc w:val="center"/>
              <w:rPr>
                <w:sz w:val="26"/>
                <w:szCs w:val="26"/>
              </w:rPr>
            </w:pPr>
            <w:r w:rsidRPr="00255C96">
              <w:rPr>
                <w:sz w:val="26"/>
                <w:szCs w:val="26"/>
              </w:rPr>
              <w:t>320,0</w:t>
            </w:r>
          </w:p>
        </w:tc>
      </w:tr>
    </w:tbl>
    <w:p w:rsidR="00B31F88" w:rsidRDefault="00B31F88" w:rsidP="0036699D">
      <w:pPr>
        <w:jc w:val="both"/>
        <w:rPr>
          <w:sz w:val="25"/>
          <w:szCs w:val="25"/>
        </w:rPr>
      </w:pPr>
    </w:p>
    <w:p w:rsidR="00B31F88" w:rsidRPr="005A30BC" w:rsidRDefault="00B31F88" w:rsidP="002034AC">
      <w:pPr>
        <w:ind w:firstLine="709"/>
        <w:contextualSpacing/>
        <w:jc w:val="both"/>
        <w:rPr>
          <w:sz w:val="28"/>
          <w:szCs w:val="28"/>
        </w:rPr>
      </w:pPr>
      <w:r>
        <w:rPr>
          <w:sz w:val="28"/>
          <w:szCs w:val="28"/>
        </w:rPr>
        <w:t>В</w:t>
      </w:r>
      <w:r w:rsidRPr="005A30BC">
        <w:rPr>
          <w:sz w:val="28"/>
          <w:szCs w:val="28"/>
        </w:rPr>
        <w:t xml:space="preserve"> течение 2015 года на территории муниципального образования осуществляли свою деятельность 2 022 субъекта малого и среднего предпринимательства, в том числе:</w:t>
      </w:r>
    </w:p>
    <w:p w:rsidR="00B31F88" w:rsidRPr="005A30BC" w:rsidRDefault="00B31F88" w:rsidP="002034AC">
      <w:pPr>
        <w:ind w:firstLine="709"/>
        <w:contextualSpacing/>
        <w:jc w:val="both"/>
        <w:rPr>
          <w:sz w:val="28"/>
          <w:szCs w:val="28"/>
        </w:rPr>
      </w:pPr>
      <w:r w:rsidRPr="005A30BC">
        <w:rPr>
          <w:sz w:val="28"/>
          <w:szCs w:val="28"/>
        </w:rPr>
        <w:t xml:space="preserve">456 </w:t>
      </w:r>
      <w:r>
        <w:rPr>
          <w:b/>
          <w:sz w:val="28"/>
          <w:szCs w:val="28"/>
        </w:rPr>
        <w:t>–</w:t>
      </w:r>
      <w:r w:rsidRPr="005A30BC">
        <w:rPr>
          <w:sz w:val="28"/>
          <w:szCs w:val="28"/>
        </w:rPr>
        <w:t xml:space="preserve"> малые предприятия (с учетом микропредприятий) (2014 год –  454 ед.);</w:t>
      </w:r>
    </w:p>
    <w:p w:rsidR="00B31F88" w:rsidRPr="005A30BC" w:rsidRDefault="00B31F88" w:rsidP="002034AC">
      <w:pPr>
        <w:ind w:firstLine="709"/>
        <w:contextualSpacing/>
        <w:jc w:val="both"/>
        <w:rPr>
          <w:sz w:val="28"/>
          <w:szCs w:val="28"/>
        </w:rPr>
      </w:pPr>
      <w:r w:rsidRPr="005A30BC">
        <w:rPr>
          <w:sz w:val="28"/>
          <w:szCs w:val="28"/>
        </w:rPr>
        <w:t xml:space="preserve">10 </w:t>
      </w:r>
      <w:r>
        <w:rPr>
          <w:b/>
          <w:sz w:val="28"/>
          <w:szCs w:val="28"/>
        </w:rPr>
        <w:t>–</w:t>
      </w:r>
      <w:r w:rsidRPr="005A30BC">
        <w:rPr>
          <w:sz w:val="28"/>
          <w:szCs w:val="28"/>
        </w:rPr>
        <w:t xml:space="preserve"> средние предприятия (2014 год – 10 ед.); </w:t>
      </w:r>
    </w:p>
    <w:p w:rsidR="00B31F88" w:rsidRPr="005A30BC" w:rsidRDefault="00B31F88" w:rsidP="002034AC">
      <w:pPr>
        <w:ind w:firstLine="709"/>
        <w:contextualSpacing/>
        <w:jc w:val="both"/>
        <w:rPr>
          <w:sz w:val="28"/>
          <w:szCs w:val="28"/>
        </w:rPr>
      </w:pPr>
      <w:r>
        <w:rPr>
          <w:sz w:val="28"/>
          <w:szCs w:val="28"/>
        </w:rPr>
        <w:t xml:space="preserve">1 </w:t>
      </w:r>
      <w:r w:rsidRPr="005A30BC">
        <w:rPr>
          <w:sz w:val="28"/>
          <w:szCs w:val="28"/>
        </w:rPr>
        <w:t xml:space="preserve">556 </w:t>
      </w:r>
      <w:r>
        <w:rPr>
          <w:b/>
          <w:sz w:val="28"/>
          <w:szCs w:val="28"/>
        </w:rPr>
        <w:t>–</w:t>
      </w:r>
      <w:r w:rsidRPr="005A30BC">
        <w:rPr>
          <w:sz w:val="28"/>
          <w:szCs w:val="28"/>
        </w:rPr>
        <w:t xml:space="preserve"> индивидуальные предприниматели (2014 год – 1 277).</w:t>
      </w:r>
    </w:p>
    <w:p w:rsidR="00B31F88" w:rsidRPr="005A30BC" w:rsidRDefault="00B31F88" w:rsidP="002034AC">
      <w:pPr>
        <w:ind w:firstLine="709"/>
        <w:jc w:val="both"/>
        <w:rPr>
          <w:sz w:val="28"/>
          <w:szCs w:val="28"/>
        </w:rPr>
      </w:pPr>
      <w:r w:rsidRPr="005A30BC">
        <w:rPr>
          <w:sz w:val="28"/>
          <w:szCs w:val="28"/>
        </w:rPr>
        <w:t xml:space="preserve">Среднесписочная численность работников на предприятиях малого и среднего бизнеса оценивается порядка 4,1 </w:t>
      </w:r>
      <w:r>
        <w:rPr>
          <w:sz w:val="28"/>
          <w:szCs w:val="28"/>
        </w:rPr>
        <w:t>тыс. человек. На 01.01.2016</w:t>
      </w:r>
      <w:r w:rsidRPr="005A30BC">
        <w:rPr>
          <w:sz w:val="28"/>
          <w:szCs w:val="28"/>
        </w:rPr>
        <w:t xml:space="preserve"> количество зарегистрированных индивидуальных предпринимателей составило 1,56 тыс. человек и около 4,6 тыс. человек были заняты трудом по найму у отдельных граждан. Таким образом, малый и средний бизнес охватил порядка   45% работающего населения города.</w:t>
      </w:r>
    </w:p>
    <w:p w:rsidR="00B31F88" w:rsidRPr="005A30BC" w:rsidRDefault="00B31F88" w:rsidP="002034AC">
      <w:pPr>
        <w:pStyle w:val="BodyText2"/>
        <w:spacing w:after="0" w:line="240" w:lineRule="auto"/>
        <w:ind w:firstLine="709"/>
        <w:jc w:val="both"/>
        <w:rPr>
          <w:sz w:val="28"/>
          <w:szCs w:val="28"/>
        </w:rPr>
      </w:pPr>
      <w:r w:rsidRPr="005A30BC">
        <w:rPr>
          <w:sz w:val="28"/>
          <w:szCs w:val="28"/>
        </w:rPr>
        <w:t>Наиболее популярными для малых предприятий оставались в течение 2015 года такие виды экономической деятельности как розничная торговля и общественное питание, обрабатывающие производства.</w:t>
      </w:r>
    </w:p>
    <w:p w:rsidR="00B31F88" w:rsidRPr="005A30BC" w:rsidRDefault="00B31F88" w:rsidP="002034AC">
      <w:pPr>
        <w:ind w:firstLine="709"/>
        <w:jc w:val="both"/>
        <w:rPr>
          <w:sz w:val="28"/>
          <w:szCs w:val="28"/>
        </w:rPr>
      </w:pPr>
      <w:r w:rsidRPr="005A30BC">
        <w:rPr>
          <w:sz w:val="28"/>
          <w:szCs w:val="28"/>
        </w:rPr>
        <w:t xml:space="preserve">В целях повышения роли малого и среднего предпринимательства в экономике города </w:t>
      </w:r>
      <w:r>
        <w:rPr>
          <w:sz w:val="28"/>
          <w:szCs w:val="28"/>
        </w:rPr>
        <w:t>действует</w:t>
      </w:r>
      <w:r w:rsidRPr="005A30BC">
        <w:rPr>
          <w:sz w:val="28"/>
          <w:szCs w:val="28"/>
        </w:rPr>
        <w:t xml:space="preserve"> муниципальная программа «Развитие малого и среднего предпринимательства в городе Радужный на 2014</w:t>
      </w:r>
      <w:r>
        <w:rPr>
          <w:sz w:val="28"/>
          <w:szCs w:val="28"/>
        </w:rPr>
        <w:t xml:space="preserve"> – </w:t>
      </w:r>
      <w:r w:rsidRPr="005A30BC">
        <w:rPr>
          <w:sz w:val="28"/>
          <w:szCs w:val="28"/>
        </w:rPr>
        <w:t>2020 годы». За 2015 год общий объем финансирования мероприятий Программы составил 2 600,8 тыс.</w:t>
      </w:r>
      <w:r>
        <w:rPr>
          <w:sz w:val="28"/>
          <w:szCs w:val="28"/>
        </w:rPr>
        <w:t xml:space="preserve"> рублей, </w:t>
      </w:r>
      <w:r w:rsidRPr="005A30BC">
        <w:rPr>
          <w:sz w:val="28"/>
          <w:szCs w:val="28"/>
        </w:rPr>
        <w:t>из них 2 280,8 тыс.</w:t>
      </w:r>
      <w:r>
        <w:rPr>
          <w:sz w:val="28"/>
          <w:szCs w:val="28"/>
        </w:rPr>
        <w:t xml:space="preserve"> </w:t>
      </w:r>
      <w:r w:rsidRPr="005A30BC">
        <w:rPr>
          <w:sz w:val="28"/>
          <w:szCs w:val="28"/>
        </w:rPr>
        <w:t xml:space="preserve">рублей </w:t>
      </w:r>
      <w:r>
        <w:rPr>
          <w:b/>
          <w:sz w:val="28"/>
          <w:szCs w:val="28"/>
        </w:rPr>
        <w:t>–</w:t>
      </w:r>
      <w:r w:rsidRPr="005A30BC">
        <w:rPr>
          <w:sz w:val="28"/>
          <w:szCs w:val="28"/>
        </w:rPr>
        <w:t xml:space="preserve"> средства бюджета автономного округа и 320,0 тыс.</w:t>
      </w:r>
      <w:r>
        <w:rPr>
          <w:sz w:val="28"/>
          <w:szCs w:val="28"/>
        </w:rPr>
        <w:t xml:space="preserve"> </w:t>
      </w:r>
      <w:r w:rsidRPr="005A30BC">
        <w:rPr>
          <w:sz w:val="28"/>
          <w:szCs w:val="28"/>
        </w:rPr>
        <w:t xml:space="preserve">рублей  </w:t>
      </w:r>
      <w:r>
        <w:rPr>
          <w:b/>
          <w:sz w:val="28"/>
          <w:szCs w:val="28"/>
        </w:rPr>
        <w:t>–</w:t>
      </w:r>
      <w:r w:rsidRPr="005A30BC">
        <w:rPr>
          <w:sz w:val="28"/>
          <w:szCs w:val="28"/>
        </w:rPr>
        <w:t xml:space="preserve"> средства бюджета муниципального образования. </w:t>
      </w:r>
    </w:p>
    <w:p w:rsidR="00B31F88" w:rsidRPr="005A30BC" w:rsidRDefault="00B31F88" w:rsidP="002034AC">
      <w:pPr>
        <w:ind w:firstLine="709"/>
        <w:jc w:val="both"/>
        <w:rPr>
          <w:sz w:val="28"/>
          <w:szCs w:val="28"/>
        </w:rPr>
      </w:pPr>
      <w:r w:rsidRPr="005A30BC">
        <w:rPr>
          <w:sz w:val="28"/>
          <w:szCs w:val="28"/>
        </w:rPr>
        <w:t>В рамках программы 194 субъектам малого и среднего предпринимательства оказана информационно-консультационная по</w:t>
      </w:r>
      <w:r>
        <w:rPr>
          <w:sz w:val="28"/>
          <w:szCs w:val="28"/>
        </w:rPr>
        <w:t xml:space="preserve">ддержка; предоставлены гранты </w:t>
      </w:r>
      <w:r w:rsidRPr="005A30BC">
        <w:rPr>
          <w:sz w:val="28"/>
          <w:szCs w:val="28"/>
        </w:rPr>
        <w:t>2 субъектам молодежного предпринимательства и</w:t>
      </w:r>
      <w:r>
        <w:rPr>
          <w:sz w:val="28"/>
          <w:szCs w:val="28"/>
        </w:rPr>
        <w:t xml:space="preserve"> 2 начинающим предпринимателям-субъектам молодежного </w:t>
      </w:r>
      <w:r w:rsidRPr="005A30BC">
        <w:rPr>
          <w:sz w:val="28"/>
          <w:szCs w:val="28"/>
        </w:rPr>
        <w:t>предпринимательства; 10 субъектам предпринимательской деятельности оказана финансовая поддержка в части компенсации арендных платежей за нежилые помещения; 3 субъектам оказана финансовая поддержка по возмещению части затрат по приобретению оборудования (основных средств) и лицензионных программных продуктов; 1 субъекту социального предпринимательства оказана финансовая поддержка в виде гранта.</w:t>
      </w:r>
    </w:p>
    <w:p w:rsidR="00B31F88" w:rsidRPr="005A30BC" w:rsidRDefault="00B31F88" w:rsidP="002034AC">
      <w:pPr>
        <w:pStyle w:val="BodyText"/>
        <w:spacing w:after="0"/>
        <w:ind w:firstLine="709"/>
        <w:jc w:val="both"/>
        <w:rPr>
          <w:sz w:val="28"/>
          <w:szCs w:val="28"/>
        </w:rPr>
      </w:pPr>
      <w:r w:rsidRPr="005A30BC">
        <w:rPr>
          <w:sz w:val="28"/>
          <w:szCs w:val="28"/>
        </w:rPr>
        <w:t>В муниципальном образовании, в целях создания благоприятных условий для развития малого и среднего  предпринимательства, совершенствования механизмов его поддержки, более широкого привлечения предпринимательских структ</w:t>
      </w:r>
      <w:r>
        <w:rPr>
          <w:sz w:val="28"/>
          <w:szCs w:val="28"/>
        </w:rPr>
        <w:t xml:space="preserve">ур к решению городских проблем действует </w:t>
      </w:r>
      <w:r w:rsidRPr="005A30BC">
        <w:rPr>
          <w:sz w:val="28"/>
          <w:szCs w:val="28"/>
        </w:rPr>
        <w:t>Совет по развитию малого и среднего пред</w:t>
      </w:r>
      <w:r>
        <w:rPr>
          <w:sz w:val="28"/>
          <w:szCs w:val="28"/>
        </w:rPr>
        <w:t>принимательства города Радужный, на заседаниях которого рассматриваются актуальные вопросы, затрагивающие развитие предпринимательской деятельности.</w:t>
      </w:r>
    </w:p>
    <w:p w:rsidR="00B31F88" w:rsidRDefault="00B31F88" w:rsidP="002034AC">
      <w:pPr>
        <w:pStyle w:val="BodyText"/>
        <w:spacing w:after="0"/>
        <w:ind w:firstLine="709"/>
        <w:jc w:val="both"/>
        <w:rPr>
          <w:sz w:val="28"/>
          <w:szCs w:val="28"/>
        </w:rPr>
      </w:pPr>
      <w:r>
        <w:rPr>
          <w:sz w:val="28"/>
          <w:szCs w:val="28"/>
        </w:rPr>
        <w:t>Через представительство</w:t>
      </w:r>
      <w:r w:rsidRPr="005A30BC">
        <w:rPr>
          <w:sz w:val="28"/>
          <w:szCs w:val="28"/>
        </w:rPr>
        <w:t xml:space="preserve"> Нижневартовского филиала Фонда поддержки предпринимательства Югры в г.</w:t>
      </w:r>
      <w:r>
        <w:rPr>
          <w:sz w:val="28"/>
          <w:szCs w:val="28"/>
        </w:rPr>
        <w:t xml:space="preserve"> </w:t>
      </w:r>
      <w:r w:rsidRPr="005A30BC">
        <w:rPr>
          <w:sz w:val="28"/>
          <w:szCs w:val="28"/>
        </w:rPr>
        <w:t xml:space="preserve">Радужный </w:t>
      </w:r>
      <w:r>
        <w:rPr>
          <w:sz w:val="28"/>
          <w:szCs w:val="28"/>
        </w:rPr>
        <w:t>з</w:t>
      </w:r>
      <w:r w:rsidRPr="005A30BC">
        <w:rPr>
          <w:sz w:val="28"/>
          <w:szCs w:val="28"/>
        </w:rPr>
        <w:t xml:space="preserve">а 2015 год консультационными услугами воспользовался 541 субъект малого и среднего предпринимательства, согласованно 12 бизнес-планов от Центра занятости населения, обучение на </w:t>
      </w:r>
      <w:r w:rsidRPr="005A30BC">
        <w:rPr>
          <w:bCs/>
          <w:spacing w:val="-1"/>
          <w:sz w:val="28"/>
          <w:szCs w:val="28"/>
        </w:rPr>
        <w:t>профориентационных курсах по основам предпринимательской деятельности  «Азбука бизнеса» прошли 115 человек,</w:t>
      </w:r>
      <w:r>
        <w:rPr>
          <w:bCs/>
          <w:spacing w:val="-1"/>
          <w:sz w:val="28"/>
          <w:szCs w:val="28"/>
        </w:rPr>
        <w:t xml:space="preserve"> </w:t>
      </w:r>
      <w:r w:rsidRPr="005A30BC">
        <w:rPr>
          <w:bCs/>
          <w:spacing w:val="-1"/>
          <w:sz w:val="28"/>
          <w:szCs w:val="28"/>
        </w:rPr>
        <w:t>обучение по программе «Факультет бизнеса» прошли 30 человек.</w:t>
      </w:r>
      <w:r>
        <w:rPr>
          <w:bCs/>
          <w:spacing w:val="-1"/>
          <w:sz w:val="28"/>
          <w:szCs w:val="28"/>
        </w:rPr>
        <w:t xml:space="preserve"> </w:t>
      </w:r>
      <w:r w:rsidRPr="005A30BC">
        <w:rPr>
          <w:bCs/>
          <w:spacing w:val="-1"/>
          <w:sz w:val="28"/>
          <w:szCs w:val="28"/>
        </w:rPr>
        <w:t>Проведено анкетирование молодежи на участие в программе «Ты – предприниматель» в количестве 458 человек. Одобрено 25 проектов из средств</w:t>
      </w:r>
      <w:r>
        <w:rPr>
          <w:bCs/>
          <w:spacing w:val="-1"/>
          <w:sz w:val="28"/>
          <w:szCs w:val="28"/>
        </w:rPr>
        <w:t xml:space="preserve"> Фонда микрофинансирования ХМАО – </w:t>
      </w:r>
      <w:r w:rsidRPr="005A30BC">
        <w:rPr>
          <w:bCs/>
          <w:spacing w:val="-1"/>
          <w:sz w:val="28"/>
          <w:szCs w:val="28"/>
        </w:rPr>
        <w:t>Югры на общую сумму 14 580 тыс. рублей.</w:t>
      </w:r>
      <w:r>
        <w:rPr>
          <w:bCs/>
          <w:spacing w:val="-1"/>
          <w:sz w:val="28"/>
          <w:szCs w:val="28"/>
        </w:rPr>
        <w:t xml:space="preserve"> </w:t>
      </w:r>
      <w:r w:rsidRPr="005A30BC">
        <w:rPr>
          <w:bCs/>
          <w:spacing w:val="-1"/>
          <w:sz w:val="28"/>
          <w:szCs w:val="28"/>
        </w:rPr>
        <w:t>Одному субъекту предпринимательства одобрен проект по компенсации процентной ставки по кредитам на общую сумму кредита 2 000 тыс.</w:t>
      </w:r>
      <w:r>
        <w:rPr>
          <w:bCs/>
          <w:spacing w:val="-1"/>
          <w:sz w:val="28"/>
          <w:szCs w:val="28"/>
        </w:rPr>
        <w:t xml:space="preserve"> </w:t>
      </w:r>
      <w:r w:rsidRPr="005A30BC">
        <w:rPr>
          <w:bCs/>
          <w:spacing w:val="-1"/>
          <w:sz w:val="28"/>
          <w:szCs w:val="28"/>
        </w:rPr>
        <w:t>рублей.</w:t>
      </w:r>
      <w:r>
        <w:rPr>
          <w:bCs/>
          <w:spacing w:val="-1"/>
          <w:sz w:val="28"/>
          <w:szCs w:val="28"/>
        </w:rPr>
        <w:t xml:space="preserve"> </w:t>
      </w:r>
      <w:r w:rsidRPr="005A30BC">
        <w:rPr>
          <w:sz w:val="28"/>
          <w:szCs w:val="28"/>
        </w:rPr>
        <w:t>Одному субъекту предпринимательства одобрен проект по компенсации первоначального взноса и лизинговых платежей на сумму 312 тыс.</w:t>
      </w:r>
      <w:r>
        <w:rPr>
          <w:sz w:val="28"/>
          <w:szCs w:val="28"/>
        </w:rPr>
        <w:t xml:space="preserve"> </w:t>
      </w:r>
      <w:r w:rsidRPr="005A30BC">
        <w:rPr>
          <w:sz w:val="28"/>
          <w:szCs w:val="28"/>
        </w:rPr>
        <w:t>рублей, одному субъекту предпринимательства одобрен проект по поручительству на сумму 1 400 тыс.</w:t>
      </w:r>
      <w:r>
        <w:rPr>
          <w:sz w:val="28"/>
          <w:szCs w:val="28"/>
        </w:rPr>
        <w:t xml:space="preserve"> </w:t>
      </w:r>
      <w:r w:rsidRPr="005A30BC">
        <w:rPr>
          <w:sz w:val="28"/>
          <w:szCs w:val="28"/>
        </w:rPr>
        <w:t>рублей. Субъекту молодежного предпринимательства выдан грант на 300 тыс.</w:t>
      </w:r>
      <w:r>
        <w:rPr>
          <w:sz w:val="28"/>
          <w:szCs w:val="28"/>
        </w:rPr>
        <w:t xml:space="preserve"> </w:t>
      </w:r>
      <w:r w:rsidRPr="005A30BC">
        <w:rPr>
          <w:sz w:val="28"/>
          <w:szCs w:val="28"/>
        </w:rPr>
        <w:t xml:space="preserve">рублей.  </w:t>
      </w:r>
    </w:p>
    <w:p w:rsidR="00B31F88" w:rsidRDefault="00B31F88" w:rsidP="002034AC">
      <w:pPr>
        <w:pStyle w:val="BodyText"/>
        <w:spacing w:after="0"/>
        <w:ind w:firstLine="709"/>
        <w:jc w:val="both"/>
        <w:rPr>
          <w:sz w:val="28"/>
          <w:szCs w:val="28"/>
        </w:rPr>
      </w:pPr>
      <w:r>
        <w:rPr>
          <w:sz w:val="28"/>
          <w:szCs w:val="28"/>
        </w:rPr>
        <w:t>Осуществляются мероприятия по оказанию субъектам малого и среднего бизнеса имущественной поддержки:</w:t>
      </w:r>
    </w:p>
    <w:p w:rsidR="00B31F88" w:rsidRDefault="00B31F88" w:rsidP="002034AC">
      <w:pPr>
        <w:pStyle w:val="BodyText"/>
        <w:spacing w:after="0"/>
        <w:ind w:firstLine="709"/>
        <w:jc w:val="both"/>
        <w:rPr>
          <w:sz w:val="28"/>
          <w:szCs w:val="28"/>
        </w:rPr>
      </w:pPr>
      <w:r>
        <w:rPr>
          <w:sz w:val="28"/>
          <w:szCs w:val="28"/>
        </w:rPr>
        <w:t xml:space="preserve">- </w:t>
      </w:r>
      <w:r w:rsidRPr="005A30BC">
        <w:rPr>
          <w:sz w:val="28"/>
          <w:szCs w:val="28"/>
        </w:rPr>
        <w:t>реализ</w:t>
      </w:r>
      <w:r>
        <w:rPr>
          <w:sz w:val="28"/>
          <w:szCs w:val="28"/>
        </w:rPr>
        <w:t>ация преимущественного права</w:t>
      </w:r>
      <w:r w:rsidRPr="005A30BC">
        <w:rPr>
          <w:sz w:val="28"/>
          <w:szCs w:val="28"/>
        </w:rPr>
        <w:t xml:space="preserve"> на </w:t>
      </w:r>
      <w:r>
        <w:rPr>
          <w:sz w:val="28"/>
          <w:szCs w:val="28"/>
        </w:rPr>
        <w:t>выкуп арендованного муниципального имущества путем купли-</w:t>
      </w:r>
      <w:r w:rsidRPr="00FF4816">
        <w:rPr>
          <w:sz w:val="28"/>
          <w:szCs w:val="28"/>
        </w:rPr>
        <w:t>продажи с рассрочкой платежа до 5 лет. В 2015 году четыре субъекта м</w:t>
      </w:r>
      <w:r w:rsidRPr="005A30BC">
        <w:rPr>
          <w:sz w:val="28"/>
          <w:szCs w:val="28"/>
        </w:rPr>
        <w:t>алого и среднего предпринимательства  реализовали преимущественное право на приобретение арендуемого</w:t>
      </w:r>
      <w:r>
        <w:rPr>
          <w:sz w:val="28"/>
          <w:szCs w:val="28"/>
        </w:rPr>
        <w:t xml:space="preserve"> муниципального</w:t>
      </w:r>
      <w:r w:rsidRPr="005A30BC">
        <w:rPr>
          <w:sz w:val="28"/>
          <w:szCs w:val="28"/>
        </w:rPr>
        <w:t xml:space="preserve"> имущества</w:t>
      </w:r>
      <w:r>
        <w:rPr>
          <w:sz w:val="28"/>
          <w:szCs w:val="28"/>
        </w:rPr>
        <w:t xml:space="preserve">. </w:t>
      </w:r>
      <w:r w:rsidRPr="005A30BC">
        <w:rPr>
          <w:sz w:val="28"/>
          <w:szCs w:val="28"/>
        </w:rPr>
        <w:t>Площадь четырех выкупленных объектов недвижимости составила 1 760,1 квадратных метров</w:t>
      </w:r>
      <w:r>
        <w:rPr>
          <w:sz w:val="28"/>
          <w:szCs w:val="28"/>
        </w:rPr>
        <w:t>;</w:t>
      </w:r>
    </w:p>
    <w:p w:rsidR="00B31F88" w:rsidRPr="003B2547" w:rsidRDefault="00B31F88" w:rsidP="002034AC">
      <w:pPr>
        <w:pStyle w:val="BodyText"/>
        <w:spacing w:after="0"/>
        <w:ind w:firstLine="709"/>
        <w:jc w:val="both"/>
        <w:rPr>
          <w:color w:val="FF0000"/>
          <w:sz w:val="28"/>
          <w:szCs w:val="28"/>
        </w:rPr>
      </w:pPr>
      <w:r>
        <w:rPr>
          <w:sz w:val="28"/>
          <w:szCs w:val="28"/>
        </w:rPr>
        <w:t xml:space="preserve">- предоставление субъектам малого и среднего предпринимательства муниципального имущества в аренду. </w:t>
      </w:r>
      <w:r w:rsidRPr="005A30BC">
        <w:rPr>
          <w:sz w:val="28"/>
          <w:szCs w:val="28"/>
        </w:rPr>
        <w:t>В перечень муниципального имущества, предоставляемого во владение и (или) пользование субъектам малого и среднего предпринимательства, включено 14 объектов муниципального имущества: 13 – объекты недвижимого имущества, 1 – объект движимого имущества. Общая площадь объектов муниципального имущества включенного в этот перечень составляет 3 973,3  кв. метров. За 2015 год обратились и получили имущественную поддержку 2 субъекта малого предпринимательства.</w:t>
      </w:r>
    </w:p>
    <w:p w:rsidR="00B31F88" w:rsidRPr="009425FE" w:rsidRDefault="00B31F88" w:rsidP="002034AC">
      <w:pPr>
        <w:shd w:val="clear" w:color="auto" w:fill="FFFFFF"/>
        <w:ind w:firstLine="709"/>
        <w:jc w:val="both"/>
        <w:rPr>
          <w:sz w:val="28"/>
          <w:szCs w:val="28"/>
        </w:rPr>
      </w:pPr>
      <w:r w:rsidRPr="00561493">
        <w:rPr>
          <w:sz w:val="28"/>
          <w:szCs w:val="28"/>
        </w:rPr>
        <w:t xml:space="preserve">Малый и средний бизнес активно привлекается к муниципальным закупкам. В 2015 году </w:t>
      </w:r>
      <w:r w:rsidRPr="00561493">
        <w:rPr>
          <w:bCs/>
          <w:sz w:val="28"/>
          <w:szCs w:val="28"/>
        </w:rPr>
        <w:t>у субъектов малого предпринимательства размещено</w:t>
      </w:r>
      <w:r>
        <w:rPr>
          <w:bCs/>
          <w:sz w:val="28"/>
          <w:szCs w:val="28"/>
        </w:rPr>
        <w:t xml:space="preserve"> заказов для муниципальных нужд и нужд бюджетных учреждений на </w:t>
      </w:r>
      <w:r w:rsidRPr="00561493">
        <w:rPr>
          <w:bCs/>
          <w:sz w:val="28"/>
          <w:szCs w:val="28"/>
        </w:rPr>
        <w:t>77,7 млн. рублей, что составило 24,2 % от совокупного</w:t>
      </w:r>
      <w:r w:rsidRPr="004B0AED">
        <w:rPr>
          <w:bCs/>
          <w:color w:val="333333"/>
          <w:sz w:val="28"/>
          <w:szCs w:val="28"/>
        </w:rPr>
        <w:t xml:space="preserve"> </w:t>
      </w:r>
      <w:r w:rsidRPr="009425FE">
        <w:rPr>
          <w:bCs/>
          <w:sz w:val="28"/>
          <w:szCs w:val="28"/>
        </w:rPr>
        <w:t>годового объема</w:t>
      </w:r>
      <w:r w:rsidRPr="009425FE">
        <w:rPr>
          <w:sz w:val="28"/>
          <w:szCs w:val="28"/>
        </w:rPr>
        <w:t>закупок.</w:t>
      </w:r>
    </w:p>
    <w:p w:rsidR="00B31F88" w:rsidRPr="000521CD" w:rsidRDefault="00B31F88" w:rsidP="002034AC">
      <w:pPr>
        <w:pStyle w:val="BodyText"/>
        <w:spacing w:after="0"/>
        <w:ind w:firstLine="709"/>
        <w:jc w:val="both"/>
        <w:rPr>
          <w:sz w:val="28"/>
          <w:szCs w:val="28"/>
        </w:rPr>
      </w:pPr>
      <w:r w:rsidRPr="000521CD">
        <w:rPr>
          <w:sz w:val="28"/>
          <w:szCs w:val="28"/>
        </w:rPr>
        <w:t>В целях выявления в проектах муниципальных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Радужный в отчетном году начата работа по проведению оценки регулирующего воздействия (далее – ОРВ).</w:t>
      </w:r>
    </w:p>
    <w:p w:rsidR="00B31F88" w:rsidRDefault="00B31F88" w:rsidP="009425FE">
      <w:pPr>
        <w:pStyle w:val="BodyText2"/>
        <w:spacing w:after="0" w:line="240" w:lineRule="auto"/>
        <w:ind w:firstLine="709"/>
        <w:jc w:val="both"/>
        <w:rPr>
          <w:sz w:val="28"/>
          <w:szCs w:val="28"/>
        </w:rPr>
      </w:pPr>
      <w:r w:rsidRPr="005A30BC">
        <w:rPr>
          <w:sz w:val="28"/>
          <w:szCs w:val="28"/>
        </w:rPr>
        <w:t>В рамках стабилизации социальной напряженности на рынке труда на территории муниципального образования г.</w:t>
      </w:r>
      <w:r>
        <w:rPr>
          <w:sz w:val="28"/>
          <w:szCs w:val="28"/>
        </w:rPr>
        <w:t xml:space="preserve"> </w:t>
      </w:r>
      <w:r w:rsidRPr="005A30BC">
        <w:rPr>
          <w:sz w:val="28"/>
          <w:szCs w:val="28"/>
        </w:rPr>
        <w:t>Радужный реализуется государственная программа «Содействие занятости населения в Ханты-Мансийском а</w:t>
      </w:r>
      <w:r>
        <w:rPr>
          <w:sz w:val="28"/>
          <w:szCs w:val="28"/>
        </w:rPr>
        <w:t xml:space="preserve">втономном округе – Югре на 2014 – </w:t>
      </w:r>
      <w:r w:rsidRPr="005A30BC">
        <w:rPr>
          <w:sz w:val="28"/>
          <w:szCs w:val="28"/>
        </w:rPr>
        <w:t xml:space="preserve">2020 годы». Одним из направлений программы является содействие развитию предпринимательства  и самозанятости безработных граждан, в рамках которого предусмотрено оказание финансовой помощи безработным гражданам, желающим зарегистрировать собственный бизнес. За 2015 год оказана финансовая помощь  безработным гражданам, желающим зарегистрировать собственный бизнес, в результате чего зарегистрировали предпринимательскую деятельность </w:t>
      </w:r>
      <w:r>
        <w:rPr>
          <w:sz w:val="28"/>
          <w:szCs w:val="28"/>
        </w:rPr>
        <w:t>17 человек из числа безработных.</w:t>
      </w:r>
    </w:p>
    <w:p w:rsidR="00B31F88" w:rsidRPr="009425FE" w:rsidRDefault="00B31F88" w:rsidP="009425FE">
      <w:pPr>
        <w:pStyle w:val="BodyText2"/>
        <w:spacing w:after="0" w:line="240" w:lineRule="auto"/>
        <w:ind w:firstLine="709"/>
        <w:jc w:val="both"/>
        <w:rPr>
          <w:sz w:val="28"/>
          <w:szCs w:val="28"/>
        </w:rPr>
      </w:pPr>
    </w:p>
    <w:p w:rsidR="00B31F88" w:rsidRPr="004B0AED" w:rsidRDefault="00B31F88" w:rsidP="00174BDF">
      <w:pPr>
        <w:pStyle w:val="BodyText2"/>
        <w:spacing w:after="0" w:line="240" w:lineRule="auto"/>
        <w:jc w:val="center"/>
        <w:rPr>
          <w:b/>
          <w:sz w:val="28"/>
          <w:szCs w:val="28"/>
        </w:rPr>
      </w:pPr>
      <w:r w:rsidRPr="004B0AED">
        <w:rPr>
          <w:b/>
          <w:sz w:val="28"/>
          <w:szCs w:val="28"/>
        </w:rPr>
        <w:t>Инвестиции</w:t>
      </w:r>
    </w:p>
    <w:p w:rsidR="00B31F88" w:rsidRPr="004B0AED" w:rsidRDefault="00B31F88" w:rsidP="00174BDF">
      <w:pPr>
        <w:ind w:firstLine="540"/>
        <w:jc w:val="both"/>
        <w:rPr>
          <w:sz w:val="28"/>
          <w:szCs w:val="28"/>
        </w:rPr>
      </w:pPr>
    </w:p>
    <w:p w:rsidR="00B31F88" w:rsidRPr="004B0AED" w:rsidRDefault="00B31F88" w:rsidP="002034AC">
      <w:pPr>
        <w:ind w:firstLine="709"/>
        <w:jc w:val="both"/>
        <w:rPr>
          <w:sz w:val="28"/>
          <w:szCs w:val="28"/>
        </w:rPr>
      </w:pPr>
      <w:r w:rsidRPr="004B0AED">
        <w:rPr>
          <w:sz w:val="28"/>
          <w:szCs w:val="28"/>
        </w:rPr>
        <w:t>По итогам 201</w:t>
      </w:r>
      <w:r>
        <w:rPr>
          <w:sz w:val="28"/>
          <w:szCs w:val="28"/>
        </w:rPr>
        <w:t>5</w:t>
      </w:r>
      <w:r w:rsidRPr="004B0AED">
        <w:rPr>
          <w:sz w:val="28"/>
          <w:szCs w:val="28"/>
        </w:rPr>
        <w:t xml:space="preserve"> года объем инвестиций в основной капитал по организациям, не относящимся к субъектам малого предпринимательства, составил </w:t>
      </w:r>
      <w:r>
        <w:rPr>
          <w:sz w:val="28"/>
          <w:szCs w:val="28"/>
        </w:rPr>
        <w:t>3 202,8</w:t>
      </w:r>
      <w:r w:rsidRPr="004B0AED">
        <w:rPr>
          <w:sz w:val="28"/>
          <w:szCs w:val="28"/>
        </w:rPr>
        <w:t xml:space="preserve"> млн. рублей или </w:t>
      </w:r>
      <w:r>
        <w:rPr>
          <w:sz w:val="28"/>
          <w:szCs w:val="28"/>
        </w:rPr>
        <w:t>66,9</w:t>
      </w:r>
      <w:r w:rsidRPr="004B0AED">
        <w:rPr>
          <w:sz w:val="28"/>
          <w:szCs w:val="28"/>
        </w:rPr>
        <w:t>% в сопоставимых ценах к уровню 201</w:t>
      </w:r>
      <w:r>
        <w:rPr>
          <w:sz w:val="28"/>
          <w:szCs w:val="28"/>
        </w:rPr>
        <w:t>4</w:t>
      </w:r>
      <w:r w:rsidRPr="004B0AED">
        <w:rPr>
          <w:sz w:val="28"/>
          <w:szCs w:val="28"/>
        </w:rPr>
        <w:t xml:space="preserve"> года. </w:t>
      </w:r>
    </w:p>
    <w:p w:rsidR="00B31F88" w:rsidRPr="004B0AED" w:rsidRDefault="00B31F88" w:rsidP="00532D0D">
      <w:pPr>
        <w:jc w:val="center"/>
        <w:rPr>
          <w:b/>
          <w:sz w:val="28"/>
          <w:szCs w:val="28"/>
        </w:rPr>
      </w:pPr>
      <w:r w:rsidRPr="004B0AED">
        <w:rPr>
          <w:b/>
          <w:sz w:val="28"/>
          <w:szCs w:val="28"/>
        </w:rPr>
        <w:t>Динамика показателей,</w:t>
      </w:r>
    </w:p>
    <w:p w:rsidR="00B31F88" w:rsidRPr="004B0AED" w:rsidRDefault="00B31F88" w:rsidP="00532D0D">
      <w:pPr>
        <w:jc w:val="center"/>
        <w:rPr>
          <w:sz w:val="28"/>
          <w:szCs w:val="28"/>
        </w:rPr>
      </w:pPr>
      <w:r w:rsidRPr="004B0AED">
        <w:rPr>
          <w:b/>
          <w:sz w:val="28"/>
          <w:szCs w:val="28"/>
        </w:rPr>
        <w:t xml:space="preserve">характеризующих инвестиционную деятельность </w:t>
      </w:r>
    </w:p>
    <w:p w:rsidR="00B31F88" w:rsidRPr="00D00DA2" w:rsidRDefault="00B31F88" w:rsidP="00532D0D">
      <w:pPr>
        <w:jc w:val="cente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081"/>
        <w:gridCol w:w="855"/>
        <w:gridCol w:w="985"/>
        <w:gridCol w:w="953"/>
        <w:gridCol w:w="953"/>
        <w:gridCol w:w="951"/>
      </w:tblGrid>
      <w:tr w:rsidR="00B31F88" w:rsidRPr="00D00DA2" w:rsidTr="00117954">
        <w:trPr>
          <w:cantSplit/>
          <w:trHeight w:val="708"/>
        </w:trPr>
        <w:tc>
          <w:tcPr>
            <w:tcW w:w="2602" w:type="pct"/>
            <w:vAlign w:val="center"/>
          </w:tcPr>
          <w:p w:rsidR="00B31F88" w:rsidRPr="00B26792" w:rsidRDefault="00B31F88" w:rsidP="00532D0D">
            <w:pPr>
              <w:jc w:val="center"/>
              <w:rPr>
                <w:sz w:val="26"/>
                <w:szCs w:val="26"/>
              </w:rPr>
            </w:pPr>
            <w:r w:rsidRPr="00B26792">
              <w:rPr>
                <w:sz w:val="26"/>
                <w:szCs w:val="26"/>
              </w:rPr>
              <w:t>Показатель</w:t>
            </w:r>
          </w:p>
        </w:tc>
        <w:tc>
          <w:tcPr>
            <w:tcW w:w="430" w:type="pct"/>
            <w:vAlign w:val="center"/>
          </w:tcPr>
          <w:p w:rsidR="00B31F88" w:rsidRPr="00B26792" w:rsidRDefault="00B31F88" w:rsidP="00576AF8">
            <w:pPr>
              <w:jc w:val="center"/>
              <w:rPr>
                <w:sz w:val="26"/>
                <w:szCs w:val="26"/>
              </w:rPr>
            </w:pPr>
            <w:r w:rsidRPr="00B26792">
              <w:rPr>
                <w:sz w:val="26"/>
                <w:szCs w:val="26"/>
              </w:rPr>
              <w:t>2011 год</w:t>
            </w:r>
          </w:p>
        </w:tc>
        <w:tc>
          <w:tcPr>
            <w:tcW w:w="496" w:type="pct"/>
            <w:vAlign w:val="center"/>
          </w:tcPr>
          <w:p w:rsidR="00B31F88" w:rsidRPr="00B26792" w:rsidRDefault="00B31F88" w:rsidP="00532D0D">
            <w:pPr>
              <w:jc w:val="center"/>
              <w:rPr>
                <w:sz w:val="26"/>
                <w:szCs w:val="26"/>
              </w:rPr>
            </w:pPr>
            <w:r w:rsidRPr="00B26792">
              <w:rPr>
                <w:sz w:val="26"/>
                <w:szCs w:val="26"/>
              </w:rPr>
              <w:t>2012 год</w:t>
            </w:r>
          </w:p>
        </w:tc>
        <w:tc>
          <w:tcPr>
            <w:tcW w:w="491" w:type="pct"/>
            <w:vAlign w:val="center"/>
          </w:tcPr>
          <w:p w:rsidR="00B31F88" w:rsidRPr="00B26792" w:rsidRDefault="00B31F88" w:rsidP="00E264AB">
            <w:pPr>
              <w:jc w:val="center"/>
              <w:rPr>
                <w:sz w:val="26"/>
                <w:szCs w:val="26"/>
              </w:rPr>
            </w:pPr>
            <w:r w:rsidRPr="00B26792">
              <w:rPr>
                <w:sz w:val="26"/>
                <w:szCs w:val="26"/>
              </w:rPr>
              <w:t>2013 год</w:t>
            </w:r>
          </w:p>
        </w:tc>
        <w:tc>
          <w:tcPr>
            <w:tcW w:w="491" w:type="pct"/>
            <w:vAlign w:val="center"/>
          </w:tcPr>
          <w:p w:rsidR="00B31F88" w:rsidRPr="00B26792" w:rsidRDefault="00B31F88" w:rsidP="00142734">
            <w:pPr>
              <w:jc w:val="center"/>
              <w:rPr>
                <w:sz w:val="26"/>
                <w:szCs w:val="26"/>
              </w:rPr>
            </w:pPr>
            <w:r>
              <w:rPr>
                <w:sz w:val="26"/>
                <w:szCs w:val="26"/>
              </w:rPr>
              <w:t>2014 год</w:t>
            </w:r>
          </w:p>
        </w:tc>
        <w:tc>
          <w:tcPr>
            <w:tcW w:w="490" w:type="pct"/>
            <w:vAlign w:val="center"/>
          </w:tcPr>
          <w:p w:rsidR="00B31F88" w:rsidRDefault="00B31F88" w:rsidP="00394C0F">
            <w:pPr>
              <w:jc w:val="center"/>
              <w:rPr>
                <w:sz w:val="26"/>
                <w:szCs w:val="26"/>
              </w:rPr>
            </w:pPr>
            <w:r>
              <w:rPr>
                <w:sz w:val="26"/>
                <w:szCs w:val="26"/>
              </w:rPr>
              <w:t>2015 год</w:t>
            </w:r>
          </w:p>
        </w:tc>
      </w:tr>
      <w:tr w:rsidR="00B31F88" w:rsidRPr="00D00DA2" w:rsidTr="00117954">
        <w:trPr>
          <w:cantSplit/>
        </w:trPr>
        <w:tc>
          <w:tcPr>
            <w:tcW w:w="2602" w:type="pct"/>
          </w:tcPr>
          <w:p w:rsidR="00B31F88" w:rsidRPr="00B26792" w:rsidRDefault="00B31F88" w:rsidP="004C04CC">
            <w:pPr>
              <w:rPr>
                <w:sz w:val="26"/>
                <w:szCs w:val="26"/>
              </w:rPr>
            </w:pPr>
            <w:r w:rsidRPr="00B26792">
              <w:rPr>
                <w:sz w:val="26"/>
                <w:szCs w:val="26"/>
              </w:rPr>
              <w:t xml:space="preserve">Инвестиции в основной капитал, млн. рублей </w:t>
            </w:r>
          </w:p>
        </w:tc>
        <w:tc>
          <w:tcPr>
            <w:tcW w:w="430" w:type="pct"/>
            <w:vAlign w:val="center"/>
          </w:tcPr>
          <w:p w:rsidR="00B31F88" w:rsidRPr="00B26792" w:rsidRDefault="00B31F88" w:rsidP="0065703A">
            <w:pPr>
              <w:jc w:val="center"/>
              <w:rPr>
                <w:sz w:val="26"/>
                <w:szCs w:val="26"/>
              </w:rPr>
            </w:pPr>
            <w:r w:rsidRPr="00B26792">
              <w:rPr>
                <w:sz w:val="26"/>
                <w:szCs w:val="26"/>
              </w:rPr>
              <w:t>6107,5</w:t>
            </w:r>
          </w:p>
        </w:tc>
        <w:tc>
          <w:tcPr>
            <w:tcW w:w="496" w:type="pct"/>
            <w:vAlign w:val="center"/>
          </w:tcPr>
          <w:p w:rsidR="00B31F88" w:rsidRPr="00B26792" w:rsidRDefault="00B31F88" w:rsidP="00174BDF">
            <w:pPr>
              <w:jc w:val="center"/>
              <w:rPr>
                <w:sz w:val="26"/>
                <w:szCs w:val="26"/>
              </w:rPr>
            </w:pPr>
            <w:r w:rsidRPr="00B26792">
              <w:rPr>
                <w:sz w:val="26"/>
                <w:szCs w:val="26"/>
              </w:rPr>
              <w:t>10735,0</w:t>
            </w:r>
          </w:p>
        </w:tc>
        <w:tc>
          <w:tcPr>
            <w:tcW w:w="491" w:type="pct"/>
            <w:vAlign w:val="center"/>
          </w:tcPr>
          <w:p w:rsidR="00B31F88" w:rsidRPr="00B26792" w:rsidRDefault="00B31F88" w:rsidP="00A267BB">
            <w:pPr>
              <w:jc w:val="center"/>
              <w:rPr>
                <w:sz w:val="26"/>
                <w:szCs w:val="26"/>
              </w:rPr>
            </w:pPr>
            <w:r>
              <w:rPr>
                <w:sz w:val="26"/>
                <w:szCs w:val="26"/>
              </w:rPr>
              <w:t>8475,2</w:t>
            </w:r>
          </w:p>
        </w:tc>
        <w:tc>
          <w:tcPr>
            <w:tcW w:w="491" w:type="pct"/>
            <w:vAlign w:val="center"/>
          </w:tcPr>
          <w:p w:rsidR="00B31F88" w:rsidRPr="00B26792" w:rsidRDefault="00B31F88" w:rsidP="00142734">
            <w:pPr>
              <w:jc w:val="center"/>
              <w:rPr>
                <w:sz w:val="26"/>
                <w:szCs w:val="26"/>
              </w:rPr>
            </w:pPr>
            <w:r>
              <w:rPr>
                <w:sz w:val="26"/>
                <w:szCs w:val="26"/>
              </w:rPr>
              <w:t>4370,6</w:t>
            </w:r>
          </w:p>
        </w:tc>
        <w:tc>
          <w:tcPr>
            <w:tcW w:w="490" w:type="pct"/>
            <w:vAlign w:val="center"/>
          </w:tcPr>
          <w:p w:rsidR="00B31F88" w:rsidRDefault="00B31F88" w:rsidP="00394C0F">
            <w:pPr>
              <w:jc w:val="center"/>
              <w:rPr>
                <w:sz w:val="26"/>
                <w:szCs w:val="26"/>
              </w:rPr>
            </w:pPr>
            <w:r>
              <w:rPr>
                <w:sz w:val="26"/>
                <w:szCs w:val="26"/>
              </w:rPr>
              <w:t>3202,6</w:t>
            </w:r>
          </w:p>
        </w:tc>
      </w:tr>
      <w:tr w:rsidR="00B31F88" w:rsidRPr="00D00DA2" w:rsidTr="00117954">
        <w:trPr>
          <w:cantSplit/>
        </w:trPr>
        <w:tc>
          <w:tcPr>
            <w:tcW w:w="2602" w:type="pct"/>
          </w:tcPr>
          <w:p w:rsidR="00B31F88" w:rsidRPr="00B26792" w:rsidRDefault="00B31F88" w:rsidP="004C04CC">
            <w:pPr>
              <w:rPr>
                <w:sz w:val="26"/>
                <w:szCs w:val="26"/>
              </w:rPr>
            </w:pPr>
            <w:r w:rsidRPr="00B26792">
              <w:rPr>
                <w:sz w:val="26"/>
                <w:szCs w:val="26"/>
              </w:rPr>
              <w:t>Индекс физического объема, в процентах</w:t>
            </w:r>
          </w:p>
        </w:tc>
        <w:tc>
          <w:tcPr>
            <w:tcW w:w="430" w:type="pct"/>
            <w:vAlign w:val="center"/>
          </w:tcPr>
          <w:p w:rsidR="00B31F88" w:rsidRPr="00B26792" w:rsidRDefault="00B31F88" w:rsidP="00862565">
            <w:pPr>
              <w:jc w:val="center"/>
              <w:rPr>
                <w:sz w:val="26"/>
                <w:szCs w:val="26"/>
              </w:rPr>
            </w:pPr>
          </w:p>
        </w:tc>
        <w:tc>
          <w:tcPr>
            <w:tcW w:w="496" w:type="pct"/>
            <w:vAlign w:val="center"/>
          </w:tcPr>
          <w:p w:rsidR="00B31F88" w:rsidRPr="00B26792" w:rsidRDefault="00B31F88" w:rsidP="00862565">
            <w:pPr>
              <w:jc w:val="center"/>
              <w:rPr>
                <w:sz w:val="26"/>
                <w:szCs w:val="26"/>
              </w:rPr>
            </w:pPr>
          </w:p>
        </w:tc>
        <w:tc>
          <w:tcPr>
            <w:tcW w:w="491" w:type="pct"/>
            <w:vAlign w:val="center"/>
          </w:tcPr>
          <w:p w:rsidR="00B31F88" w:rsidRDefault="00B31F88" w:rsidP="00862565">
            <w:pPr>
              <w:jc w:val="center"/>
              <w:rPr>
                <w:sz w:val="26"/>
                <w:szCs w:val="26"/>
              </w:rPr>
            </w:pPr>
          </w:p>
        </w:tc>
        <w:tc>
          <w:tcPr>
            <w:tcW w:w="491" w:type="pct"/>
            <w:vAlign w:val="center"/>
          </w:tcPr>
          <w:p w:rsidR="00B31F88" w:rsidRDefault="00B31F88" w:rsidP="00142734">
            <w:pPr>
              <w:jc w:val="center"/>
              <w:rPr>
                <w:sz w:val="26"/>
                <w:szCs w:val="26"/>
              </w:rPr>
            </w:pPr>
          </w:p>
        </w:tc>
        <w:tc>
          <w:tcPr>
            <w:tcW w:w="490" w:type="pct"/>
            <w:vAlign w:val="center"/>
          </w:tcPr>
          <w:p w:rsidR="00B31F88" w:rsidRDefault="00B31F88" w:rsidP="00394C0F">
            <w:pPr>
              <w:jc w:val="center"/>
              <w:rPr>
                <w:sz w:val="26"/>
                <w:szCs w:val="26"/>
              </w:rPr>
            </w:pPr>
          </w:p>
        </w:tc>
      </w:tr>
      <w:tr w:rsidR="00B31F88" w:rsidRPr="00D00DA2" w:rsidTr="00117954">
        <w:trPr>
          <w:cantSplit/>
        </w:trPr>
        <w:tc>
          <w:tcPr>
            <w:tcW w:w="2602" w:type="pct"/>
          </w:tcPr>
          <w:p w:rsidR="00B31F88" w:rsidRPr="00183BCB" w:rsidRDefault="00B31F88" w:rsidP="004C04CC">
            <w:pPr>
              <w:rPr>
                <w:b/>
                <w:sz w:val="26"/>
                <w:szCs w:val="26"/>
              </w:rPr>
            </w:pPr>
            <w:r>
              <w:rPr>
                <w:b/>
                <w:sz w:val="26"/>
                <w:szCs w:val="26"/>
              </w:rPr>
              <w:t>г. Радужный</w:t>
            </w:r>
          </w:p>
        </w:tc>
        <w:tc>
          <w:tcPr>
            <w:tcW w:w="430" w:type="pct"/>
            <w:vAlign w:val="center"/>
          </w:tcPr>
          <w:p w:rsidR="00B31F88" w:rsidRPr="00117954" w:rsidRDefault="00B31F88" w:rsidP="00862565">
            <w:pPr>
              <w:jc w:val="center"/>
              <w:rPr>
                <w:sz w:val="26"/>
                <w:szCs w:val="26"/>
              </w:rPr>
            </w:pPr>
            <w:r w:rsidRPr="00117954">
              <w:rPr>
                <w:sz w:val="26"/>
                <w:szCs w:val="26"/>
              </w:rPr>
              <w:t>105,8</w:t>
            </w:r>
          </w:p>
        </w:tc>
        <w:tc>
          <w:tcPr>
            <w:tcW w:w="496" w:type="pct"/>
            <w:vAlign w:val="center"/>
          </w:tcPr>
          <w:p w:rsidR="00B31F88" w:rsidRPr="00117954" w:rsidRDefault="00B31F88" w:rsidP="00862565">
            <w:pPr>
              <w:jc w:val="center"/>
              <w:rPr>
                <w:sz w:val="26"/>
                <w:szCs w:val="26"/>
              </w:rPr>
            </w:pPr>
            <w:r w:rsidRPr="00117954">
              <w:rPr>
                <w:sz w:val="26"/>
                <w:szCs w:val="26"/>
              </w:rPr>
              <w:t>164,6</w:t>
            </w:r>
          </w:p>
        </w:tc>
        <w:tc>
          <w:tcPr>
            <w:tcW w:w="491" w:type="pct"/>
            <w:vAlign w:val="center"/>
          </w:tcPr>
          <w:p w:rsidR="00B31F88" w:rsidRPr="00117954" w:rsidRDefault="00B31F88" w:rsidP="00862565">
            <w:pPr>
              <w:jc w:val="center"/>
              <w:rPr>
                <w:sz w:val="26"/>
                <w:szCs w:val="26"/>
              </w:rPr>
            </w:pPr>
            <w:r w:rsidRPr="00117954">
              <w:rPr>
                <w:sz w:val="26"/>
                <w:szCs w:val="26"/>
              </w:rPr>
              <w:t>74,8</w:t>
            </w:r>
          </w:p>
        </w:tc>
        <w:tc>
          <w:tcPr>
            <w:tcW w:w="491" w:type="pct"/>
            <w:vAlign w:val="center"/>
          </w:tcPr>
          <w:p w:rsidR="00B31F88" w:rsidRPr="00117954" w:rsidRDefault="00B31F88" w:rsidP="00142734">
            <w:pPr>
              <w:jc w:val="center"/>
              <w:rPr>
                <w:sz w:val="26"/>
                <w:szCs w:val="26"/>
              </w:rPr>
            </w:pPr>
            <w:r w:rsidRPr="00117954">
              <w:rPr>
                <w:sz w:val="26"/>
                <w:szCs w:val="26"/>
              </w:rPr>
              <w:t>49,3</w:t>
            </w:r>
          </w:p>
        </w:tc>
        <w:tc>
          <w:tcPr>
            <w:tcW w:w="490" w:type="pct"/>
            <w:vAlign w:val="center"/>
          </w:tcPr>
          <w:p w:rsidR="00B31F88" w:rsidRPr="00117954" w:rsidRDefault="00B31F88" w:rsidP="00394C0F">
            <w:pPr>
              <w:jc w:val="center"/>
              <w:rPr>
                <w:sz w:val="26"/>
                <w:szCs w:val="26"/>
              </w:rPr>
            </w:pPr>
            <w:r w:rsidRPr="00117954">
              <w:rPr>
                <w:sz w:val="26"/>
                <w:szCs w:val="26"/>
              </w:rPr>
              <w:t>66,9</w:t>
            </w:r>
          </w:p>
        </w:tc>
      </w:tr>
      <w:tr w:rsidR="00B31F88" w:rsidRPr="00D00DA2" w:rsidTr="00117954">
        <w:trPr>
          <w:cantSplit/>
        </w:trPr>
        <w:tc>
          <w:tcPr>
            <w:tcW w:w="2602" w:type="pct"/>
          </w:tcPr>
          <w:p w:rsidR="00B31F88" w:rsidRPr="00183BCB" w:rsidRDefault="00B31F88" w:rsidP="004C04CC">
            <w:pPr>
              <w:rPr>
                <w:b/>
                <w:sz w:val="26"/>
                <w:szCs w:val="26"/>
              </w:rPr>
            </w:pPr>
            <w:r w:rsidRPr="00183BCB">
              <w:rPr>
                <w:b/>
                <w:sz w:val="26"/>
                <w:szCs w:val="26"/>
              </w:rPr>
              <w:t>Югра</w:t>
            </w:r>
          </w:p>
        </w:tc>
        <w:tc>
          <w:tcPr>
            <w:tcW w:w="430" w:type="pct"/>
          </w:tcPr>
          <w:p w:rsidR="00B31F88" w:rsidRPr="00117954" w:rsidRDefault="00B31F88" w:rsidP="00933E30">
            <w:pPr>
              <w:jc w:val="center"/>
              <w:rPr>
                <w:sz w:val="26"/>
                <w:szCs w:val="26"/>
              </w:rPr>
            </w:pPr>
            <w:r w:rsidRPr="00117954">
              <w:rPr>
                <w:sz w:val="26"/>
                <w:szCs w:val="26"/>
              </w:rPr>
              <w:t>117,2</w:t>
            </w:r>
          </w:p>
        </w:tc>
        <w:tc>
          <w:tcPr>
            <w:tcW w:w="496" w:type="pct"/>
          </w:tcPr>
          <w:p w:rsidR="00B31F88" w:rsidRPr="00117954" w:rsidRDefault="00B31F88" w:rsidP="00933E30">
            <w:pPr>
              <w:jc w:val="center"/>
              <w:rPr>
                <w:sz w:val="26"/>
                <w:szCs w:val="26"/>
              </w:rPr>
            </w:pPr>
            <w:r w:rsidRPr="00117954">
              <w:rPr>
                <w:sz w:val="26"/>
                <w:szCs w:val="26"/>
              </w:rPr>
              <w:t>105,4</w:t>
            </w:r>
          </w:p>
        </w:tc>
        <w:tc>
          <w:tcPr>
            <w:tcW w:w="491" w:type="pct"/>
          </w:tcPr>
          <w:p w:rsidR="00B31F88" w:rsidRPr="00117954" w:rsidRDefault="00B31F88" w:rsidP="00933E30">
            <w:pPr>
              <w:jc w:val="center"/>
              <w:rPr>
                <w:sz w:val="26"/>
                <w:szCs w:val="26"/>
              </w:rPr>
            </w:pPr>
            <w:r w:rsidRPr="00117954">
              <w:rPr>
                <w:sz w:val="26"/>
                <w:szCs w:val="26"/>
              </w:rPr>
              <w:t>101,3</w:t>
            </w:r>
          </w:p>
        </w:tc>
        <w:tc>
          <w:tcPr>
            <w:tcW w:w="491" w:type="pct"/>
          </w:tcPr>
          <w:p w:rsidR="00B31F88" w:rsidRPr="00117954" w:rsidRDefault="00B31F88" w:rsidP="00933E30">
            <w:pPr>
              <w:jc w:val="center"/>
              <w:rPr>
                <w:sz w:val="26"/>
                <w:szCs w:val="26"/>
              </w:rPr>
            </w:pPr>
            <w:r w:rsidRPr="00117954">
              <w:rPr>
                <w:sz w:val="26"/>
                <w:szCs w:val="26"/>
              </w:rPr>
              <w:t>92,4</w:t>
            </w:r>
          </w:p>
        </w:tc>
        <w:tc>
          <w:tcPr>
            <w:tcW w:w="490" w:type="pct"/>
            <w:vAlign w:val="center"/>
          </w:tcPr>
          <w:p w:rsidR="00B31F88" w:rsidRPr="00117954" w:rsidRDefault="00B31F88" w:rsidP="00394C0F">
            <w:pPr>
              <w:jc w:val="center"/>
              <w:rPr>
                <w:sz w:val="26"/>
                <w:szCs w:val="26"/>
              </w:rPr>
            </w:pPr>
            <w:r w:rsidRPr="00117954">
              <w:rPr>
                <w:sz w:val="26"/>
                <w:szCs w:val="26"/>
              </w:rPr>
              <w:t>101,1</w:t>
            </w:r>
          </w:p>
        </w:tc>
      </w:tr>
      <w:tr w:rsidR="00B31F88" w:rsidRPr="00D00DA2" w:rsidTr="00117954">
        <w:trPr>
          <w:cantSplit/>
        </w:trPr>
        <w:tc>
          <w:tcPr>
            <w:tcW w:w="2602" w:type="pct"/>
          </w:tcPr>
          <w:p w:rsidR="00B31F88" w:rsidRPr="00B26792" w:rsidRDefault="00B31F88" w:rsidP="004C04CC">
            <w:pPr>
              <w:rPr>
                <w:sz w:val="26"/>
                <w:szCs w:val="26"/>
              </w:rPr>
            </w:pPr>
            <w:r w:rsidRPr="00B26792">
              <w:rPr>
                <w:sz w:val="26"/>
                <w:szCs w:val="26"/>
              </w:rPr>
              <w:t>Инвестиции на душу населения, тыс.руб.</w:t>
            </w:r>
          </w:p>
        </w:tc>
        <w:tc>
          <w:tcPr>
            <w:tcW w:w="430" w:type="pct"/>
            <w:vAlign w:val="center"/>
          </w:tcPr>
          <w:p w:rsidR="00B31F88" w:rsidRPr="00117954" w:rsidRDefault="00B31F88" w:rsidP="00862565">
            <w:pPr>
              <w:jc w:val="center"/>
              <w:rPr>
                <w:sz w:val="26"/>
                <w:szCs w:val="26"/>
              </w:rPr>
            </w:pPr>
          </w:p>
        </w:tc>
        <w:tc>
          <w:tcPr>
            <w:tcW w:w="496" w:type="pct"/>
            <w:vAlign w:val="center"/>
          </w:tcPr>
          <w:p w:rsidR="00B31F88" w:rsidRPr="00117954" w:rsidRDefault="00B31F88" w:rsidP="00862565">
            <w:pPr>
              <w:jc w:val="center"/>
              <w:rPr>
                <w:sz w:val="26"/>
                <w:szCs w:val="26"/>
              </w:rPr>
            </w:pPr>
          </w:p>
        </w:tc>
        <w:tc>
          <w:tcPr>
            <w:tcW w:w="491" w:type="pct"/>
            <w:vAlign w:val="center"/>
          </w:tcPr>
          <w:p w:rsidR="00B31F88" w:rsidRPr="00117954" w:rsidRDefault="00B31F88" w:rsidP="00862565">
            <w:pPr>
              <w:jc w:val="center"/>
              <w:rPr>
                <w:sz w:val="26"/>
                <w:szCs w:val="26"/>
              </w:rPr>
            </w:pPr>
          </w:p>
        </w:tc>
        <w:tc>
          <w:tcPr>
            <w:tcW w:w="491" w:type="pct"/>
            <w:vAlign w:val="center"/>
          </w:tcPr>
          <w:p w:rsidR="00B31F88" w:rsidRPr="00117954" w:rsidRDefault="00B31F88" w:rsidP="00142734">
            <w:pPr>
              <w:jc w:val="center"/>
              <w:rPr>
                <w:sz w:val="26"/>
                <w:szCs w:val="26"/>
              </w:rPr>
            </w:pPr>
          </w:p>
        </w:tc>
        <w:tc>
          <w:tcPr>
            <w:tcW w:w="490" w:type="pct"/>
            <w:vAlign w:val="center"/>
          </w:tcPr>
          <w:p w:rsidR="00B31F88" w:rsidRPr="00117954" w:rsidRDefault="00B31F88" w:rsidP="00394C0F">
            <w:pPr>
              <w:jc w:val="center"/>
              <w:rPr>
                <w:sz w:val="26"/>
                <w:szCs w:val="26"/>
              </w:rPr>
            </w:pPr>
          </w:p>
        </w:tc>
      </w:tr>
      <w:tr w:rsidR="00B31F88" w:rsidRPr="00D00DA2" w:rsidTr="00117954">
        <w:trPr>
          <w:cantSplit/>
        </w:trPr>
        <w:tc>
          <w:tcPr>
            <w:tcW w:w="2602" w:type="pct"/>
          </w:tcPr>
          <w:p w:rsidR="00B31F88" w:rsidRPr="00183BCB" w:rsidRDefault="00B31F88" w:rsidP="00933E30">
            <w:pPr>
              <w:rPr>
                <w:b/>
                <w:sz w:val="26"/>
                <w:szCs w:val="26"/>
              </w:rPr>
            </w:pPr>
            <w:r>
              <w:rPr>
                <w:b/>
                <w:sz w:val="26"/>
                <w:szCs w:val="26"/>
              </w:rPr>
              <w:t>г. Радужный</w:t>
            </w:r>
          </w:p>
        </w:tc>
        <w:tc>
          <w:tcPr>
            <w:tcW w:w="430" w:type="pct"/>
            <w:vAlign w:val="center"/>
          </w:tcPr>
          <w:p w:rsidR="00B31F88" w:rsidRPr="00117954" w:rsidRDefault="00B31F88" w:rsidP="00862565">
            <w:pPr>
              <w:jc w:val="center"/>
              <w:rPr>
                <w:sz w:val="26"/>
                <w:szCs w:val="26"/>
              </w:rPr>
            </w:pPr>
            <w:r w:rsidRPr="00117954">
              <w:rPr>
                <w:sz w:val="26"/>
                <w:szCs w:val="26"/>
              </w:rPr>
              <w:t>140,1</w:t>
            </w:r>
          </w:p>
        </w:tc>
        <w:tc>
          <w:tcPr>
            <w:tcW w:w="496" w:type="pct"/>
            <w:vAlign w:val="center"/>
          </w:tcPr>
          <w:p w:rsidR="00B31F88" w:rsidRPr="00117954" w:rsidRDefault="00B31F88" w:rsidP="00862565">
            <w:pPr>
              <w:jc w:val="center"/>
              <w:rPr>
                <w:sz w:val="26"/>
                <w:szCs w:val="26"/>
              </w:rPr>
            </w:pPr>
            <w:r w:rsidRPr="00117954">
              <w:rPr>
                <w:sz w:val="26"/>
                <w:szCs w:val="26"/>
              </w:rPr>
              <w:t>246,2</w:t>
            </w:r>
          </w:p>
        </w:tc>
        <w:tc>
          <w:tcPr>
            <w:tcW w:w="491" w:type="pct"/>
            <w:vAlign w:val="center"/>
          </w:tcPr>
          <w:p w:rsidR="00B31F88" w:rsidRPr="00117954" w:rsidRDefault="00B31F88" w:rsidP="00862565">
            <w:pPr>
              <w:jc w:val="center"/>
              <w:rPr>
                <w:sz w:val="26"/>
                <w:szCs w:val="26"/>
              </w:rPr>
            </w:pPr>
            <w:r w:rsidRPr="00117954">
              <w:rPr>
                <w:sz w:val="26"/>
                <w:szCs w:val="26"/>
              </w:rPr>
              <w:t>195,3</w:t>
            </w:r>
          </w:p>
        </w:tc>
        <w:tc>
          <w:tcPr>
            <w:tcW w:w="491" w:type="pct"/>
            <w:vAlign w:val="center"/>
          </w:tcPr>
          <w:p w:rsidR="00B31F88" w:rsidRPr="00117954" w:rsidRDefault="00B31F88" w:rsidP="00142734">
            <w:pPr>
              <w:jc w:val="center"/>
              <w:rPr>
                <w:sz w:val="26"/>
                <w:szCs w:val="26"/>
              </w:rPr>
            </w:pPr>
            <w:r w:rsidRPr="00117954">
              <w:rPr>
                <w:sz w:val="26"/>
                <w:szCs w:val="26"/>
              </w:rPr>
              <w:t>101,6</w:t>
            </w:r>
          </w:p>
        </w:tc>
        <w:tc>
          <w:tcPr>
            <w:tcW w:w="490" w:type="pct"/>
            <w:vAlign w:val="center"/>
          </w:tcPr>
          <w:p w:rsidR="00B31F88" w:rsidRPr="00117954" w:rsidRDefault="00B31F88" w:rsidP="00394C0F">
            <w:pPr>
              <w:jc w:val="center"/>
              <w:rPr>
                <w:sz w:val="26"/>
                <w:szCs w:val="26"/>
              </w:rPr>
            </w:pPr>
            <w:r w:rsidRPr="00117954">
              <w:rPr>
                <w:sz w:val="26"/>
                <w:szCs w:val="26"/>
              </w:rPr>
              <w:t>74,7</w:t>
            </w:r>
          </w:p>
        </w:tc>
      </w:tr>
      <w:tr w:rsidR="00B31F88" w:rsidRPr="00D00DA2" w:rsidTr="00117954">
        <w:trPr>
          <w:cantSplit/>
        </w:trPr>
        <w:tc>
          <w:tcPr>
            <w:tcW w:w="2602" w:type="pct"/>
          </w:tcPr>
          <w:p w:rsidR="00B31F88" w:rsidRPr="00183BCB" w:rsidRDefault="00B31F88" w:rsidP="00933E30">
            <w:pPr>
              <w:rPr>
                <w:b/>
                <w:sz w:val="26"/>
                <w:szCs w:val="26"/>
              </w:rPr>
            </w:pPr>
            <w:r w:rsidRPr="00183BCB">
              <w:rPr>
                <w:b/>
                <w:sz w:val="26"/>
                <w:szCs w:val="26"/>
              </w:rPr>
              <w:t>Югра</w:t>
            </w:r>
          </w:p>
        </w:tc>
        <w:tc>
          <w:tcPr>
            <w:tcW w:w="430" w:type="pct"/>
          </w:tcPr>
          <w:p w:rsidR="00B31F88" w:rsidRPr="00117954" w:rsidRDefault="00B31F88" w:rsidP="00933E30">
            <w:pPr>
              <w:jc w:val="center"/>
              <w:rPr>
                <w:sz w:val="26"/>
                <w:szCs w:val="26"/>
              </w:rPr>
            </w:pPr>
            <w:r w:rsidRPr="00117954">
              <w:rPr>
                <w:sz w:val="26"/>
                <w:szCs w:val="26"/>
              </w:rPr>
              <w:t>411,2</w:t>
            </w:r>
          </w:p>
        </w:tc>
        <w:tc>
          <w:tcPr>
            <w:tcW w:w="496" w:type="pct"/>
          </w:tcPr>
          <w:p w:rsidR="00B31F88" w:rsidRPr="00117954" w:rsidRDefault="00B31F88" w:rsidP="00933E30">
            <w:pPr>
              <w:jc w:val="center"/>
              <w:rPr>
                <w:sz w:val="26"/>
                <w:szCs w:val="26"/>
              </w:rPr>
            </w:pPr>
            <w:r w:rsidRPr="00117954">
              <w:rPr>
                <w:sz w:val="26"/>
                <w:szCs w:val="26"/>
              </w:rPr>
              <w:t>426,7</w:t>
            </w:r>
          </w:p>
        </w:tc>
        <w:tc>
          <w:tcPr>
            <w:tcW w:w="491" w:type="pct"/>
          </w:tcPr>
          <w:p w:rsidR="00B31F88" w:rsidRPr="00117954" w:rsidRDefault="00B31F88" w:rsidP="00933E30">
            <w:pPr>
              <w:jc w:val="center"/>
              <w:rPr>
                <w:sz w:val="26"/>
                <w:szCs w:val="26"/>
              </w:rPr>
            </w:pPr>
            <w:r w:rsidRPr="00117954">
              <w:rPr>
                <w:sz w:val="26"/>
                <w:szCs w:val="26"/>
              </w:rPr>
              <w:t>451,9</w:t>
            </w:r>
          </w:p>
        </w:tc>
        <w:tc>
          <w:tcPr>
            <w:tcW w:w="491" w:type="pct"/>
          </w:tcPr>
          <w:p w:rsidR="00B31F88" w:rsidRPr="00117954" w:rsidRDefault="00B31F88" w:rsidP="00933E30">
            <w:pPr>
              <w:jc w:val="center"/>
              <w:rPr>
                <w:sz w:val="26"/>
                <w:szCs w:val="26"/>
              </w:rPr>
            </w:pPr>
            <w:r w:rsidRPr="00117954">
              <w:rPr>
                <w:sz w:val="26"/>
                <w:szCs w:val="26"/>
              </w:rPr>
              <w:t>442,1</w:t>
            </w:r>
          </w:p>
        </w:tc>
        <w:tc>
          <w:tcPr>
            <w:tcW w:w="490" w:type="pct"/>
            <w:vAlign w:val="center"/>
          </w:tcPr>
          <w:p w:rsidR="00B31F88" w:rsidRPr="00117954" w:rsidRDefault="00B31F88" w:rsidP="00394C0F">
            <w:pPr>
              <w:jc w:val="center"/>
              <w:rPr>
                <w:sz w:val="26"/>
                <w:szCs w:val="26"/>
              </w:rPr>
            </w:pPr>
            <w:r w:rsidRPr="00117954">
              <w:rPr>
                <w:sz w:val="26"/>
                <w:szCs w:val="26"/>
              </w:rPr>
              <w:t>451,2</w:t>
            </w:r>
          </w:p>
        </w:tc>
      </w:tr>
    </w:tbl>
    <w:p w:rsidR="00B31F88" w:rsidRDefault="00B31F88" w:rsidP="00117954">
      <w:pPr>
        <w:pStyle w:val="BodyTextIndent2"/>
        <w:ind w:left="0" w:firstLine="567"/>
        <w:rPr>
          <w:sz w:val="28"/>
          <w:szCs w:val="28"/>
        </w:rPr>
      </w:pPr>
    </w:p>
    <w:p w:rsidR="00B31F88" w:rsidRPr="00174ADC" w:rsidRDefault="00B31F88" w:rsidP="002034AC">
      <w:pPr>
        <w:pStyle w:val="BodyTextIndent2"/>
        <w:ind w:left="0" w:firstLine="709"/>
        <w:rPr>
          <w:sz w:val="28"/>
          <w:szCs w:val="28"/>
        </w:rPr>
      </w:pPr>
      <w:r w:rsidRPr="00174ADC">
        <w:rPr>
          <w:sz w:val="28"/>
          <w:szCs w:val="28"/>
        </w:rPr>
        <w:t>Основную долю в структуре инвестиций по источникам ф</w:t>
      </w:r>
      <w:r>
        <w:rPr>
          <w:sz w:val="28"/>
          <w:szCs w:val="28"/>
        </w:rPr>
        <w:t xml:space="preserve">инансирования в </w:t>
      </w:r>
      <w:r w:rsidRPr="00174ADC">
        <w:rPr>
          <w:sz w:val="28"/>
          <w:szCs w:val="28"/>
        </w:rPr>
        <w:t>201</w:t>
      </w:r>
      <w:r>
        <w:rPr>
          <w:sz w:val="28"/>
          <w:szCs w:val="28"/>
        </w:rPr>
        <w:t xml:space="preserve">5 </w:t>
      </w:r>
      <w:r w:rsidRPr="00174ADC">
        <w:rPr>
          <w:sz w:val="28"/>
          <w:szCs w:val="28"/>
        </w:rPr>
        <w:t>год</w:t>
      </w:r>
      <w:r>
        <w:rPr>
          <w:sz w:val="28"/>
          <w:szCs w:val="28"/>
        </w:rPr>
        <w:t>у</w:t>
      </w:r>
      <w:r w:rsidRPr="00174ADC">
        <w:rPr>
          <w:sz w:val="28"/>
          <w:szCs w:val="28"/>
        </w:rPr>
        <w:t xml:space="preserve"> занимали собственные сре</w:t>
      </w:r>
      <w:r>
        <w:rPr>
          <w:sz w:val="28"/>
          <w:szCs w:val="28"/>
        </w:rPr>
        <w:t xml:space="preserve">дства предприятий – порядка 85,3 </w:t>
      </w:r>
      <w:r w:rsidRPr="00174ADC">
        <w:rPr>
          <w:sz w:val="28"/>
          <w:szCs w:val="28"/>
        </w:rPr>
        <w:t xml:space="preserve">%, на долю привлеченных средств приходилось </w:t>
      </w:r>
      <w:r>
        <w:rPr>
          <w:sz w:val="28"/>
          <w:szCs w:val="28"/>
        </w:rPr>
        <w:t xml:space="preserve">– 14,7 </w:t>
      </w:r>
      <w:r w:rsidRPr="00174ADC">
        <w:rPr>
          <w:sz w:val="28"/>
          <w:szCs w:val="28"/>
        </w:rPr>
        <w:t xml:space="preserve">%, из них </w:t>
      </w:r>
      <w:r>
        <w:rPr>
          <w:sz w:val="28"/>
          <w:szCs w:val="28"/>
        </w:rPr>
        <w:t xml:space="preserve">бюджетные средства - порядка 4,5 </w:t>
      </w:r>
      <w:r w:rsidRPr="00174ADC">
        <w:rPr>
          <w:sz w:val="28"/>
          <w:szCs w:val="28"/>
        </w:rPr>
        <w:t xml:space="preserve">%.  </w:t>
      </w:r>
    </w:p>
    <w:p w:rsidR="00B31F88" w:rsidRPr="001138A1" w:rsidRDefault="00B31F88" w:rsidP="002034AC">
      <w:pPr>
        <w:ind w:firstLine="709"/>
        <w:jc w:val="both"/>
        <w:rPr>
          <w:sz w:val="28"/>
          <w:szCs w:val="28"/>
        </w:rPr>
      </w:pPr>
      <w:r w:rsidRPr="001138A1">
        <w:rPr>
          <w:sz w:val="28"/>
          <w:szCs w:val="28"/>
        </w:rPr>
        <w:t>Пересмотр инвестиционного спроса во многом определил снижение объема работ и услуг по виду экономической деятельности «Строительство». Объем работ и услуг по данному виду экономической деятельности за 2015 год составил 282,</w:t>
      </w:r>
      <w:r>
        <w:rPr>
          <w:sz w:val="28"/>
          <w:szCs w:val="28"/>
        </w:rPr>
        <w:t>6</w:t>
      </w:r>
      <w:r w:rsidRPr="001138A1">
        <w:rPr>
          <w:sz w:val="28"/>
          <w:szCs w:val="28"/>
        </w:rPr>
        <w:t xml:space="preserve"> млн. рублей, или 5</w:t>
      </w:r>
      <w:r>
        <w:rPr>
          <w:sz w:val="28"/>
          <w:szCs w:val="28"/>
        </w:rPr>
        <w:t>8,8</w:t>
      </w:r>
      <w:r w:rsidRPr="001138A1">
        <w:rPr>
          <w:sz w:val="28"/>
          <w:szCs w:val="28"/>
        </w:rPr>
        <w:t xml:space="preserve"> % уровня 2014 года в сопоставимых ценах.</w:t>
      </w:r>
    </w:p>
    <w:p w:rsidR="00B31F88" w:rsidRDefault="00B31F88" w:rsidP="00532D0D">
      <w:pPr>
        <w:jc w:val="center"/>
        <w:rPr>
          <w:b/>
          <w:sz w:val="25"/>
          <w:szCs w:val="25"/>
        </w:rPr>
      </w:pPr>
    </w:p>
    <w:p w:rsidR="00B31F88" w:rsidRPr="004B0AED" w:rsidRDefault="00B31F88" w:rsidP="00532D0D">
      <w:pPr>
        <w:jc w:val="center"/>
        <w:rPr>
          <w:b/>
          <w:sz w:val="28"/>
          <w:szCs w:val="28"/>
        </w:rPr>
      </w:pPr>
      <w:r w:rsidRPr="004B0AED">
        <w:rPr>
          <w:b/>
          <w:sz w:val="28"/>
          <w:szCs w:val="28"/>
        </w:rPr>
        <w:t>Динамика показателей жилищного строительства</w:t>
      </w:r>
    </w:p>
    <w:p w:rsidR="00B31F88" w:rsidRPr="00D00DA2" w:rsidRDefault="00B31F88" w:rsidP="00532D0D">
      <w:pPr>
        <w:rPr>
          <w:sz w:val="25"/>
          <w:szCs w:val="25"/>
        </w:rPr>
      </w:pPr>
    </w:p>
    <w:tbl>
      <w:tblPr>
        <w:tblW w:w="4949" w:type="pct"/>
        <w:tblInd w:w="70" w:type="dxa"/>
        <w:tblCellMar>
          <w:left w:w="70" w:type="dxa"/>
          <w:right w:w="70" w:type="dxa"/>
        </w:tblCellMar>
        <w:tblLook w:val="0000"/>
      </w:tblPr>
      <w:tblGrid>
        <w:gridCol w:w="3981"/>
        <w:gridCol w:w="1187"/>
        <w:gridCol w:w="1173"/>
        <w:gridCol w:w="1115"/>
        <w:gridCol w:w="1113"/>
        <w:gridCol w:w="1109"/>
      </w:tblGrid>
      <w:tr w:rsidR="00B31F88" w:rsidRPr="00D00DA2" w:rsidTr="00117954">
        <w:trPr>
          <w:tblHeader/>
        </w:trPr>
        <w:tc>
          <w:tcPr>
            <w:tcW w:w="2057" w:type="pct"/>
            <w:tcBorders>
              <w:top w:val="single" w:sz="6" w:space="0" w:color="auto"/>
              <w:left w:val="single" w:sz="6" w:space="0" w:color="auto"/>
              <w:bottom w:val="single" w:sz="6" w:space="0" w:color="auto"/>
              <w:right w:val="single" w:sz="4" w:space="0" w:color="auto"/>
            </w:tcBorders>
            <w:vAlign w:val="center"/>
          </w:tcPr>
          <w:p w:rsidR="00B31F88" w:rsidRPr="00B26792" w:rsidRDefault="00B31F88" w:rsidP="004A0B59">
            <w:pPr>
              <w:jc w:val="center"/>
              <w:rPr>
                <w:sz w:val="26"/>
                <w:szCs w:val="26"/>
              </w:rPr>
            </w:pPr>
            <w:r w:rsidRPr="00B26792">
              <w:rPr>
                <w:sz w:val="26"/>
                <w:szCs w:val="26"/>
              </w:rPr>
              <w:t>Показатель</w:t>
            </w:r>
          </w:p>
        </w:tc>
        <w:tc>
          <w:tcPr>
            <w:tcW w:w="613"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r w:rsidRPr="00B26792">
              <w:rPr>
                <w:sz w:val="26"/>
                <w:szCs w:val="26"/>
              </w:rPr>
              <w:t>2011год</w:t>
            </w:r>
          </w:p>
        </w:tc>
        <w:tc>
          <w:tcPr>
            <w:tcW w:w="60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r w:rsidRPr="00B26792">
              <w:rPr>
                <w:sz w:val="26"/>
                <w:szCs w:val="26"/>
              </w:rPr>
              <w:t>2012 год</w:t>
            </w:r>
          </w:p>
        </w:tc>
        <w:tc>
          <w:tcPr>
            <w:tcW w:w="57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r w:rsidRPr="00B26792">
              <w:rPr>
                <w:sz w:val="26"/>
                <w:szCs w:val="26"/>
              </w:rPr>
              <w:t>2013 год</w:t>
            </w:r>
          </w:p>
        </w:tc>
        <w:tc>
          <w:tcPr>
            <w:tcW w:w="575"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142734">
            <w:pPr>
              <w:jc w:val="center"/>
              <w:rPr>
                <w:sz w:val="26"/>
                <w:szCs w:val="26"/>
              </w:rPr>
            </w:pPr>
            <w:r>
              <w:rPr>
                <w:sz w:val="26"/>
                <w:szCs w:val="26"/>
              </w:rPr>
              <w:t>2014 год</w:t>
            </w:r>
          </w:p>
        </w:tc>
        <w:tc>
          <w:tcPr>
            <w:tcW w:w="575" w:type="pct"/>
            <w:tcBorders>
              <w:top w:val="single" w:sz="6" w:space="0" w:color="auto"/>
              <w:left w:val="single" w:sz="6" w:space="0" w:color="auto"/>
              <w:bottom w:val="single" w:sz="6" w:space="0" w:color="auto"/>
              <w:right w:val="single" w:sz="6" w:space="0" w:color="auto"/>
            </w:tcBorders>
            <w:vAlign w:val="center"/>
          </w:tcPr>
          <w:p w:rsidR="00B31F88" w:rsidRDefault="00B31F88" w:rsidP="00117954">
            <w:pPr>
              <w:jc w:val="center"/>
              <w:rPr>
                <w:sz w:val="26"/>
                <w:szCs w:val="26"/>
              </w:rPr>
            </w:pPr>
            <w:r>
              <w:rPr>
                <w:sz w:val="26"/>
                <w:szCs w:val="26"/>
              </w:rPr>
              <w:t>2015 год</w:t>
            </w:r>
          </w:p>
        </w:tc>
      </w:tr>
      <w:tr w:rsidR="00B31F88" w:rsidRPr="00D00DA2" w:rsidTr="00117954">
        <w:tc>
          <w:tcPr>
            <w:tcW w:w="2057" w:type="pct"/>
            <w:tcBorders>
              <w:top w:val="single" w:sz="6" w:space="0" w:color="auto"/>
              <w:left w:val="single" w:sz="6" w:space="0" w:color="auto"/>
              <w:bottom w:val="single" w:sz="6" w:space="0" w:color="auto"/>
              <w:right w:val="single" w:sz="4" w:space="0" w:color="auto"/>
            </w:tcBorders>
            <w:vAlign w:val="center"/>
          </w:tcPr>
          <w:p w:rsidR="00B31F88" w:rsidRPr="00B26792" w:rsidRDefault="00B31F88" w:rsidP="004C04CC">
            <w:pPr>
              <w:rPr>
                <w:b/>
                <w:sz w:val="26"/>
                <w:szCs w:val="26"/>
              </w:rPr>
            </w:pPr>
            <w:r w:rsidRPr="00B26792">
              <w:rPr>
                <w:sz w:val="26"/>
                <w:szCs w:val="26"/>
              </w:rPr>
              <w:t>Ввод в действие жилых домов, площадь жилых помещений, тыс. кв. м</w:t>
            </w:r>
          </w:p>
        </w:tc>
        <w:tc>
          <w:tcPr>
            <w:tcW w:w="613"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r>
              <w:rPr>
                <w:sz w:val="26"/>
                <w:szCs w:val="26"/>
              </w:rPr>
              <w:t>2,16</w:t>
            </w:r>
          </w:p>
        </w:tc>
        <w:tc>
          <w:tcPr>
            <w:tcW w:w="60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117954">
            <w:pPr>
              <w:jc w:val="center"/>
              <w:rPr>
                <w:sz w:val="26"/>
                <w:szCs w:val="26"/>
              </w:rPr>
            </w:pPr>
            <w:r w:rsidRPr="00B26792">
              <w:rPr>
                <w:sz w:val="26"/>
                <w:szCs w:val="26"/>
              </w:rPr>
              <w:t>3,27</w:t>
            </w:r>
          </w:p>
        </w:tc>
        <w:tc>
          <w:tcPr>
            <w:tcW w:w="57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117954">
            <w:pPr>
              <w:jc w:val="center"/>
              <w:rPr>
                <w:sz w:val="26"/>
                <w:szCs w:val="26"/>
              </w:rPr>
            </w:pPr>
            <w:r w:rsidRPr="00B26792">
              <w:rPr>
                <w:sz w:val="26"/>
                <w:szCs w:val="26"/>
              </w:rPr>
              <w:t>4,05</w:t>
            </w:r>
          </w:p>
        </w:tc>
        <w:tc>
          <w:tcPr>
            <w:tcW w:w="575"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117954">
            <w:pPr>
              <w:jc w:val="center"/>
              <w:rPr>
                <w:sz w:val="26"/>
                <w:szCs w:val="26"/>
              </w:rPr>
            </w:pPr>
            <w:r>
              <w:rPr>
                <w:sz w:val="26"/>
                <w:szCs w:val="26"/>
              </w:rPr>
              <w:t>2,49</w:t>
            </w:r>
          </w:p>
        </w:tc>
        <w:tc>
          <w:tcPr>
            <w:tcW w:w="575" w:type="pct"/>
            <w:tcBorders>
              <w:top w:val="single" w:sz="6" w:space="0" w:color="auto"/>
              <w:left w:val="single" w:sz="6" w:space="0" w:color="auto"/>
              <w:bottom w:val="single" w:sz="6" w:space="0" w:color="auto"/>
              <w:right w:val="single" w:sz="6" w:space="0" w:color="auto"/>
            </w:tcBorders>
            <w:vAlign w:val="center"/>
          </w:tcPr>
          <w:p w:rsidR="00B31F88" w:rsidRDefault="00B31F88" w:rsidP="00117954">
            <w:pPr>
              <w:jc w:val="center"/>
              <w:rPr>
                <w:sz w:val="26"/>
                <w:szCs w:val="26"/>
              </w:rPr>
            </w:pPr>
            <w:r>
              <w:rPr>
                <w:sz w:val="26"/>
                <w:szCs w:val="26"/>
              </w:rPr>
              <w:t>2,33</w:t>
            </w:r>
          </w:p>
        </w:tc>
      </w:tr>
      <w:tr w:rsidR="00B31F88" w:rsidRPr="00D00DA2" w:rsidTr="00117954">
        <w:tc>
          <w:tcPr>
            <w:tcW w:w="2057" w:type="pct"/>
            <w:tcBorders>
              <w:top w:val="single" w:sz="6" w:space="0" w:color="auto"/>
              <w:left w:val="single" w:sz="6" w:space="0" w:color="auto"/>
              <w:bottom w:val="single" w:sz="6" w:space="0" w:color="auto"/>
              <w:right w:val="single" w:sz="4" w:space="0" w:color="auto"/>
            </w:tcBorders>
            <w:vAlign w:val="center"/>
          </w:tcPr>
          <w:p w:rsidR="00B31F88" w:rsidRPr="00B26792" w:rsidRDefault="00B31F88" w:rsidP="004C04CC">
            <w:pPr>
              <w:rPr>
                <w:sz w:val="26"/>
                <w:szCs w:val="26"/>
              </w:rPr>
            </w:pPr>
            <w:r w:rsidRPr="00B26792">
              <w:rPr>
                <w:sz w:val="26"/>
                <w:szCs w:val="26"/>
              </w:rPr>
              <w:t>Ввод жилья на душу населения, кв.м</w:t>
            </w:r>
          </w:p>
        </w:tc>
        <w:tc>
          <w:tcPr>
            <w:tcW w:w="613"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p>
        </w:tc>
        <w:tc>
          <w:tcPr>
            <w:tcW w:w="60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p>
        </w:tc>
        <w:tc>
          <w:tcPr>
            <w:tcW w:w="57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p>
        </w:tc>
        <w:tc>
          <w:tcPr>
            <w:tcW w:w="575" w:type="pct"/>
            <w:tcBorders>
              <w:top w:val="single" w:sz="6" w:space="0" w:color="auto"/>
              <w:left w:val="single" w:sz="6" w:space="0" w:color="auto"/>
              <w:bottom w:val="single" w:sz="6" w:space="0" w:color="auto"/>
              <w:right w:val="single" w:sz="6" w:space="0" w:color="auto"/>
            </w:tcBorders>
            <w:vAlign w:val="center"/>
          </w:tcPr>
          <w:p w:rsidR="00B31F88" w:rsidRDefault="00B31F88" w:rsidP="00142734">
            <w:pPr>
              <w:jc w:val="center"/>
              <w:rPr>
                <w:sz w:val="26"/>
                <w:szCs w:val="26"/>
              </w:rPr>
            </w:pPr>
          </w:p>
        </w:tc>
        <w:tc>
          <w:tcPr>
            <w:tcW w:w="575" w:type="pct"/>
            <w:tcBorders>
              <w:top w:val="single" w:sz="6" w:space="0" w:color="auto"/>
              <w:left w:val="single" w:sz="6" w:space="0" w:color="auto"/>
              <w:bottom w:val="single" w:sz="6" w:space="0" w:color="auto"/>
              <w:right w:val="single" w:sz="6" w:space="0" w:color="auto"/>
            </w:tcBorders>
            <w:vAlign w:val="center"/>
          </w:tcPr>
          <w:p w:rsidR="00B31F88" w:rsidRDefault="00B31F88" w:rsidP="00117954">
            <w:pPr>
              <w:jc w:val="center"/>
              <w:rPr>
                <w:sz w:val="26"/>
                <w:szCs w:val="26"/>
              </w:rPr>
            </w:pPr>
          </w:p>
        </w:tc>
      </w:tr>
      <w:tr w:rsidR="00B31F88" w:rsidRPr="00D00DA2" w:rsidTr="00117954">
        <w:tc>
          <w:tcPr>
            <w:tcW w:w="2057" w:type="pct"/>
            <w:tcBorders>
              <w:top w:val="single" w:sz="6" w:space="0" w:color="auto"/>
              <w:left w:val="single" w:sz="6" w:space="0" w:color="auto"/>
              <w:bottom w:val="single" w:sz="6" w:space="0" w:color="auto"/>
              <w:right w:val="single" w:sz="4" w:space="0" w:color="auto"/>
            </w:tcBorders>
          </w:tcPr>
          <w:p w:rsidR="00B31F88" w:rsidRPr="00183BCB" w:rsidRDefault="00B31F88" w:rsidP="00933E30">
            <w:pPr>
              <w:rPr>
                <w:b/>
                <w:sz w:val="26"/>
                <w:szCs w:val="26"/>
              </w:rPr>
            </w:pPr>
            <w:r>
              <w:rPr>
                <w:b/>
                <w:sz w:val="26"/>
                <w:szCs w:val="26"/>
              </w:rPr>
              <w:t>г. Радужный</w:t>
            </w:r>
          </w:p>
        </w:tc>
        <w:tc>
          <w:tcPr>
            <w:tcW w:w="613"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r w:rsidRPr="00B26792">
              <w:rPr>
                <w:sz w:val="26"/>
                <w:szCs w:val="26"/>
              </w:rPr>
              <w:t>0,05</w:t>
            </w:r>
          </w:p>
        </w:tc>
        <w:tc>
          <w:tcPr>
            <w:tcW w:w="60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r w:rsidRPr="00B26792">
              <w:rPr>
                <w:sz w:val="26"/>
                <w:szCs w:val="26"/>
              </w:rPr>
              <w:t>0,08</w:t>
            </w:r>
          </w:p>
        </w:tc>
        <w:tc>
          <w:tcPr>
            <w:tcW w:w="57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r w:rsidRPr="00B26792">
              <w:rPr>
                <w:sz w:val="26"/>
                <w:szCs w:val="26"/>
              </w:rPr>
              <w:t>0,09</w:t>
            </w:r>
          </w:p>
        </w:tc>
        <w:tc>
          <w:tcPr>
            <w:tcW w:w="575"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142734">
            <w:pPr>
              <w:jc w:val="center"/>
              <w:rPr>
                <w:sz w:val="26"/>
                <w:szCs w:val="26"/>
              </w:rPr>
            </w:pPr>
            <w:r>
              <w:rPr>
                <w:sz w:val="26"/>
                <w:szCs w:val="26"/>
              </w:rPr>
              <w:t>0,06</w:t>
            </w:r>
          </w:p>
        </w:tc>
        <w:tc>
          <w:tcPr>
            <w:tcW w:w="575" w:type="pct"/>
            <w:tcBorders>
              <w:top w:val="single" w:sz="6" w:space="0" w:color="auto"/>
              <w:left w:val="single" w:sz="6" w:space="0" w:color="auto"/>
              <w:bottom w:val="single" w:sz="6" w:space="0" w:color="auto"/>
              <w:right w:val="single" w:sz="6" w:space="0" w:color="auto"/>
            </w:tcBorders>
            <w:vAlign w:val="center"/>
          </w:tcPr>
          <w:p w:rsidR="00B31F88" w:rsidRDefault="00B31F88" w:rsidP="00117954">
            <w:pPr>
              <w:jc w:val="center"/>
              <w:rPr>
                <w:sz w:val="26"/>
                <w:szCs w:val="26"/>
              </w:rPr>
            </w:pPr>
            <w:r>
              <w:rPr>
                <w:sz w:val="26"/>
                <w:szCs w:val="26"/>
              </w:rPr>
              <w:t>0,05</w:t>
            </w:r>
          </w:p>
        </w:tc>
      </w:tr>
      <w:tr w:rsidR="00B31F88" w:rsidRPr="00D00DA2" w:rsidTr="00117954">
        <w:tc>
          <w:tcPr>
            <w:tcW w:w="2057" w:type="pct"/>
            <w:tcBorders>
              <w:top w:val="single" w:sz="6" w:space="0" w:color="auto"/>
              <w:left w:val="single" w:sz="6" w:space="0" w:color="auto"/>
              <w:bottom w:val="single" w:sz="6" w:space="0" w:color="auto"/>
              <w:right w:val="single" w:sz="4" w:space="0" w:color="auto"/>
            </w:tcBorders>
          </w:tcPr>
          <w:p w:rsidR="00B31F88" w:rsidRPr="00183BCB" w:rsidRDefault="00B31F88" w:rsidP="00933E30">
            <w:pPr>
              <w:rPr>
                <w:b/>
                <w:sz w:val="26"/>
                <w:szCs w:val="26"/>
              </w:rPr>
            </w:pPr>
            <w:r w:rsidRPr="00183BCB">
              <w:rPr>
                <w:b/>
                <w:sz w:val="26"/>
                <w:szCs w:val="26"/>
              </w:rPr>
              <w:t>Югра</w:t>
            </w:r>
          </w:p>
        </w:tc>
        <w:tc>
          <w:tcPr>
            <w:tcW w:w="613" w:type="pct"/>
            <w:tcBorders>
              <w:top w:val="single" w:sz="6" w:space="0" w:color="auto"/>
              <w:left w:val="single" w:sz="6" w:space="0" w:color="auto"/>
              <w:bottom w:val="single" w:sz="6" w:space="0" w:color="auto"/>
              <w:right w:val="single" w:sz="6" w:space="0" w:color="auto"/>
            </w:tcBorders>
          </w:tcPr>
          <w:p w:rsidR="00B31F88" w:rsidRPr="003019A6" w:rsidRDefault="00B31F88" w:rsidP="00933E30">
            <w:pPr>
              <w:jc w:val="center"/>
              <w:rPr>
                <w:sz w:val="26"/>
                <w:szCs w:val="26"/>
              </w:rPr>
            </w:pPr>
            <w:r w:rsidRPr="003019A6">
              <w:rPr>
                <w:sz w:val="26"/>
                <w:szCs w:val="26"/>
              </w:rPr>
              <w:t>0,49</w:t>
            </w:r>
          </w:p>
        </w:tc>
        <w:tc>
          <w:tcPr>
            <w:tcW w:w="606" w:type="pct"/>
            <w:tcBorders>
              <w:top w:val="single" w:sz="6" w:space="0" w:color="auto"/>
              <w:left w:val="single" w:sz="6" w:space="0" w:color="auto"/>
              <w:bottom w:val="single" w:sz="6" w:space="0" w:color="auto"/>
              <w:right w:val="single" w:sz="6" w:space="0" w:color="auto"/>
            </w:tcBorders>
          </w:tcPr>
          <w:p w:rsidR="00B31F88" w:rsidRPr="003019A6" w:rsidRDefault="00B31F88" w:rsidP="00933E30">
            <w:pPr>
              <w:jc w:val="center"/>
              <w:rPr>
                <w:sz w:val="26"/>
                <w:szCs w:val="26"/>
              </w:rPr>
            </w:pPr>
            <w:r w:rsidRPr="003019A6">
              <w:rPr>
                <w:sz w:val="26"/>
                <w:szCs w:val="26"/>
              </w:rPr>
              <w:t>0,65</w:t>
            </w:r>
          </w:p>
        </w:tc>
        <w:tc>
          <w:tcPr>
            <w:tcW w:w="576" w:type="pct"/>
            <w:tcBorders>
              <w:top w:val="single" w:sz="6" w:space="0" w:color="auto"/>
              <w:left w:val="single" w:sz="6" w:space="0" w:color="auto"/>
              <w:bottom w:val="single" w:sz="6" w:space="0" w:color="auto"/>
              <w:right w:val="single" w:sz="6" w:space="0" w:color="auto"/>
            </w:tcBorders>
          </w:tcPr>
          <w:p w:rsidR="00B31F88" w:rsidRPr="003019A6" w:rsidRDefault="00B31F88" w:rsidP="00933E30">
            <w:pPr>
              <w:jc w:val="center"/>
              <w:rPr>
                <w:sz w:val="26"/>
                <w:szCs w:val="26"/>
              </w:rPr>
            </w:pPr>
            <w:r w:rsidRPr="003019A6">
              <w:rPr>
                <w:sz w:val="26"/>
                <w:szCs w:val="26"/>
              </w:rPr>
              <w:t>0,66</w:t>
            </w:r>
          </w:p>
        </w:tc>
        <w:tc>
          <w:tcPr>
            <w:tcW w:w="575" w:type="pct"/>
            <w:tcBorders>
              <w:top w:val="single" w:sz="6" w:space="0" w:color="auto"/>
              <w:left w:val="single" w:sz="6" w:space="0" w:color="auto"/>
              <w:bottom w:val="single" w:sz="6" w:space="0" w:color="auto"/>
              <w:right w:val="single" w:sz="6" w:space="0" w:color="auto"/>
            </w:tcBorders>
          </w:tcPr>
          <w:p w:rsidR="00B31F88" w:rsidRPr="003019A6" w:rsidRDefault="00B31F88" w:rsidP="00933E30">
            <w:pPr>
              <w:jc w:val="center"/>
              <w:rPr>
                <w:sz w:val="26"/>
                <w:szCs w:val="26"/>
              </w:rPr>
            </w:pPr>
            <w:r w:rsidRPr="003019A6">
              <w:rPr>
                <w:sz w:val="26"/>
                <w:szCs w:val="26"/>
              </w:rPr>
              <w:t>0,70</w:t>
            </w:r>
          </w:p>
        </w:tc>
        <w:tc>
          <w:tcPr>
            <w:tcW w:w="575" w:type="pct"/>
            <w:tcBorders>
              <w:top w:val="single" w:sz="6" w:space="0" w:color="auto"/>
              <w:left w:val="single" w:sz="6" w:space="0" w:color="auto"/>
              <w:bottom w:val="single" w:sz="6" w:space="0" w:color="auto"/>
              <w:right w:val="single" w:sz="6" w:space="0" w:color="auto"/>
            </w:tcBorders>
            <w:vAlign w:val="center"/>
          </w:tcPr>
          <w:p w:rsidR="00B31F88" w:rsidRPr="003019A6" w:rsidRDefault="00B31F88" w:rsidP="00117954">
            <w:pPr>
              <w:jc w:val="center"/>
              <w:rPr>
                <w:sz w:val="26"/>
                <w:szCs w:val="26"/>
              </w:rPr>
            </w:pPr>
            <w:r>
              <w:rPr>
                <w:sz w:val="26"/>
                <w:szCs w:val="26"/>
              </w:rPr>
              <w:t>0,59</w:t>
            </w:r>
          </w:p>
        </w:tc>
      </w:tr>
      <w:tr w:rsidR="00B31F88" w:rsidRPr="00D00DA2" w:rsidTr="00117954">
        <w:tc>
          <w:tcPr>
            <w:tcW w:w="2057" w:type="pct"/>
            <w:tcBorders>
              <w:top w:val="single" w:sz="6" w:space="0" w:color="auto"/>
              <w:left w:val="single" w:sz="6" w:space="0" w:color="auto"/>
              <w:bottom w:val="single" w:sz="6" w:space="0" w:color="auto"/>
              <w:right w:val="single" w:sz="4" w:space="0" w:color="auto"/>
            </w:tcBorders>
            <w:vAlign w:val="center"/>
          </w:tcPr>
          <w:p w:rsidR="00B31F88" w:rsidRPr="00B26792" w:rsidRDefault="00B31F88" w:rsidP="004C04CC">
            <w:pPr>
              <w:rPr>
                <w:sz w:val="26"/>
                <w:szCs w:val="26"/>
              </w:rPr>
            </w:pPr>
            <w:r w:rsidRPr="00B26792">
              <w:rPr>
                <w:sz w:val="26"/>
                <w:szCs w:val="26"/>
              </w:rPr>
              <w:t>Обеспеченность жилыми помещениями в среднем на одного жителя, кв. м</w:t>
            </w:r>
          </w:p>
        </w:tc>
        <w:tc>
          <w:tcPr>
            <w:tcW w:w="613"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p>
        </w:tc>
        <w:tc>
          <w:tcPr>
            <w:tcW w:w="60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p>
        </w:tc>
        <w:tc>
          <w:tcPr>
            <w:tcW w:w="576" w:type="pct"/>
            <w:tcBorders>
              <w:top w:val="single" w:sz="6" w:space="0" w:color="auto"/>
              <w:left w:val="single" w:sz="6" w:space="0" w:color="auto"/>
              <w:bottom w:val="single" w:sz="6" w:space="0" w:color="auto"/>
              <w:right w:val="single" w:sz="6" w:space="0" w:color="auto"/>
            </w:tcBorders>
            <w:vAlign w:val="center"/>
          </w:tcPr>
          <w:p w:rsidR="00B31F88" w:rsidRDefault="00B31F88" w:rsidP="00600AA5">
            <w:pPr>
              <w:jc w:val="center"/>
              <w:rPr>
                <w:sz w:val="26"/>
                <w:szCs w:val="26"/>
              </w:rPr>
            </w:pPr>
          </w:p>
        </w:tc>
        <w:tc>
          <w:tcPr>
            <w:tcW w:w="575" w:type="pct"/>
            <w:tcBorders>
              <w:top w:val="single" w:sz="6" w:space="0" w:color="auto"/>
              <w:left w:val="single" w:sz="6" w:space="0" w:color="auto"/>
              <w:bottom w:val="single" w:sz="6" w:space="0" w:color="auto"/>
              <w:right w:val="single" w:sz="6" w:space="0" w:color="auto"/>
            </w:tcBorders>
            <w:vAlign w:val="center"/>
          </w:tcPr>
          <w:p w:rsidR="00B31F88" w:rsidRDefault="00B31F88" w:rsidP="0005172C">
            <w:pPr>
              <w:jc w:val="center"/>
              <w:rPr>
                <w:sz w:val="26"/>
                <w:szCs w:val="26"/>
              </w:rPr>
            </w:pPr>
          </w:p>
        </w:tc>
        <w:tc>
          <w:tcPr>
            <w:tcW w:w="575" w:type="pct"/>
            <w:tcBorders>
              <w:top w:val="single" w:sz="6" w:space="0" w:color="auto"/>
              <w:left w:val="single" w:sz="6" w:space="0" w:color="auto"/>
              <w:bottom w:val="single" w:sz="6" w:space="0" w:color="auto"/>
              <w:right w:val="single" w:sz="6" w:space="0" w:color="auto"/>
            </w:tcBorders>
            <w:vAlign w:val="center"/>
          </w:tcPr>
          <w:p w:rsidR="00B31F88" w:rsidRDefault="00B31F88" w:rsidP="00117954">
            <w:pPr>
              <w:jc w:val="center"/>
              <w:rPr>
                <w:sz w:val="26"/>
                <w:szCs w:val="26"/>
              </w:rPr>
            </w:pPr>
          </w:p>
        </w:tc>
      </w:tr>
      <w:tr w:rsidR="00B31F88" w:rsidRPr="00D00DA2" w:rsidTr="00117954">
        <w:tc>
          <w:tcPr>
            <w:tcW w:w="2057" w:type="pct"/>
            <w:tcBorders>
              <w:top w:val="single" w:sz="6" w:space="0" w:color="auto"/>
              <w:left w:val="single" w:sz="6" w:space="0" w:color="auto"/>
              <w:bottom w:val="single" w:sz="6" w:space="0" w:color="auto"/>
              <w:right w:val="single" w:sz="4" w:space="0" w:color="auto"/>
            </w:tcBorders>
          </w:tcPr>
          <w:p w:rsidR="00B31F88" w:rsidRPr="00183BCB" w:rsidRDefault="00B31F88" w:rsidP="00933E30">
            <w:pPr>
              <w:rPr>
                <w:b/>
                <w:sz w:val="26"/>
                <w:szCs w:val="26"/>
              </w:rPr>
            </w:pPr>
            <w:r>
              <w:rPr>
                <w:b/>
                <w:sz w:val="26"/>
                <w:szCs w:val="26"/>
              </w:rPr>
              <w:t>г. Радужный</w:t>
            </w:r>
          </w:p>
        </w:tc>
        <w:tc>
          <w:tcPr>
            <w:tcW w:w="613"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r w:rsidRPr="00B26792">
              <w:rPr>
                <w:sz w:val="26"/>
                <w:szCs w:val="26"/>
              </w:rPr>
              <w:t>18,0</w:t>
            </w:r>
          </w:p>
        </w:tc>
        <w:tc>
          <w:tcPr>
            <w:tcW w:w="60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r>
              <w:rPr>
                <w:sz w:val="26"/>
                <w:szCs w:val="26"/>
              </w:rPr>
              <w:t>18,1</w:t>
            </w:r>
          </w:p>
        </w:tc>
        <w:tc>
          <w:tcPr>
            <w:tcW w:w="576"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600AA5">
            <w:pPr>
              <w:jc w:val="center"/>
              <w:rPr>
                <w:sz w:val="26"/>
                <w:szCs w:val="26"/>
              </w:rPr>
            </w:pPr>
            <w:r>
              <w:rPr>
                <w:sz w:val="26"/>
                <w:szCs w:val="26"/>
              </w:rPr>
              <w:t>18,2</w:t>
            </w:r>
          </w:p>
        </w:tc>
        <w:tc>
          <w:tcPr>
            <w:tcW w:w="575" w:type="pct"/>
            <w:tcBorders>
              <w:top w:val="single" w:sz="6" w:space="0" w:color="auto"/>
              <w:left w:val="single" w:sz="6" w:space="0" w:color="auto"/>
              <w:bottom w:val="single" w:sz="6" w:space="0" w:color="auto"/>
              <w:right w:val="single" w:sz="6" w:space="0" w:color="auto"/>
            </w:tcBorders>
            <w:vAlign w:val="center"/>
          </w:tcPr>
          <w:p w:rsidR="00B31F88" w:rsidRPr="00B26792" w:rsidRDefault="00B31F88" w:rsidP="0005172C">
            <w:pPr>
              <w:jc w:val="center"/>
              <w:rPr>
                <w:sz w:val="26"/>
                <w:szCs w:val="26"/>
              </w:rPr>
            </w:pPr>
            <w:r>
              <w:rPr>
                <w:sz w:val="26"/>
                <w:szCs w:val="26"/>
              </w:rPr>
              <w:t>18,1</w:t>
            </w:r>
          </w:p>
        </w:tc>
        <w:tc>
          <w:tcPr>
            <w:tcW w:w="575" w:type="pct"/>
            <w:tcBorders>
              <w:top w:val="single" w:sz="6" w:space="0" w:color="auto"/>
              <w:left w:val="single" w:sz="6" w:space="0" w:color="auto"/>
              <w:bottom w:val="single" w:sz="6" w:space="0" w:color="auto"/>
              <w:right w:val="single" w:sz="6" w:space="0" w:color="auto"/>
            </w:tcBorders>
            <w:vAlign w:val="center"/>
          </w:tcPr>
          <w:p w:rsidR="00B31F88" w:rsidRDefault="00B31F88" w:rsidP="00117954">
            <w:pPr>
              <w:jc w:val="center"/>
              <w:rPr>
                <w:sz w:val="26"/>
                <w:szCs w:val="26"/>
              </w:rPr>
            </w:pPr>
            <w:r>
              <w:rPr>
                <w:sz w:val="26"/>
                <w:szCs w:val="26"/>
              </w:rPr>
              <w:t>18,2</w:t>
            </w:r>
          </w:p>
        </w:tc>
      </w:tr>
      <w:tr w:rsidR="00B31F88" w:rsidRPr="00D00DA2" w:rsidTr="00117954">
        <w:tc>
          <w:tcPr>
            <w:tcW w:w="2057" w:type="pct"/>
            <w:tcBorders>
              <w:top w:val="single" w:sz="6" w:space="0" w:color="auto"/>
              <w:left w:val="single" w:sz="6" w:space="0" w:color="auto"/>
              <w:bottom w:val="single" w:sz="6" w:space="0" w:color="auto"/>
              <w:right w:val="single" w:sz="4" w:space="0" w:color="auto"/>
            </w:tcBorders>
          </w:tcPr>
          <w:p w:rsidR="00B31F88" w:rsidRPr="00183BCB" w:rsidRDefault="00B31F88" w:rsidP="00933E30">
            <w:pPr>
              <w:rPr>
                <w:b/>
                <w:sz w:val="26"/>
                <w:szCs w:val="26"/>
              </w:rPr>
            </w:pPr>
            <w:r w:rsidRPr="00183BCB">
              <w:rPr>
                <w:b/>
                <w:sz w:val="26"/>
                <w:szCs w:val="26"/>
              </w:rPr>
              <w:t>Югра</w:t>
            </w:r>
          </w:p>
        </w:tc>
        <w:tc>
          <w:tcPr>
            <w:tcW w:w="613" w:type="pct"/>
            <w:tcBorders>
              <w:top w:val="single" w:sz="6" w:space="0" w:color="auto"/>
              <w:left w:val="single" w:sz="6" w:space="0" w:color="auto"/>
              <w:bottom w:val="single" w:sz="6" w:space="0" w:color="auto"/>
              <w:right w:val="single" w:sz="6" w:space="0" w:color="auto"/>
            </w:tcBorders>
          </w:tcPr>
          <w:p w:rsidR="00B31F88" w:rsidRPr="003019A6" w:rsidRDefault="00B31F88" w:rsidP="00933E30">
            <w:pPr>
              <w:jc w:val="center"/>
              <w:rPr>
                <w:sz w:val="26"/>
                <w:szCs w:val="26"/>
              </w:rPr>
            </w:pPr>
            <w:r w:rsidRPr="003019A6">
              <w:rPr>
                <w:sz w:val="26"/>
                <w:szCs w:val="26"/>
              </w:rPr>
              <w:t>19,0</w:t>
            </w:r>
          </w:p>
        </w:tc>
        <w:tc>
          <w:tcPr>
            <w:tcW w:w="606" w:type="pct"/>
            <w:tcBorders>
              <w:top w:val="single" w:sz="6" w:space="0" w:color="auto"/>
              <w:left w:val="single" w:sz="6" w:space="0" w:color="auto"/>
              <w:bottom w:val="single" w:sz="6" w:space="0" w:color="auto"/>
              <w:right w:val="single" w:sz="6" w:space="0" w:color="auto"/>
            </w:tcBorders>
          </w:tcPr>
          <w:p w:rsidR="00B31F88" w:rsidRPr="003019A6" w:rsidRDefault="00B31F88" w:rsidP="00933E30">
            <w:pPr>
              <w:jc w:val="center"/>
              <w:rPr>
                <w:sz w:val="26"/>
                <w:szCs w:val="26"/>
              </w:rPr>
            </w:pPr>
            <w:r w:rsidRPr="003019A6">
              <w:rPr>
                <w:sz w:val="26"/>
                <w:szCs w:val="26"/>
              </w:rPr>
              <w:t>19,2</w:t>
            </w:r>
          </w:p>
        </w:tc>
        <w:tc>
          <w:tcPr>
            <w:tcW w:w="576" w:type="pct"/>
            <w:tcBorders>
              <w:top w:val="single" w:sz="6" w:space="0" w:color="auto"/>
              <w:left w:val="single" w:sz="6" w:space="0" w:color="auto"/>
              <w:bottom w:val="single" w:sz="6" w:space="0" w:color="auto"/>
              <w:right w:val="single" w:sz="6" w:space="0" w:color="auto"/>
            </w:tcBorders>
          </w:tcPr>
          <w:p w:rsidR="00B31F88" w:rsidRPr="003019A6" w:rsidRDefault="00B31F88" w:rsidP="00933E30">
            <w:pPr>
              <w:jc w:val="center"/>
              <w:rPr>
                <w:sz w:val="26"/>
                <w:szCs w:val="26"/>
              </w:rPr>
            </w:pPr>
            <w:r w:rsidRPr="003019A6">
              <w:rPr>
                <w:sz w:val="26"/>
                <w:szCs w:val="26"/>
              </w:rPr>
              <w:t>19,5</w:t>
            </w:r>
          </w:p>
        </w:tc>
        <w:tc>
          <w:tcPr>
            <w:tcW w:w="575" w:type="pct"/>
            <w:tcBorders>
              <w:top w:val="single" w:sz="6" w:space="0" w:color="auto"/>
              <w:left w:val="single" w:sz="6" w:space="0" w:color="auto"/>
              <w:bottom w:val="single" w:sz="6" w:space="0" w:color="auto"/>
              <w:right w:val="single" w:sz="6" w:space="0" w:color="auto"/>
            </w:tcBorders>
          </w:tcPr>
          <w:p w:rsidR="00B31F88" w:rsidRPr="003019A6" w:rsidRDefault="00B31F88" w:rsidP="00117954">
            <w:pPr>
              <w:jc w:val="center"/>
              <w:rPr>
                <w:sz w:val="26"/>
                <w:szCs w:val="26"/>
              </w:rPr>
            </w:pPr>
            <w:r>
              <w:rPr>
                <w:sz w:val="26"/>
                <w:szCs w:val="26"/>
              </w:rPr>
              <w:t>19,9</w:t>
            </w:r>
          </w:p>
        </w:tc>
        <w:tc>
          <w:tcPr>
            <w:tcW w:w="575" w:type="pct"/>
            <w:tcBorders>
              <w:top w:val="single" w:sz="6" w:space="0" w:color="auto"/>
              <w:left w:val="single" w:sz="6" w:space="0" w:color="auto"/>
              <w:bottom w:val="single" w:sz="6" w:space="0" w:color="auto"/>
              <w:right w:val="single" w:sz="6" w:space="0" w:color="auto"/>
            </w:tcBorders>
            <w:vAlign w:val="center"/>
          </w:tcPr>
          <w:p w:rsidR="00B31F88" w:rsidRPr="003019A6" w:rsidRDefault="00B31F88" w:rsidP="00117954">
            <w:pPr>
              <w:jc w:val="center"/>
              <w:rPr>
                <w:sz w:val="26"/>
                <w:szCs w:val="26"/>
              </w:rPr>
            </w:pPr>
            <w:r>
              <w:rPr>
                <w:sz w:val="26"/>
                <w:szCs w:val="26"/>
              </w:rPr>
              <w:t>20,3</w:t>
            </w:r>
          </w:p>
        </w:tc>
      </w:tr>
    </w:tbl>
    <w:p w:rsidR="00B31F88" w:rsidRPr="00D00DA2" w:rsidRDefault="00B31F88" w:rsidP="000F6A23">
      <w:pPr>
        <w:ind w:firstLine="540"/>
        <w:jc w:val="both"/>
        <w:rPr>
          <w:sz w:val="25"/>
          <w:szCs w:val="25"/>
        </w:rPr>
      </w:pPr>
    </w:p>
    <w:p w:rsidR="00B31F88" w:rsidRDefault="00B31F88" w:rsidP="002B388A">
      <w:pPr>
        <w:pStyle w:val="BodyTextIndent2"/>
        <w:ind w:left="0" w:firstLine="709"/>
        <w:rPr>
          <w:sz w:val="28"/>
          <w:szCs w:val="28"/>
        </w:rPr>
      </w:pPr>
      <w:r w:rsidRPr="001138A1">
        <w:rPr>
          <w:sz w:val="28"/>
          <w:szCs w:val="28"/>
        </w:rPr>
        <w:t>В течение 201</w:t>
      </w:r>
      <w:r>
        <w:rPr>
          <w:sz w:val="28"/>
          <w:szCs w:val="28"/>
        </w:rPr>
        <w:t>5</w:t>
      </w:r>
      <w:r w:rsidRPr="001138A1">
        <w:rPr>
          <w:sz w:val="28"/>
          <w:szCs w:val="28"/>
        </w:rPr>
        <w:t xml:space="preserve"> года введены в эксплуатацию в ходе строительства </w:t>
      </w:r>
      <w:smartTag w:uri="urn:schemas-microsoft-com:office:smarttags" w:element="metricconverter">
        <w:smartTagPr>
          <w:attr w:name="ProductID" w:val="2 334,2 метра"/>
        </w:smartTagPr>
        <w:r w:rsidRPr="001138A1">
          <w:rPr>
            <w:sz w:val="28"/>
            <w:szCs w:val="28"/>
          </w:rPr>
          <w:t>2</w:t>
        </w:r>
        <w:r>
          <w:rPr>
            <w:sz w:val="28"/>
            <w:szCs w:val="28"/>
          </w:rPr>
          <w:t> 334,2</w:t>
        </w:r>
        <w:r w:rsidRPr="001138A1">
          <w:rPr>
            <w:sz w:val="28"/>
            <w:szCs w:val="28"/>
          </w:rPr>
          <w:t xml:space="preserve"> метр</w:t>
        </w:r>
        <w:r>
          <w:rPr>
            <w:sz w:val="28"/>
            <w:szCs w:val="28"/>
          </w:rPr>
          <w:t>а</w:t>
        </w:r>
      </w:smartTag>
      <w:r w:rsidRPr="001138A1">
        <w:rPr>
          <w:sz w:val="28"/>
          <w:szCs w:val="28"/>
        </w:rPr>
        <w:t xml:space="preserve"> общей площади индивидуальных жилых помещений.</w:t>
      </w:r>
    </w:p>
    <w:p w:rsidR="00B31F88" w:rsidRDefault="00B31F88" w:rsidP="002034AC">
      <w:pPr>
        <w:pStyle w:val="BodyTextIndent2"/>
        <w:ind w:left="0" w:firstLine="709"/>
        <w:rPr>
          <w:sz w:val="28"/>
          <w:szCs w:val="28"/>
        </w:rPr>
      </w:pPr>
      <w:r>
        <w:rPr>
          <w:sz w:val="28"/>
          <w:szCs w:val="28"/>
        </w:rPr>
        <w:t>В</w:t>
      </w:r>
      <w:r w:rsidRPr="000C4621">
        <w:rPr>
          <w:sz w:val="28"/>
          <w:szCs w:val="28"/>
        </w:rPr>
        <w:t xml:space="preserve"> рамках Адресной инвестиционной программы Ханты – Мансийского автономного округа – Югры, государственных и муниципальных программ </w:t>
      </w:r>
      <w:r>
        <w:rPr>
          <w:sz w:val="28"/>
          <w:szCs w:val="28"/>
        </w:rPr>
        <w:t>в 2015 году введены в эксплуатацию объекты:</w:t>
      </w:r>
    </w:p>
    <w:p w:rsidR="00B31F88" w:rsidRDefault="00B31F88" w:rsidP="002034AC">
      <w:pPr>
        <w:pStyle w:val="BodyTextIndent2"/>
        <w:ind w:left="0" w:firstLine="709"/>
        <w:rPr>
          <w:sz w:val="28"/>
          <w:szCs w:val="28"/>
        </w:rPr>
      </w:pPr>
      <w:r>
        <w:rPr>
          <w:sz w:val="28"/>
          <w:szCs w:val="28"/>
        </w:rPr>
        <w:t xml:space="preserve">- «Улица Бульварная», протяженность улицы </w:t>
      </w:r>
      <w:smartTag w:uri="urn:schemas-microsoft-com:office:smarttags" w:element="metricconverter">
        <w:smartTagPr>
          <w:attr w:name="ProductID" w:val="645 м"/>
        </w:smartTagPr>
        <w:r>
          <w:rPr>
            <w:sz w:val="28"/>
            <w:szCs w:val="28"/>
          </w:rPr>
          <w:t>645 м</w:t>
        </w:r>
      </w:smartTag>
      <w:r>
        <w:rPr>
          <w:sz w:val="28"/>
          <w:szCs w:val="28"/>
        </w:rPr>
        <w:t>;</w:t>
      </w:r>
    </w:p>
    <w:p w:rsidR="00B31F88" w:rsidRDefault="00B31F88" w:rsidP="002034AC">
      <w:pPr>
        <w:pStyle w:val="BodyTextIndent2"/>
        <w:ind w:left="0" w:firstLine="709"/>
        <w:rPr>
          <w:sz w:val="28"/>
          <w:szCs w:val="28"/>
        </w:rPr>
      </w:pPr>
      <w:r>
        <w:rPr>
          <w:sz w:val="28"/>
          <w:szCs w:val="28"/>
        </w:rPr>
        <w:t>- «С</w:t>
      </w:r>
      <w:r w:rsidRPr="000C4621">
        <w:rPr>
          <w:sz w:val="28"/>
          <w:szCs w:val="28"/>
        </w:rPr>
        <w:t>троительство и реконструкция проездов по улице Брусничная</w:t>
      </w:r>
      <w:r>
        <w:rPr>
          <w:sz w:val="28"/>
          <w:szCs w:val="28"/>
        </w:rPr>
        <w:t xml:space="preserve">», протяженность проездов </w:t>
      </w:r>
      <w:smartTag w:uri="urn:schemas-microsoft-com:office:smarttags" w:element="metricconverter">
        <w:smartTagPr>
          <w:attr w:name="ProductID" w:val="730 м"/>
        </w:smartTagPr>
        <w:r>
          <w:rPr>
            <w:sz w:val="28"/>
            <w:szCs w:val="28"/>
          </w:rPr>
          <w:t>730 м</w:t>
        </w:r>
      </w:smartTag>
      <w:r>
        <w:rPr>
          <w:sz w:val="28"/>
          <w:szCs w:val="28"/>
        </w:rPr>
        <w:t xml:space="preserve">. </w:t>
      </w:r>
    </w:p>
    <w:p w:rsidR="00B31F88" w:rsidRDefault="00B31F88" w:rsidP="002034AC">
      <w:pPr>
        <w:pStyle w:val="BodyTextIndent2"/>
        <w:ind w:left="0" w:firstLine="709"/>
        <w:rPr>
          <w:sz w:val="28"/>
          <w:szCs w:val="28"/>
        </w:rPr>
      </w:pPr>
      <w:r>
        <w:rPr>
          <w:sz w:val="28"/>
          <w:szCs w:val="28"/>
        </w:rPr>
        <w:t xml:space="preserve">Кроме этого, в 2015 году велись </w:t>
      </w:r>
      <w:r w:rsidRPr="000C4621">
        <w:rPr>
          <w:sz w:val="28"/>
          <w:szCs w:val="28"/>
        </w:rPr>
        <w:t>работы на объект</w:t>
      </w:r>
      <w:r>
        <w:rPr>
          <w:sz w:val="28"/>
          <w:szCs w:val="28"/>
        </w:rPr>
        <w:t>е «Улица Детская». В течение года получено положительное заключение о проверке достоверности определения сметной стоимости объекта, положительное заключение государственной экспертизы  и утверждена проектная документация, на 47 % от муниципального контракта выполнены строительно-монтажные работы по устройству дороги. В 2016 году строительство дороги будет продолжено</w:t>
      </w:r>
      <w:r w:rsidRPr="00767EA0">
        <w:rPr>
          <w:sz w:val="28"/>
          <w:szCs w:val="28"/>
        </w:rPr>
        <w:t xml:space="preserve"> в соответствии с графиком к муниципальному контракту.  </w:t>
      </w:r>
    </w:p>
    <w:p w:rsidR="00B31F88" w:rsidRPr="003412AE" w:rsidRDefault="00B31F88" w:rsidP="002034AC">
      <w:pPr>
        <w:pStyle w:val="BodyText"/>
        <w:ind w:firstLine="709"/>
        <w:jc w:val="both"/>
        <w:rPr>
          <w:sz w:val="28"/>
          <w:szCs w:val="28"/>
        </w:rPr>
      </w:pPr>
      <w:r w:rsidRPr="00F751E0">
        <w:rPr>
          <w:sz w:val="28"/>
          <w:szCs w:val="28"/>
        </w:rPr>
        <w:t>В целях организации работы по решению вопросов</w:t>
      </w:r>
      <w:r>
        <w:rPr>
          <w:sz w:val="28"/>
          <w:szCs w:val="28"/>
        </w:rPr>
        <w:t>,</w:t>
      </w:r>
      <w:r w:rsidRPr="00F751E0">
        <w:rPr>
          <w:sz w:val="28"/>
          <w:szCs w:val="28"/>
        </w:rPr>
        <w:t xml:space="preserve"> связанных с инвестиционной деятельностью,</w:t>
      </w:r>
      <w:r>
        <w:rPr>
          <w:sz w:val="28"/>
          <w:szCs w:val="28"/>
        </w:rPr>
        <w:t xml:space="preserve"> </w:t>
      </w:r>
      <w:r w:rsidRPr="00F751E0">
        <w:rPr>
          <w:sz w:val="28"/>
          <w:szCs w:val="28"/>
        </w:rPr>
        <w:t>осуществляемой на территории города Радужный</w:t>
      </w:r>
      <w:r>
        <w:rPr>
          <w:sz w:val="28"/>
          <w:szCs w:val="28"/>
        </w:rPr>
        <w:t xml:space="preserve">, создан Совет по вопросам развития инвестиционной деятельности. Совет является постоянно действующим совещательным органом. В состав Совета вошли представители администрации города, депутаты Думы города, сопредседатель Совета малого и среднего предпринимательства в городе Радужный, предприниматели. В течение 2015 года проведено 5 заседаний Совета, на которых рассматривались </w:t>
      </w:r>
      <w:r w:rsidRPr="003412AE">
        <w:rPr>
          <w:sz w:val="28"/>
          <w:szCs w:val="28"/>
        </w:rPr>
        <w:t>следующие вопросы:</w:t>
      </w:r>
    </w:p>
    <w:p w:rsidR="00B31F88" w:rsidRPr="00F81786" w:rsidRDefault="00B31F88" w:rsidP="002034AC">
      <w:pPr>
        <w:ind w:firstLine="709"/>
        <w:jc w:val="both"/>
        <w:rPr>
          <w:sz w:val="28"/>
          <w:szCs w:val="28"/>
        </w:rPr>
      </w:pPr>
      <w:r>
        <w:rPr>
          <w:sz w:val="28"/>
          <w:szCs w:val="28"/>
        </w:rPr>
        <w:t>- рассмотрение</w:t>
      </w:r>
      <w:r w:rsidRPr="00F81786">
        <w:rPr>
          <w:sz w:val="28"/>
          <w:szCs w:val="28"/>
        </w:rPr>
        <w:t xml:space="preserve"> инвестиционного проекта по строительству «Завода по глубокой переработке ТБО»</w:t>
      </w:r>
      <w:r>
        <w:rPr>
          <w:sz w:val="28"/>
          <w:szCs w:val="28"/>
        </w:rPr>
        <w:t>;</w:t>
      </w:r>
    </w:p>
    <w:p w:rsidR="00B31F88" w:rsidRPr="00F81786" w:rsidRDefault="00B31F88" w:rsidP="002034AC">
      <w:pPr>
        <w:ind w:firstLine="709"/>
        <w:jc w:val="both"/>
        <w:rPr>
          <w:sz w:val="28"/>
          <w:szCs w:val="28"/>
        </w:rPr>
      </w:pPr>
      <w:r>
        <w:rPr>
          <w:sz w:val="28"/>
          <w:szCs w:val="28"/>
        </w:rPr>
        <w:t>- назначение</w:t>
      </w:r>
      <w:r w:rsidRPr="00F81786">
        <w:rPr>
          <w:sz w:val="28"/>
          <w:szCs w:val="28"/>
        </w:rPr>
        <w:t xml:space="preserve"> муниципальных служащих, ответственных за сопровождение реализуемых и планируемых к реализации инвестиционных проектов</w:t>
      </w:r>
      <w:r>
        <w:rPr>
          <w:sz w:val="28"/>
          <w:szCs w:val="28"/>
        </w:rPr>
        <w:t>;</w:t>
      </w:r>
    </w:p>
    <w:p w:rsidR="00B31F88" w:rsidRPr="00F81786" w:rsidRDefault="00B31F88" w:rsidP="002034AC">
      <w:pPr>
        <w:ind w:firstLine="709"/>
        <w:jc w:val="both"/>
        <w:rPr>
          <w:sz w:val="28"/>
          <w:szCs w:val="28"/>
        </w:rPr>
      </w:pPr>
      <w:r>
        <w:rPr>
          <w:sz w:val="28"/>
          <w:szCs w:val="28"/>
        </w:rPr>
        <w:t xml:space="preserve">- </w:t>
      </w:r>
      <w:r w:rsidRPr="00F81786">
        <w:rPr>
          <w:sz w:val="28"/>
          <w:szCs w:val="28"/>
        </w:rPr>
        <w:t>формировани</w:t>
      </w:r>
      <w:r>
        <w:rPr>
          <w:sz w:val="28"/>
          <w:szCs w:val="28"/>
        </w:rPr>
        <w:t>е</w:t>
      </w:r>
      <w:r w:rsidRPr="00F81786">
        <w:rPr>
          <w:sz w:val="28"/>
          <w:szCs w:val="28"/>
        </w:rPr>
        <w:t xml:space="preserve"> перечня объектов инвестиционной инфраструктуры в городе Радужный</w:t>
      </w:r>
      <w:r>
        <w:rPr>
          <w:sz w:val="28"/>
          <w:szCs w:val="28"/>
        </w:rPr>
        <w:t>;</w:t>
      </w:r>
    </w:p>
    <w:p w:rsidR="00B31F88" w:rsidRPr="00F81786" w:rsidRDefault="00B31F88" w:rsidP="002034AC">
      <w:pPr>
        <w:ind w:firstLine="709"/>
        <w:jc w:val="both"/>
        <w:rPr>
          <w:sz w:val="28"/>
          <w:szCs w:val="28"/>
        </w:rPr>
      </w:pPr>
      <w:r>
        <w:rPr>
          <w:sz w:val="28"/>
          <w:szCs w:val="28"/>
        </w:rPr>
        <w:t>- р</w:t>
      </w:r>
      <w:r w:rsidRPr="00F81786">
        <w:rPr>
          <w:sz w:val="28"/>
          <w:szCs w:val="28"/>
        </w:rPr>
        <w:t>ассмотрени</w:t>
      </w:r>
      <w:r>
        <w:rPr>
          <w:sz w:val="28"/>
          <w:szCs w:val="28"/>
        </w:rPr>
        <w:t>е</w:t>
      </w:r>
      <w:r w:rsidRPr="00F81786">
        <w:rPr>
          <w:sz w:val="28"/>
          <w:szCs w:val="28"/>
        </w:rPr>
        <w:t xml:space="preserve"> и использование материалов лучших муниципальных практик, направленных на улучшение инвестиционного климата и развитие малого и среднего предпринимательства для примене</w:t>
      </w:r>
      <w:r>
        <w:rPr>
          <w:sz w:val="28"/>
          <w:szCs w:val="28"/>
        </w:rPr>
        <w:t>ния в муниципальном образовании;</w:t>
      </w:r>
    </w:p>
    <w:p w:rsidR="00B31F88" w:rsidRPr="00F81786" w:rsidRDefault="00B31F88" w:rsidP="002034AC">
      <w:pPr>
        <w:ind w:firstLine="709"/>
        <w:jc w:val="both"/>
        <w:rPr>
          <w:sz w:val="28"/>
          <w:szCs w:val="28"/>
        </w:rPr>
      </w:pPr>
      <w:r>
        <w:rPr>
          <w:sz w:val="28"/>
          <w:szCs w:val="28"/>
        </w:rPr>
        <w:t>- д</w:t>
      </w:r>
      <w:r w:rsidRPr="00F81786">
        <w:rPr>
          <w:sz w:val="28"/>
          <w:szCs w:val="28"/>
        </w:rPr>
        <w:t>емонстрация интерактивной инвестиционной карты Ханты-Мансий</w:t>
      </w:r>
      <w:r>
        <w:rPr>
          <w:sz w:val="28"/>
          <w:szCs w:val="28"/>
        </w:rPr>
        <w:t>ского автономного округа – Югры;</w:t>
      </w:r>
    </w:p>
    <w:p w:rsidR="00B31F88" w:rsidRPr="00F81786" w:rsidRDefault="00B31F88" w:rsidP="002034AC">
      <w:pPr>
        <w:ind w:firstLine="709"/>
        <w:jc w:val="both"/>
        <w:rPr>
          <w:sz w:val="28"/>
          <w:szCs w:val="28"/>
        </w:rPr>
      </w:pPr>
      <w:r>
        <w:rPr>
          <w:sz w:val="28"/>
          <w:szCs w:val="28"/>
        </w:rPr>
        <w:t>- и</w:t>
      </w:r>
      <w:r w:rsidRPr="00F81786">
        <w:rPr>
          <w:sz w:val="28"/>
          <w:szCs w:val="28"/>
        </w:rPr>
        <w:t xml:space="preserve">нформация об инвестиционном портале Ханты-Мансийского автономного округа </w:t>
      </w:r>
      <w:r>
        <w:rPr>
          <w:sz w:val="28"/>
          <w:szCs w:val="28"/>
        </w:rPr>
        <w:t>–</w:t>
      </w:r>
      <w:r w:rsidRPr="00F81786">
        <w:rPr>
          <w:sz w:val="28"/>
          <w:szCs w:val="28"/>
        </w:rPr>
        <w:t xml:space="preserve"> Югры</w:t>
      </w:r>
      <w:r>
        <w:rPr>
          <w:sz w:val="28"/>
          <w:szCs w:val="28"/>
        </w:rPr>
        <w:t>;</w:t>
      </w:r>
    </w:p>
    <w:p w:rsidR="00B31F88" w:rsidRPr="00F81786" w:rsidRDefault="00B31F88" w:rsidP="002034AC">
      <w:pPr>
        <w:ind w:firstLine="709"/>
        <w:jc w:val="both"/>
        <w:rPr>
          <w:sz w:val="28"/>
          <w:szCs w:val="28"/>
        </w:rPr>
      </w:pPr>
      <w:r>
        <w:rPr>
          <w:sz w:val="28"/>
          <w:szCs w:val="28"/>
        </w:rPr>
        <w:t>- п</w:t>
      </w:r>
      <w:r w:rsidRPr="00F81786">
        <w:rPr>
          <w:sz w:val="28"/>
          <w:szCs w:val="28"/>
        </w:rPr>
        <w:t>рочие вопросы по формированию благоприятного инвестиционного климата в городе Радужный.</w:t>
      </w:r>
    </w:p>
    <w:p w:rsidR="00B31F88" w:rsidRDefault="00B31F88" w:rsidP="002034AC">
      <w:pPr>
        <w:pStyle w:val="BodyTextIndent2"/>
        <w:ind w:left="0" w:firstLine="709"/>
        <w:rPr>
          <w:sz w:val="28"/>
          <w:szCs w:val="28"/>
        </w:rPr>
      </w:pPr>
      <w:r>
        <w:rPr>
          <w:sz w:val="28"/>
          <w:szCs w:val="28"/>
        </w:rPr>
        <w:t>В целях формирования благоприятных условий ведения предпринимательской деятельности, обеспечения благоприятного инвестиционного климата на официальном сайте администрации города разработан раздел «Инвестиции. Формирование благоприятных условий ведения предпринимательской деятельности». В данном разделе размещены:</w:t>
      </w:r>
    </w:p>
    <w:p w:rsidR="00B31F88" w:rsidRDefault="00B31F88" w:rsidP="002034AC">
      <w:pPr>
        <w:pStyle w:val="BodyTextIndent2"/>
        <w:ind w:left="0" w:firstLine="709"/>
        <w:rPr>
          <w:sz w:val="28"/>
          <w:szCs w:val="28"/>
        </w:rPr>
      </w:pPr>
      <w:r>
        <w:rPr>
          <w:sz w:val="28"/>
          <w:szCs w:val="28"/>
        </w:rPr>
        <w:t>- инвестиционные нормативно-правовые базы Ханты-Мансийского автономного округа – Югры и муниципального образования города Радужный;</w:t>
      </w:r>
    </w:p>
    <w:p w:rsidR="00B31F88" w:rsidRDefault="00B31F88" w:rsidP="002034AC">
      <w:pPr>
        <w:pStyle w:val="BodyTextIndent2"/>
        <w:ind w:left="0" w:firstLine="709"/>
        <w:rPr>
          <w:sz w:val="28"/>
          <w:szCs w:val="28"/>
        </w:rPr>
      </w:pPr>
      <w:r>
        <w:rPr>
          <w:sz w:val="28"/>
          <w:szCs w:val="28"/>
        </w:rPr>
        <w:t>-  инвестиционный паспорт города Радужный;</w:t>
      </w:r>
    </w:p>
    <w:p w:rsidR="00B31F88" w:rsidRDefault="00B31F88" w:rsidP="002034AC">
      <w:pPr>
        <w:pStyle w:val="BodyTextIndent2"/>
        <w:ind w:left="0" w:firstLine="709"/>
        <w:rPr>
          <w:sz w:val="28"/>
          <w:szCs w:val="28"/>
        </w:rPr>
      </w:pPr>
      <w:r>
        <w:rPr>
          <w:sz w:val="28"/>
          <w:szCs w:val="28"/>
        </w:rPr>
        <w:t>- План мероприятий по формированию благоприятного инвестиционного климата в муниципальном образовании;</w:t>
      </w:r>
    </w:p>
    <w:p w:rsidR="00B31F88" w:rsidRDefault="00B31F88" w:rsidP="002034AC">
      <w:pPr>
        <w:pStyle w:val="BodyTextIndent2"/>
        <w:ind w:left="0" w:firstLine="709"/>
        <w:rPr>
          <w:sz w:val="28"/>
          <w:szCs w:val="28"/>
        </w:rPr>
      </w:pPr>
      <w:r>
        <w:rPr>
          <w:sz w:val="28"/>
          <w:szCs w:val="28"/>
        </w:rPr>
        <w:t>- перечень инвестиционных проектов;</w:t>
      </w:r>
    </w:p>
    <w:p w:rsidR="00B31F88" w:rsidRDefault="00B31F88" w:rsidP="002034AC">
      <w:pPr>
        <w:pStyle w:val="BodyTextIndent2"/>
        <w:ind w:left="0" w:firstLine="709"/>
        <w:rPr>
          <w:sz w:val="28"/>
          <w:szCs w:val="28"/>
        </w:rPr>
      </w:pPr>
      <w:r>
        <w:rPr>
          <w:sz w:val="28"/>
          <w:szCs w:val="28"/>
        </w:rPr>
        <w:t>- перечень инвестиционных площадок;</w:t>
      </w:r>
    </w:p>
    <w:p w:rsidR="00B31F88" w:rsidRDefault="00B31F88" w:rsidP="002034AC">
      <w:pPr>
        <w:pStyle w:val="BodyTextIndent2"/>
        <w:ind w:left="0" w:firstLine="709"/>
        <w:rPr>
          <w:sz w:val="28"/>
          <w:szCs w:val="28"/>
        </w:rPr>
      </w:pPr>
      <w:r>
        <w:rPr>
          <w:sz w:val="28"/>
          <w:szCs w:val="28"/>
        </w:rPr>
        <w:t>- перечень муниципальных услуг, предоставляемых субъектам предпринимательства;</w:t>
      </w:r>
    </w:p>
    <w:p w:rsidR="00B31F88" w:rsidRDefault="00B31F88" w:rsidP="002034AC">
      <w:pPr>
        <w:pStyle w:val="BodyTextIndent2"/>
        <w:ind w:left="0" w:firstLine="709"/>
        <w:rPr>
          <w:sz w:val="28"/>
          <w:szCs w:val="28"/>
        </w:rPr>
      </w:pPr>
      <w:r>
        <w:rPr>
          <w:sz w:val="28"/>
          <w:szCs w:val="28"/>
        </w:rPr>
        <w:t>- информация об институтах развития и организациях инфраструктуры поддержки предпринимательства и др.</w:t>
      </w:r>
    </w:p>
    <w:p w:rsidR="00B31F88" w:rsidRPr="004B0AED" w:rsidRDefault="00B31F88" w:rsidP="00396F7D">
      <w:pPr>
        <w:ind w:firstLine="540"/>
        <w:jc w:val="both"/>
        <w:rPr>
          <w:sz w:val="28"/>
          <w:szCs w:val="28"/>
        </w:rPr>
      </w:pPr>
    </w:p>
    <w:p w:rsidR="00B31F88" w:rsidRPr="004B0AED" w:rsidRDefault="00B31F88" w:rsidP="004F2361">
      <w:pPr>
        <w:jc w:val="center"/>
        <w:rPr>
          <w:b/>
          <w:sz w:val="28"/>
          <w:szCs w:val="28"/>
        </w:rPr>
      </w:pPr>
      <w:r w:rsidRPr="004B0AED">
        <w:rPr>
          <w:b/>
          <w:sz w:val="28"/>
          <w:szCs w:val="28"/>
        </w:rPr>
        <w:t>Уровень жизни населения</w:t>
      </w:r>
    </w:p>
    <w:p w:rsidR="00B31F88" w:rsidRPr="004B0AED" w:rsidRDefault="00B31F88" w:rsidP="00396F7D">
      <w:pPr>
        <w:ind w:firstLine="540"/>
        <w:jc w:val="both"/>
        <w:rPr>
          <w:sz w:val="28"/>
          <w:szCs w:val="28"/>
        </w:rPr>
      </w:pPr>
    </w:p>
    <w:p w:rsidR="00B31F88" w:rsidRPr="004B0AED" w:rsidRDefault="00B31F88" w:rsidP="00AC5E6C">
      <w:pPr>
        <w:jc w:val="center"/>
        <w:rPr>
          <w:b/>
          <w:sz w:val="28"/>
          <w:szCs w:val="28"/>
        </w:rPr>
      </w:pPr>
      <w:r w:rsidRPr="004B0AED">
        <w:rPr>
          <w:b/>
          <w:sz w:val="28"/>
          <w:szCs w:val="28"/>
        </w:rPr>
        <w:t>Динамика показателей уровня жизни населения</w:t>
      </w:r>
    </w:p>
    <w:p w:rsidR="00B31F88" w:rsidRPr="00D00DA2" w:rsidRDefault="00B31F88" w:rsidP="00FE7E21">
      <w:pPr>
        <w:ind w:firstLine="540"/>
        <w:jc w:val="center"/>
        <w:rPr>
          <w:sz w:val="25"/>
          <w:szCs w:val="25"/>
        </w:rPr>
      </w:pP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3337"/>
        <w:gridCol w:w="1376"/>
        <w:gridCol w:w="1249"/>
        <w:gridCol w:w="1196"/>
        <w:gridCol w:w="1179"/>
        <w:gridCol w:w="1169"/>
      </w:tblGrid>
      <w:tr w:rsidR="00B31F88" w:rsidRPr="00D00DA2" w:rsidTr="005B4CEB">
        <w:trPr>
          <w:jc w:val="center"/>
        </w:trPr>
        <w:tc>
          <w:tcPr>
            <w:tcW w:w="1755" w:type="pct"/>
            <w:vAlign w:val="center"/>
          </w:tcPr>
          <w:p w:rsidR="00B31F88" w:rsidRPr="000A4840" w:rsidRDefault="00B31F88" w:rsidP="00255A5F">
            <w:pPr>
              <w:jc w:val="center"/>
              <w:rPr>
                <w:sz w:val="26"/>
                <w:szCs w:val="26"/>
              </w:rPr>
            </w:pPr>
            <w:r w:rsidRPr="000A4840">
              <w:rPr>
                <w:sz w:val="26"/>
                <w:szCs w:val="26"/>
              </w:rPr>
              <w:t>Показатель</w:t>
            </w:r>
          </w:p>
        </w:tc>
        <w:tc>
          <w:tcPr>
            <w:tcW w:w="724" w:type="pct"/>
            <w:vAlign w:val="center"/>
          </w:tcPr>
          <w:p w:rsidR="00B31F88" w:rsidRPr="000A4840" w:rsidRDefault="00B31F88" w:rsidP="00255A5F">
            <w:pPr>
              <w:jc w:val="center"/>
              <w:rPr>
                <w:sz w:val="26"/>
                <w:szCs w:val="26"/>
              </w:rPr>
            </w:pPr>
            <w:r w:rsidRPr="000A4840">
              <w:rPr>
                <w:sz w:val="26"/>
                <w:szCs w:val="26"/>
              </w:rPr>
              <w:t>2011 год</w:t>
            </w:r>
          </w:p>
        </w:tc>
        <w:tc>
          <w:tcPr>
            <w:tcW w:w="657" w:type="pct"/>
            <w:vAlign w:val="center"/>
          </w:tcPr>
          <w:p w:rsidR="00B31F88" w:rsidRPr="000A4840" w:rsidRDefault="00B31F88" w:rsidP="004F2361">
            <w:pPr>
              <w:jc w:val="center"/>
              <w:rPr>
                <w:sz w:val="26"/>
                <w:szCs w:val="26"/>
              </w:rPr>
            </w:pPr>
            <w:r w:rsidRPr="000A4840">
              <w:rPr>
                <w:sz w:val="26"/>
                <w:szCs w:val="26"/>
              </w:rPr>
              <w:t>2012 год</w:t>
            </w:r>
          </w:p>
        </w:tc>
        <w:tc>
          <w:tcPr>
            <w:tcW w:w="629" w:type="pct"/>
            <w:vAlign w:val="center"/>
          </w:tcPr>
          <w:p w:rsidR="00B31F88" w:rsidRPr="000A4840" w:rsidRDefault="00B31F88" w:rsidP="009B48F2">
            <w:pPr>
              <w:jc w:val="center"/>
              <w:rPr>
                <w:sz w:val="26"/>
                <w:szCs w:val="26"/>
              </w:rPr>
            </w:pPr>
            <w:r w:rsidRPr="000A4840">
              <w:rPr>
                <w:sz w:val="26"/>
                <w:szCs w:val="26"/>
              </w:rPr>
              <w:t>2013 год</w:t>
            </w:r>
          </w:p>
        </w:tc>
        <w:tc>
          <w:tcPr>
            <w:tcW w:w="620" w:type="pct"/>
            <w:vAlign w:val="center"/>
          </w:tcPr>
          <w:p w:rsidR="00B31F88" w:rsidRPr="000A4840" w:rsidRDefault="00B31F88" w:rsidP="00DB0E1C">
            <w:pPr>
              <w:jc w:val="center"/>
              <w:rPr>
                <w:sz w:val="26"/>
                <w:szCs w:val="26"/>
              </w:rPr>
            </w:pPr>
            <w:r>
              <w:rPr>
                <w:sz w:val="26"/>
                <w:szCs w:val="26"/>
              </w:rPr>
              <w:t>2014 год</w:t>
            </w:r>
          </w:p>
        </w:tc>
        <w:tc>
          <w:tcPr>
            <w:tcW w:w="615" w:type="pct"/>
            <w:vAlign w:val="center"/>
          </w:tcPr>
          <w:p w:rsidR="00B31F88" w:rsidRDefault="00B31F88" w:rsidP="009C6C87">
            <w:pPr>
              <w:jc w:val="center"/>
              <w:rPr>
                <w:sz w:val="26"/>
                <w:szCs w:val="26"/>
              </w:rPr>
            </w:pPr>
            <w:r>
              <w:rPr>
                <w:sz w:val="26"/>
                <w:szCs w:val="26"/>
              </w:rPr>
              <w:t>2015 год</w:t>
            </w:r>
          </w:p>
        </w:tc>
      </w:tr>
      <w:tr w:rsidR="00B31F88" w:rsidRPr="00D00DA2" w:rsidTr="005B4CEB">
        <w:trPr>
          <w:jc w:val="center"/>
        </w:trPr>
        <w:tc>
          <w:tcPr>
            <w:tcW w:w="1755" w:type="pct"/>
          </w:tcPr>
          <w:p w:rsidR="00B31F88" w:rsidRPr="000A4840" w:rsidRDefault="00B31F88" w:rsidP="00BA2844">
            <w:pPr>
              <w:rPr>
                <w:sz w:val="26"/>
                <w:szCs w:val="26"/>
              </w:rPr>
            </w:pPr>
            <w:r w:rsidRPr="000A4840">
              <w:rPr>
                <w:sz w:val="26"/>
                <w:szCs w:val="26"/>
              </w:rPr>
              <w:t>Среднедушевые доходы населения, рублей</w:t>
            </w:r>
          </w:p>
        </w:tc>
        <w:tc>
          <w:tcPr>
            <w:tcW w:w="724" w:type="pct"/>
            <w:vAlign w:val="center"/>
          </w:tcPr>
          <w:p w:rsidR="00B31F88" w:rsidRPr="000A4840" w:rsidRDefault="00B31F88" w:rsidP="00255A5F">
            <w:pPr>
              <w:jc w:val="center"/>
              <w:rPr>
                <w:sz w:val="26"/>
                <w:szCs w:val="26"/>
              </w:rPr>
            </w:pPr>
            <w:r w:rsidRPr="000A4840">
              <w:rPr>
                <w:sz w:val="26"/>
                <w:szCs w:val="26"/>
              </w:rPr>
              <w:t>25 415,8</w:t>
            </w:r>
          </w:p>
        </w:tc>
        <w:tc>
          <w:tcPr>
            <w:tcW w:w="657" w:type="pct"/>
            <w:vAlign w:val="center"/>
          </w:tcPr>
          <w:p w:rsidR="00B31F88" w:rsidRPr="000A4840" w:rsidRDefault="00B31F88" w:rsidP="00AF2EE9">
            <w:pPr>
              <w:jc w:val="center"/>
              <w:rPr>
                <w:sz w:val="26"/>
                <w:szCs w:val="26"/>
              </w:rPr>
            </w:pPr>
            <w:r>
              <w:rPr>
                <w:sz w:val="26"/>
                <w:szCs w:val="26"/>
              </w:rPr>
              <w:t>26 717,6</w:t>
            </w:r>
          </w:p>
        </w:tc>
        <w:tc>
          <w:tcPr>
            <w:tcW w:w="629" w:type="pct"/>
            <w:vAlign w:val="center"/>
          </w:tcPr>
          <w:p w:rsidR="00B31F88" w:rsidRPr="000A4840" w:rsidRDefault="00B31F88" w:rsidP="009B48F2">
            <w:pPr>
              <w:jc w:val="center"/>
              <w:rPr>
                <w:sz w:val="26"/>
                <w:szCs w:val="26"/>
              </w:rPr>
            </w:pPr>
            <w:r>
              <w:rPr>
                <w:sz w:val="26"/>
                <w:szCs w:val="26"/>
              </w:rPr>
              <w:t>28 935,8</w:t>
            </w:r>
          </w:p>
        </w:tc>
        <w:tc>
          <w:tcPr>
            <w:tcW w:w="620" w:type="pct"/>
            <w:vAlign w:val="center"/>
          </w:tcPr>
          <w:p w:rsidR="00B31F88" w:rsidRPr="00A7530C" w:rsidRDefault="00B31F88" w:rsidP="00DB0E1C">
            <w:pPr>
              <w:jc w:val="center"/>
              <w:rPr>
                <w:sz w:val="26"/>
                <w:szCs w:val="26"/>
              </w:rPr>
            </w:pPr>
            <w:r>
              <w:rPr>
                <w:sz w:val="26"/>
                <w:szCs w:val="26"/>
              </w:rPr>
              <w:t>28 903,6</w:t>
            </w:r>
          </w:p>
        </w:tc>
        <w:tc>
          <w:tcPr>
            <w:tcW w:w="615" w:type="pct"/>
            <w:vAlign w:val="center"/>
          </w:tcPr>
          <w:p w:rsidR="00B31F88" w:rsidRPr="00A7530C" w:rsidRDefault="00B31F88" w:rsidP="009C6C87">
            <w:pPr>
              <w:jc w:val="center"/>
              <w:rPr>
                <w:sz w:val="26"/>
                <w:szCs w:val="26"/>
              </w:rPr>
            </w:pPr>
            <w:r>
              <w:rPr>
                <w:sz w:val="26"/>
                <w:szCs w:val="26"/>
              </w:rPr>
              <w:t>29 921,5</w:t>
            </w:r>
          </w:p>
        </w:tc>
      </w:tr>
      <w:tr w:rsidR="00B31F88" w:rsidRPr="00D00DA2" w:rsidTr="005B4CEB">
        <w:trPr>
          <w:jc w:val="center"/>
        </w:trPr>
        <w:tc>
          <w:tcPr>
            <w:tcW w:w="1755" w:type="pct"/>
          </w:tcPr>
          <w:p w:rsidR="00B31F88" w:rsidRPr="000A4840" w:rsidRDefault="00B31F88" w:rsidP="00BA2844">
            <w:pPr>
              <w:rPr>
                <w:sz w:val="26"/>
                <w:szCs w:val="26"/>
              </w:rPr>
            </w:pPr>
            <w:r w:rsidRPr="000A4840">
              <w:rPr>
                <w:sz w:val="26"/>
                <w:szCs w:val="26"/>
              </w:rPr>
              <w:t>Реальные располагаемые доходы населения, в процентах</w:t>
            </w:r>
          </w:p>
        </w:tc>
        <w:tc>
          <w:tcPr>
            <w:tcW w:w="724" w:type="pct"/>
            <w:vAlign w:val="center"/>
          </w:tcPr>
          <w:p w:rsidR="00B31F88" w:rsidRPr="000A4840" w:rsidRDefault="00B31F88" w:rsidP="00255A5F">
            <w:pPr>
              <w:jc w:val="center"/>
              <w:rPr>
                <w:sz w:val="26"/>
                <w:szCs w:val="26"/>
              </w:rPr>
            </w:pPr>
            <w:r w:rsidRPr="000A4840">
              <w:rPr>
                <w:sz w:val="26"/>
                <w:szCs w:val="26"/>
              </w:rPr>
              <w:t>94,2</w:t>
            </w:r>
          </w:p>
        </w:tc>
        <w:tc>
          <w:tcPr>
            <w:tcW w:w="657" w:type="pct"/>
            <w:vAlign w:val="center"/>
          </w:tcPr>
          <w:p w:rsidR="00B31F88" w:rsidRPr="000A4840" w:rsidRDefault="00B31F88" w:rsidP="00AF2EE9">
            <w:pPr>
              <w:jc w:val="center"/>
              <w:rPr>
                <w:sz w:val="26"/>
                <w:szCs w:val="26"/>
              </w:rPr>
            </w:pPr>
            <w:r>
              <w:rPr>
                <w:sz w:val="26"/>
                <w:szCs w:val="26"/>
              </w:rPr>
              <w:t>100,1</w:t>
            </w:r>
          </w:p>
        </w:tc>
        <w:tc>
          <w:tcPr>
            <w:tcW w:w="629" w:type="pct"/>
            <w:vAlign w:val="center"/>
          </w:tcPr>
          <w:p w:rsidR="00B31F88" w:rsidRPr="000A4840" w:rsidRDefault="00B31F88" w:rsidP="009B48F2">
            <w:pPr>
              <w:jc w:val="center"/>
              <w:rPr>
                <w:sz w:val="26"/>
                <w:szCs w:val="26"/>
              </w:rPr>
            </w:pPr>
            <w:r>
              <w:rPr>
                <w:sz w:val="26"/>
                <w:szCs w:val="26"/>
              </w:rPr>
              <w:t>100,5</w:t>
            </w:r>
          </w:p>
        </w:tc>
        <w:tc>
          <w:tcPr>
            <w:tcW w:w="620" w:type="pct"/>
            <w:vAlign w:val="center"/>
          </w:tcPr>
          <w:p w:rsidR="00B31F88" w:rsidRPr="00A7530C" w:rsidRDefault="00B31F88" w:rsidP="00DB0E1C">
            <w:pPr>
              <w:jc w:val="center"/>
              <w:rPr>
                <w:sz w:val="26"/>
                <w:szCs w:val="26"/>
              </w:rPr>
            </w:pPr>
            <w:r w:rsidRPr="00A7530C">
              <w:rPr>
                <w:sz w:val="26"/>
                <w:szCs w:val="26"/>
              </w:rPr>
              <w:t>9</w:t>
            </w:r>
            <w:r>
              <w:rPr>
                <w:sz w:val="26"/>
                <w:szCs w:val="26"/>
              </w:rPr>
              <w:t>2,3</w:t>
            </w:r>
          </w:p>
        </w:tc>
        <w:tc>
          <w:tcPr>
            <w:tcW w:w="615" w:type="pct"/>
            <w:vAlign w:val="center"/>
          </w:tcPr>
          <w:p w:rsidR="00B31F88" w:rsidRPr="00A7530C" w:rsidRDefault="00B31F88" w:rsidP="009C6C87">
            <w:pPr>
              <w:jc w:val="center"/>
              <w:rPr>
                <w:sz w:val="26"/>
                <w:szCs w:val="26"/>
              </w:rPr>
            </w:pPr>
            <w:r>
              <w:rPr>
                <w:sz w:val="26"/>
                <w:szCs w:val="26"/>
              </w:rPr>
              <w:t>90,7</w:t>
            </w:r>
          </w:p>
        </w:tc>
      </w:tr>
      <w:tr w:rsidR="00B31F88" w:rsidRPr="00D00DA2" w:rsidTr="005B4CEB">
        <w:trPr>
          <w:jc w:val="center"/>
        </w:trPr>
        <w:tc>
          <w:tcPr>
            <w:tcW w:w="1755" w:type="pct"/>
            <w:vAlign w:val="bottom"/>
          </w:tcPr>
          <w:p w:rsidR="00B31F88" w:rsidRPr="000A4840" w:rsidRDefault="00B31F88" w:rsidP="00BA2844">
            <w:pPr>
              <w:rPr>
                <w:sz w:val="26"/>
                <w:szCs w:val="26"/>
              </w:rPr>
            </w:pPr>
            <w:r w:rsidRPr="000A4840">
              <w:rPr>
                <w:sz w:val="26"/>
                <w:szCs w:val="26"/>
              </w:rPr>
              <w:t>Среднемесячная заработная плата, рублей</w:t>
            </w:r>
          </w:p>
        </w:tc>
        <w:tc>
          <w:tcPr>
            <w:tcW w:w="724" w:type="pct"/>
            <w:vAlign w:val="center"/>
          </w:tcPr>
          <w:p w:rsidR="00B31F88" w:rsidRPr="000A4840" w:rsidRDefault="00B31F88" w:rsidP="00255A5F">
            <w:pPr>
              <w:jc w:val="center"/>
              <w:rPr>
                <w:sz w:val="26"/>
                <w:szCs w:val="26"/>
              </w:rPr>
            </w:pPr>
            <w:r w:rsidRPr="000A4840">
              <w:rPr>
                <w:sz w:val="26"/>
                <w:szCs w:val="26"/>
              </w:rPr>
              <w:t>42 252,5</w:t>
            </w:r>
          </w:p>
        </w:tc>
        <w:tc>
          <w:tcPr>
            <w:tcW w:w="657" w:type="pct"/>
            <w:vAlign w:val="center"/>
          </w:tcPr>
          <w:p w:rsidR="00B31F88" w:rsidRPr="000A4840" w:rsidRDefault="00B31F88" w:rsidP="00AF2EE9">
            <w:pPr>
              <w:jc w:val="center"/>
              <w:rPr>
                <w:sz w:val="26"/>
                <w:szCs w:val="26"/>
              </w:rPr>
            </w:pPr>
            <w:r w:rsidRPr="000A4840">
              <w:rPr>
                <w:sz w:val="26"/>
                <w:szCs w:val="26"/>
              </w:rPr>
              <w:t>45 305,2</w:t>
            </w:r>
          </w:p>
        </w:tc>
        <w:tc>
          <w:tcPr>
            <w:tcW w:w="629" w:type="pct"/>
            <w:vAlign w:val="center"/>
          </w:tcPr>
          <w:p w:rsidR="00B31F88" w:rsidRPr="000A4840" w:rsidRDefault="00B31F88" w:rsidP="009B48F2">
            <w:pPr>
              <w:jc w:val="center"/>
              <w:rPr>
                <w:sz w:val="26"/>
                <w:szCs w:val="26"/>
              </w:rPr>
            </w:pPr>
            <w:r>
              <w:rPr>
                <w:sz w:val="26"/>
                <w:szCs w:val="26"/>
              </w:rPr>
              <w:t>49 481,7</w:t>
            </w:r>
          </w:p>
        </w:tc>
        <w:tc>
          <w:tcPr>
            <w:tcW w:w="620" w:type="pct"/>
            <w:vAlign w:val="center"/>
          </w:tcPr>
          <w:p w:rsidR="00B31F88" w:rsidRDefault="00B31F88" w:rsidP="00DB0E1C">
            <w:pPr>
              <w:jc w:val="center"/>
              <w:rPr>
                <w:sz w:val="26"/>
                <w:szCs w:val="26"/>
              </w:rPr>
            </w:pPr>
            <w:r>
              <w:rPr>
                <w:sz w:val="26"/>
                <w:szCs w:val="26"/>
              </w:rPr>
              <w:t>50 658,2</w:t>
            </w:r>
          </w:p>
        </w:tc>
        <w:tc>
          <w:tcPr>
            <w:tcW w:w="615" w:type="pct"/>
            <w:vAlign w:val="center"/>
          </w:tcPr>
          <w:p w:rsidR="00B31F88" w:rsidRDefault="00B31F88" w:rsidP="009C6C87">
            <w:pPr>
              <w:jc w:val="center"/>
              <w:rPr>
                <w:sz w:val="26"/>
                <w:szCs w:val="26"/>
              </w:rPr>
            </w:pPr>
            <w:r>
              <w:rPr>
                <w:sz w:val="26"/>
                <w:szCs w:val="26"/>
              </w:rPr>
              <w:t>51 570,0</w:t>
            </w:r>
          </w:p>
        </w:tc>
      </w:tr>
      <w:tr w:rsidR="00B31F88" w:rsidRPr="00D00DA2" w:rsidTr="005B4CEB">
        <w:trPr>
          <w:jc w:val="center"/>
        </w:trPr>
        <w:tc>
          <w:tcPr>
            <w:tcW w:w="1755" w:type="pct"/>
            <w:vAlign w:val="bottom"/>
          </w:tcPr>
          <w:p w:rsidR="00B31F88" w:rsidRPr="000A4840" w:rsidRDefault="00B31F88" w:rsidP="00BA2844">
            <w:pPr>
              <w:rPr>
                <w:sz w:val="26"/>
                <w:szCs w:val="26"/>
              </w:rPr>
            </w:pPr>
            <w:r w:rsidRPr="000A4840">
              <w:rPr>
                <w:sz w:val="26"/>
                <w:szCs w:val="26"/>
              </w:rPr>
              <w:t xml:space="preserve">Темп роста заработной платы, в процентах </w:t>
            </w:r>
          </w:p>
        </w:tc>
        <w:tc>
          <w:tcPr>
            <w:tcW w:w="724" w:type="pct"/>
            <w:vAlign w:val="center"/>
          </w:tcPr>
          <w:p w:rsidR="00B31F88" w:rsidRPr="000A4840" w:rsidRDefault="00B31F88" w:rsidP="00255A5F">
            <w:pPr>
              <w:jc w:val="center"/>
              <w:rPr>
                <w:sz w:val="26"/>
                <w:szCs w:val="26"/>
              </w:rPr>
            </w:pPr>
            <w:r w:rsidRPr="000A4840">
              <w:rPr>
                <w:sz w:val="26"/>
                <w:szCs w:val="26"/>
              </w:rPr>
              <w:t>106,2</w:t>
            </w:r>
          </w:p>
        </w:tc>
        <w:tc>
          <w:tcPr>
            <w:tcW w:w="657" w:type="pct"/>
            <w:vAlign w:val="center"/>
          </w:tcPr>
          <w:p w:rsidR="00B31F88" w:rsidRPr="000A4840" w:rsidRDefault="00B31F88" w:rsidP="00AF2EE9">
            <w:pPr>
              <w:jc w:val="center"/>
              <w:rPr>
                <w:sz w:val="26"/>
                <w:szCs w:val="26"/>
              </w:rPr>
            </w:pPr>
            <w:r w:rsidRPr="000A4840">
              <w:rPr>
                <w:sz w:val="26"/>
                <w:szCs w:val="26"/>
              </w:rPr>
              <w:t>107,2</w:t>
            </w:r>
          </w:p>
        </w:tc>
        <w:tc>
          <w:tcPr>
            <w:tcW w:w="629" w:type="pct"/>
            <w:vAlign w:val="center"/>
          </w:tcPr>
          <w:p w:rsidR="00B31F88" w:rsidRPr="000A4840" w:rsidRDefault="00B31F88" w:rsidP="009B48F2">
            <w:pPr>
              <w:jc w:val="center"/>
              <w:rPr>
                <w:sz w:val="26"/>
                <w:szCs w:val="26"/>
              </w:rPr>
            </w:pPr>
            <w:r>
              <w:rPr>
                <w:sz w:val="26"/>
                <w:szCs w:val="26"/>
              </w:rPr>
              <w:t>109,2</w:t>
            </w:r>
          </w:p>
        </w:tc>
        <w:tc>
          <w:tcPr>
            <w:tcW w:w="620" w:type="pct"/>
            <w:vAlign w:val="center"/>
          </w:tcPr>
          <w:p w:rsidR="00B31F88" w:rsidRDefault="00B31F88" w:rsidP="00DB0E1C">
            <w:pPr>
              <w:jc w:val="center"/>
              <w:rPr>
                <w:sz w:val="26"/>
                <w:szCs w:val="26"/>
              </w:rPr>
            </w:pPr>
            <w:r>
              <w:rPr>
                <w:sz w:val="26"/>
                <w:szCs w:val="26"/>
              </w:rPr>
              <w:t>102,4</w:t>
            </w:r>
          </w:p>
        </w:tc>
        <w:tc>
          <w:tcPr>
            <w:tcW w:w="615" w:type="pct"/>
            <w:vAlign w:val="center"/>
          </w:tcPr>
          <w:p w:rsidR="00B31F88" w:rsidRDefault="00B31F88" w:rsidP="009C6C87">
            <w:pPr>
              <w:jc w:val="center"/>
              <w:rPr>
                <w:sz w:val="26"/>
                <w:szCs w:val="26"/>
              </w:rPr>
            </w:pPr>
            <w:r>
              <w:rPr>
                <w:sz w:val="26"/>
                <w:szCs w:val="26"/>
              </w:rPr>
              <w:t>101,8</w:t>
            </w:r>
          </w:p>
        </w:tc>
      </w:tr>
      <w:tr w:rsidR="00B31F88" w:rsidRPr="00D00DA2" w:rsidTr="005B4CEB">
        <w:trPr>
          <w:jc w:val="center"/>
        </w:trPr>
        <w:tc>
          <w:tcPr>
            <w:tcW w:w="1755" w:type="pct"/>
            <w:vAlign w:val="bottom"/>
          </w:tcPr>
          <w:p w:rsidR="00B31F88" w:rsidRPr="000A4840" w:rsidRDefault="00B31F88" w:rsidP="00BA2844">
            <w:pPr>
              <w:rPr>
                <w:sz w:val="26"/>
                <w:szCs w:val="26"/>
              </w:rPr>
            </w:pPr>
            <w:r w:rsidRPr="000A4840">
              <w:rPr>
                <w:sz w:val="26"/>
                <w:szCs w:val="26"/>
              </w:rPr>
              <w:t xml:space="preserve">Реальная заработная плата, в процентах </w:t>
            </w:r>
          </w:p>
        </w:tc>
        <w:tc>
          <w:tcPr>
            <w:tcW w:w="724" w:type="pct"/>
            <w:vAlign w:val="center"/>
          </w:tcPr>
          <w:p w:rsidR="00B31F88" w:rsidRPr="000A4840" w:rsidRDefault="00B31F88" w:rsidP="00255A5F">
            <w:pPr>
              <w:jc w:val="center"/>
              <w:rPr>
                <w:sz w:val="26"/>
                <w:szCs w:val="26"/>
              </w:rPr>
            </w:pPr>
            <w:r w:rsidRPr="000A4840">
              <w:rPr>
                <w:sz w:val="26"/>
                <w:szCs w:val="26"/>
              </w:rPr>
              <w:t>100,9</w:t>
            </w:r>
          </w:p>
        </w:tc>
        <w:tc>
          <w:tcPr>
            <w:tcW w:w="657" w:type="pct"/>
            <w:vAlign w:val="center"/>
          </w:tcPr>
          <w:p w:rsidR="00B31F88" w:rsidRPr="000A4840" w:rsidRDefault="00B31F88" w:rsidP="00AF2EE9">
            <w:pPr>
              <w:jc w:val="center"/>
              <w:rPr>
                <w:sz w:val="26"/>
                <w:szCs w:val="26"/>
              </w:rPr>
            </w:pPr>
            <w:r w:rsidRPr="000A4840">
              <w:rPr>
                <w:sz w:val="26"/>
                <w:szCs w:val="26"/>
              </w:rPr>
              <w:t>102,0</w:t>
            </w:r>
          </w:p>
        </w:tc>
        <w:tc>
          <w:tcPr>
            <w:tcW w:w="629" w:type="pct"/>
            <w:vAlign w:val="center"/>
          </w:tcPr>
          <w:p w:rsidR="00B31F88" w:rsidRPr="000A4840" w:rsidRDefault="00B31F88" w:rsidP="009B48F2">
            <w:pPr>
              <w:jc w:val="center"/>
              <w:rPr>
                <w:sz w:val="26"/>
                <w:szCs w:val="26"/>
              </w:rPr>
            </w:pPr>
            <w:r>
              <w:rPr>
                <w:sz w:val="26"/>
                <w:szCs w:val="26"/>
              </w:rPr>
              <w:t>102,2</w:t>
            </w:r>
          </w:p>
        </w:tc>
        <w:tc>
          <w:tcPr>
            <w:tcW w:w="620" w:type="pct"/>
            <w:vAlign w:val="center"/>
          </w:tcPr>
          <w:p w:rsidR="00B31F88" w:rsidRDefault="00B31F88" w:rsidP="00DB0E1C">
            <w:pPr>
              <w:jc w:val="center"/>
              <w:rPr>
                <w:sz w:val="26"/>
                <w:szCs w:val="26"/>
              </w:rPr>
            </w:pPr>
            <w:r>
              <w:rPr>
                <w:sz w:val="26"/>
                <w:szCs w:val="26"/>
              </w:rPr>
              <w:t>95,3</w:t>
            </w:r>
          </w:p>
        </w:tc>
        <w:tc>
          <w:tcPr>
            <w:tcW w:w="615" w:type="pct"/>
            <w:vAlign w:val="center"/>
          </w:tcPr>
          <w:p w:rsidR="00B31F88" w:rsidRDefault="00B31F88" w:rsidP="009C6C87">
            <w:pPr>
              <w:jc w:val="center"/>
              <w:rPr>
                <w:sz w:val="26"/>
                <w:szCs w:val="26"/>
              </w:rPr>
            </w:pPr>
            <w:r>
              <w:rPr>
                <w:sz w:val="26"/>
                <w:szCs w:val="26"/>
              </w:rPr>
              <w:t>88,9</w:t>
            </w:r>
          </w:p>
        </w:tc>
      </w:tr>
      <w:tr w:rsidR="00B31F88" w:rsidRPr="00D00DA2" w:rsidTr="005B4CEB">
        <w:trPr>
          <w:jc w:val="center"/>
        </w:trPr>
        <w:tc>
          <w:tcPr>
            <w:tcW w:w="1755" w:type="pct"/>
            <w:vAlign w:val="bottom"/>
          </w:tcPr>
          <w:p w:rsidR="00B31F88" w:rsidRPr="000A4840" w:rsidRDefault="00B31F88" w:rsidP="00BA2844">
            <w:pPr>
              <w:rPr>
                <w:sz w:val="26"/>
                <w:szCs w:val="26"/>
              </w:rPr>
            </w:pPr>
            <w:r w:rsidRPr="000A4840">
              <w:rPr>
                <w:sz w:val="26"/>
                <w:szCs w:val="26"/>
              </w:rPr>
              <w:t>Бюджет прожиточного минимума в среднем на душу населения (4 квартал), рублей</w:t>
            </w:r>
          </w:p>
        </w:tc>
        <w:tc>
          <w:tcPr>
            <w:tcW w:w="724" w:type="pct"/>
            <w:vAlign w:val="center"/>
          </w:tcPr>
          <w:p w:rsidR="00B31F88" w:rsidRPr="000A4840" w:rsidRDefault="00B31F88" w:rsidP="00255A5F">
            <w:pPr>
              <w:jc w:val="center"/>
              <w:rPr>
                <w:sz w:val="26"/>
                <w:szCs w:val="26"/>
              </w:rPr>
            </w:pPr>
            <w:r w:rsidRPr="000A4840">
              <w:rPr>
                <w:sz w:val="26"/>
                <w:szCs w:val="26"/>
              </w:rPr>
              <w:t>9 126</w:t>
            </w:r>
          </w:p>
        </w:tc>
        <w:tc>
          <w:tcPr>
            <w:tcW w:w="657" w:type="pct"/>
            <w:vAlign w:val="center"/>
          </w:tcPr>
          <w:p w:rsidR="00B31F88" w:rsidRPr="000A4840" w:rsidRDefault="00B31F88" w:rsidP="004F2361">
            <w:pPr>
              <w:jc w:val="center"/>
              <w:rPr>
                <w:sz w:val="26"/>
                <w:szCs w:val="26"/>
              </w:rPr>
            </w:pPr>
            <w:r w:rsidRPr="000A4840">
              <w:rPr>
                <w:sz w:val="26"/>
                <w:szCs w:val="26"/>
              </w:rPr>
              <w:t>9 579</w:t>
            </w:r>
          </w:p>
        </w:tc>
        <w:tc>
          <w:tcPr>
            <w:tcW w:w="629" w:type="pct"/>
            <w:vAlign w:val="center"/>
          </w:tcPr>
          <w:p w:rsidR="00B31F88" w:rsidRPr="000A4840" w:rsidRDefault="00B31F88" w:rsidP="009B48F2">
            <w:pPr>
              <w:jc w:val="center"/>
              <w:rPr>
                <w:sz w:val="26"/>
                <w:szCs w:val="26"/>
              </w:rPr>
            </w:pPr>
            <w:r w:rsidRPr="000A4840">
              <w:rPr>
                <w:sz w:val="26"/>
                <w:szCs w:val="26"/>
              </w:rPr>
              <w:t>10 818</w:t>
            </w:r>
          </w:p>
        </w:tc>
        <w:tc>
          <w:tcPr>
            <w:tcW w:w="620" w:type="pct"/>
            <w:vAlign w:val="center"/>
          </w:tcPr>
          <w:p w:rsidR="00B31F88" w:rsidRPr="000A4840" w:rsidRDefault="00B31F88" w:rsidP="00DB0E1C">
            <w:pPr>
              <w:jc w:val="center"/>
              <w:rPr>
                <w:sz w:val="26"/>
                <w:szCs w:val="26"/>
              </w:rPr>
            </w:pPr>
            <w:r>
              <w:rPr>
                <w:sz w:val="26"/>
                <w:szCs w:val="26"/>
              </w:rPr>
              <w:t>12 135</w:t>
            </w:r>
          </w:p>
        </w:tc>
        <w:tc>
          <w:tcPr>
            <w:tcW w:w="615" w:type="pct"/>
            <w:vAlign w:val="center"/>
          </w:tcPr>
          <w:p w:rsidR="00B31F88" w:rsidRDefault="00B31F88" w:rsidP="009C6C87">
            <w:pPr>
              <w:jc w:val="center"/>
              <w:rPr>
                <w:sz w:val="26"/>
                <w:szCs w:val="26"/>
              </w:rPr>
            </w:pPr>
            <w:r>
              <w:rPr>
                <w:sz w:val="26"/>
                <w:szCs w:val="26"/>
              </w:rPr>
              <w:t>14 350</w:t>
            </w:r>
          </w:p>
        </w:tc>
      </w:tr>
      <w:tr w:rsidR="00B31F88" w:rsidRPr="00D00DA2" w:rsidTr="005B4CEB">
        <w:trPr>
          <w:jc w:val="center"/>
        </w:trPr>
        <w:tc>
          <w:tcPr>
            <w:tcW w:w="1755" w:type="pct"/>
            <w:vAlign w:val="bottom"/>
          </w:tcPr>
          <w:p w:rsidR="00B31F88" w:rsidRPr="000A4840" w:rsidRDefault="00B31F88" w:rsidP="00BA2844">
            <w:pPr>
              <w:rPr>
                <w:sz w:val="26"/>
                <w:szCs w:val="26"/>
              </w:rPr>
            </w:pPr>
            <w:r w:rsidRPr="000A4840">
              <w:rPr>
                <w:sz w:val="26"/>
                <w:szCs w:val="26"/>
              </w:rPr>
              <w:t>Соотношение среднемесячной заработной платы к бюджету прожиточного минимума, раз</w:t>
            </w:r>
          </w:p>
        </w:tc>
        <w:tc>
          <w:tcPr>
            <w:tcW w:w="724" w:type="pct"/>
            <w:vAlign w:val="center"/>
          </w:tcPr>
          <w:p w:rsidR="00B31F88" w:rsidRPr="000A4840" w:rsidRDefault="00B31F88" w:rsidP="00255A5F">
            <w:pPr>
              <w:jc w:val="center"/>
              <w:rPr>
                <w:sz w:val="26"/>
                <w:szCs w:val="26"/>
              </w:rPr>
            </w:pPr>
            <w:r w:rsidRPr="000A4840">
              <w:rPr>
                <w:sz w:val="26"/>
                <w:szCs w:val="26"/>
              </w:rPr>
              <w:t>4,6</w:t>
            </w:r>
          </w:p>
        </w:tc>
        <w:tc>
          <w:tcPr>
            <w:tcW w:w="657" w:type="pct"/>
            <w:vAlign w:val="center"/>
          </w:tcPr>
          <w:p w:rsidR="00B31F88" w:rsidRPr="000A4840" w:rsidRDefault="00B31F88" w:rsidP="00AF2EE9">
            <w:pPr>
              <w:jc w:val="center"/>
              <w:rPr>
                <w:sz w:val="26"/>
                <w:szCs w:val="26"/>
              </w:rPr>
            </w:pPr>
            <w:r w:rsidRPr="000A4840">
              <w:rPr>
                <w:sz w:val="26"/>
                <w:szCs w:val="26"/>
              </w:rPr>
              <w:t>4,7</w:t>
            </w:r>
          </w:p>
        </w:tc>
        <w:tc>
          <w:tcPr>
            <w:tcW w:w="629" w:type="pct"/>
            <w:vAlign w:val="center"/>
          </w:tcPr>
          <w:p w:rsidR="00B31F88" w:rsidRPr="000A4840" w:rsidRDefault="00B31F88" w:rsidP="009B48F2">
            <w:pPr>
              <w:jc w:val="center"/>
              <w:rPr>
                <w:sz w:val="26"/>
                <w:szCs w:val="26"/>
              </w:rPr>
            </w:pPr>
            <w:r>
              <w:rPr>
                <w:sz w:val="26"/>
                <w:szCs w:val="26"/>
              </w:rPr>
              <w:t>4,6</w:t>
            </w:r>
          </w:p>
        </w:tc>
        <w:tc>
          <w:tcPr>
            <w:tcW w:w="620" w:type="pct"/>
            <w:vAlign w:val="center"/>
          </w:tcPr>
          <w:p w:rsidR="00B31F88" w:rsidRDefault="00B31F88" w:rsidP="00DB0E1C">
            <w:pPr>
              <w:jc w:val="center"/>
              <w:rPr>
                <w:sz w:val="26"/>
                <w:szCs w:val="26"/>
              </w:rPr>
            </w:pPr>
            <w:r>
              <w:rPr>
                <w:sz w:val="26"/>
                <w:szCs w:val="26"/>
              </w:rPr>
              <w:t>4,2</w:t>
            </w:r>
          </w:p>
        </w:tc>
        <w:tc>
          <w:tcPr>
            <w:tcW w:w="615" w:type="pct"/>
            <w:vAlign w:val="center"/>
          </w:tcPr>
          <w:p w:rsidR="00B31F88" w:rsidRDefault="00B31F88" w:rsidP="009C6C87">
            <w:pPr>
              <w:jc w:val="center"/>
              <w:rPr>
                <w:sz w:val="26"/>
                <w:szCs w:val="26"/>
              </w:rPr>
            </w:pPr>
            <w:r>
              <w:rPr>
                <w:sz w:val="26"/>
                <w:szCs w:val="26"/>
              </w:rPr>
              <w:t>3,6</w:t>
            </w:r>
          </w:p>
        </w:tc>
      </w:tr>
      <w:tr w:rsidR="00B31F88" w:rsidRPr="00D00DA2" w:rsidTr="005B4CEB">
        <w:trPr>
          <w:jc w:val="center"/>
        </w:trPr>
        <w:tc>
          <w:tcPr>
            <w:tcW w:w="1755" w:type="pct"/>
            <w:vAlign w:val="bottom"/>
          </w:tcPr>
          <w:p w:rsidR="00B31F88" w:rsidRPr="000A4840" w:rsidRDefault="00B31F88" w:rsidP="00BA2844">
            <w:pPr>
              <w:rPr>
                <w:sz w:val="26"/>
                <w:szCs w:val="26"/>
              </w:rPr>
            </w:pPr>
            <w:r w:rsidRPr="000A4840">
              <w:rPr>
                <w:sz w:val="26"/>
                <w:szCs w:val="26"/>
              </w:rPr>
              <w:t>Средний размер дохода пенсионера, рублей</w:t>
            </w:r>
          </w:p>
        </w:tc>
        <w:tc>
          <w:tcPr>
            <w:tcW w:w="724" w:type="pct"/>
            <w:vAlign w:val="center"/>
          </w:tcPr>
          <w:p w:rsidR="00B31F88" w:rsidRPr="000A4840" w:rsidRDefault="00B31F88" w:rsidP="00255A5F">
            <w:pPr>
              <w:jc w:val="center"/>
              <w:rPr>
                <w:sz w:val="26"/>
                <w:szCs w:val="26"/>
              </w:rPr>
            </w:pPr>
            <w:r w:rsidRPr="000A4840">
              <w:rPr>
                <w:sz w:val="26"/>
                <w:szCs w:val="26"/>
              </w:rPr>
              <w:t>12 229,4</w:t>
            </w:r>
          </w:p>
        </w:tc>
        <w:tc>
          <w:tcPr>
            <w:tcW w:w="657" w:type="pct"/>
            <w:vAlign w:val="center"/>
          </w:tcPr>
          <w:p w:rsidR="00B31F88" w:rsidRPr="000A4840" w:rsidRDefault="00B31F88" w:rsidP="00AF2EE9">
            <w:pPr>
              <w:jc w:val="center"/>
              <w:rPr>
                <w:sz w:val="26"/>
                <w:szCs w:val="26"/>
              </w:rPr>
            </w:pPr>
            <w:r w:rsidRPr="000A4840">
              <w:rPr>
                <w:sz w:val="26"/>
                <w:szCs w:val="26"/>
              </w:rPr>
              <w:t>13 374,2</w:t>
            </w:r>
          </w:p>
        </w:tc>
        <w:tc>
          <w:tcPr>
            <w:tcW w:w="629" w:type="pct"/>
            <w:vAlign w:val="center"/>
          </w:tcPr>
          <w:p w:rsidR="00B31F88" w:rsidRPr="000A4840" w:rsidRDefault="00B31F88" w:rsidP="009B48F2">
            <w:pPr>
              <w:jc w:val="center"/>
              <w:rPr>
                <w:sz w:val="26"/>
                <w:szCs w:val="26"/>
              </w:rPr>
            </w:pPr>
            <w:r>
              <w:rPr>
                <w:sz w:val="26"/>
                <w:szCs w:val="26"/>
              </w:rPr>
              <w:t>15 185,9</w:t>
            </w:r>
          </w:p>
        </w:tc>
        <w:tc>
          <w:tcPr>
            <w:tcW w:w="620" w:type="pct"/>
            <w:vAlign w:val="center"/>
          </w:tcPr>
          <w:p w:rsidR="00B31F88" w:rsidRDefault="00B31F88" w:rsidP="00DB0E1C">
            <w:pPr>
              <w:jc w:val="center"/>
              <w:rPr>
                <w:sz w:val="26"/>
                <w:szCs w:val="26"/>
              </w:rPr>
            </w:pPr>
            <w:r>
              <w:rPr>
                <w:sz w:val="26"/>
                <w:szCs w:val="26"/>
              </w:rPr>
              <w:t>16 497,8</w:t>
            </w:r>
          </w:p>
        </w:tc>
        <w:tc>
          <w:tcPr>
            <w:tcW w:w="615" w:type="pct"/>
            <w:vAlign w:val="center"/>
          </w:tcPr>
          <w:p w:rsidR="00B31F88" w:rsidRDefault="00B31F88" w:rsidP="009C6C87">
            <w:pPr>
              <w:jc w:val="center"/>
              <w:rPr>
                <w:sz w:val="26"/>
                <w:szCs w:val="26"/>
              </w:rPr>
            </w:pPr>
            <w:r>
              <w:rPr>
                <w:sz w:val="26"/>
                <w:szCs w:val="26"/>
              </w:rPr>
              <w:t>18 160,0</w:t>
            </w:r>
          </w:p>
        </w:tc>
      </w:tr>
      <w:tr w:rsidR="00B31F88" w:rsidRPr="00D00DA2" w:rsidTr="005B4CEB">
        <w:trPr>
          <w:jc w:val="center"/>
        </w:trPr>
        <w:tc>
          <w:tcPr>
            <w:tcW w:w="1755" w:type="pct"/>
            <w:vAlign w:val="bottom"/>
          </w:tcPr>
          <w:p w:rsidR="00B31F88" w:rsidRPr="000A4840" w:rsidRDefault="00B31F88" w:rsidP="00BA2844">
            <w:pPr>
              <w:rPr>
                <w:sz w:val="26"/>
                <w:szCs w:val="26"/>
              </w:rPr>
            </w:pPr>
            <w:r w:rsidRPr="000A4840">
              <w:rPr>
                <w:sz w:val="26"/>
                <w:szCs w:val="26"/>
              </w:rPr>
              <w:t xml:space="preserve">Реальный размер дохода пенсионера, в процентах </w:t>
            </w:r>
          </w:p>
        </w:tc>
        <w:tc>
          <w:tcPr>
            <w:tcW w:w="724" w:type="pct"/>
            <w:vAlign w:val="center"/>
          </w:tcPr>
          <w:p w:rsidR="00B31F88" w:rsidRPr="000A4840" w:rsidRDefault="00B31F88" w:rsidP="00255A5F">
            <w:pPr>
              <w:jc w:val="center"/>
              <w:rPr>
                <w:sz w:val="26"/>
                <w:szCs w:val="26"/>
              </w:rPr>
            </w:pPr>
            <w:r w:rsidRPr="000A4840">
              <w:rPr>
                <w:sz w:val="26"/>
                <w:szCs w:val="26"/>
              </w:rPr>
              <w:t>104,1</w:t>
            </w:r>
          </w:p>
        </w:tc>
        <w:tc>
          <w:tcPr>
            <w:tcW w:w="657" w:type="pct"/>
            <w:vAlign w:val="center"/>
          </w:tcPr>
          <w:p w:rsidR="00B31F88" w:rsidRPr="000A4840" w:rsidRDefault="00B31F88" w:rsidP="00AF2EE9">
            <w:pPr>
              <w:jc w:val="center"/>
              <w:rPr>
                <w:sz w:val="26"/>
                <w:szCs w:val="26"/>
              </w:rPr>
            </w:pPr>
            <w:r w:rsidRPr="000A4840">
              <w:rPr>
                <w:sz w:val="26"/>
                <w:szCs w:val="26"/>
              </w:rPr>
              <w:t>104,4</w:t>
            </w:r>
          </w:p>
        </w:tc>
        <w:tc>
          <w:tcPr>
            <w:tcW w:w="629" w:type="pct"/>
            <w:vAlign w:val="center"/>
          </w:tcPr>
          <w:p w:rsidR="00B31F88" w:rsidRPr="000A4840" w:rsidRDefault="00B31F88" w:rsidP="009B48F2">
            <w:pPr>
              <w:jc w:val="center"/>
              <w:rPr>
                <w:sz w:val="26"/>
                <w:szCs w:val="26"/>
              </w:rPr>
            </w:pPr>
            <w:r>
              <w:rPr>
                <w:sz w:val="26"/>
                <w:szCs w:val="26"/>
              </w:rPr>
              <w:t>106,4</w:t>
            </w:r>
          </w:p>
        </w:tc>
        <w:tc>
          <w:tcPr>
            <w:tcW w:w="620" w:type="pct"/>
            <w:vAlign w:val="center"/>
          </w:tcPr>
          <w:p w:rsidR="00B31F88" w:rsidRDefault="00B31F88" w:rsidP="00DB0E1C">
            <w:pPr>
              <w:jc w:val="center"/>
              <w:rPr>
                <w:sz w:val="26"/>
                <w:szCs w:val="26"/>
              </w:rPr>
            </w:pPr>
            <w:r>
              <w:rPr>
                <w:sz w:val="26"/>
                <w:szCs w:val="26"/>
              </w:rPr>
              <w:t>101,2</w:t>
            </w:r>
          </w:p>
        </w:tc>
        <w:tc>
          <w:tcPr>
            <w:tcW w:w="615" w:type="pct"/>
            <w:vAlign w:val="center"/>
          </w:tcPr>
          <w:p w:rsidR="00B31F88" w:rsidRDefault="00B31F88" w:rsidP="009C6C87">
            <w:pPr>
              <w:jc w:val="center"/>
              <w:rPr>
                <w:sz w:val="26"/>
                <w:szCs w:val="26"/>
              </w:rPr>
            </w:pPr>
            <w:r>
              <w:rPr>
                <w:sz w:val="26"/>
                <w:szCs w:val="26"/>
              </w:rPr>
              <w:t>96,1</w:t>
            </w:r>
          </w:p>
        </w:tc>
      </w:tr>
      <w:tr w:rsidR="00B31F88" w:rsidRPr="00D00DA2" w:rsidTr="005B4CEB">
        <w:trPr>
          <w:jc w:val="center"/>
        </w:trPr>
        <w:tc>
          <w:tcPr>
            <w:tcW w:w="1755" w:type="pct"/>
            <w:vAlign w:val="bottom"/>
          </w:tcPr>
          <w:p w:rsidR="00B31F88" w:rsidRPr="000A4840" w:rsidRDefault="00B31F88" w:rsidP="00BA2844">
            <w:pPr>
              <w:rPr>
                <w:sz w:val="26"/>
                <w:szCs w:val="26"/>
              </w:rPr>
            </w:pPr>
            <w:r w:rsidRPr="000A4840">
              <w:rPr>
                <w:sz w:val="26"/>
                <w:szCs w:val="26"/>
              </w:rPr>
              <w:t>Бюджет прожиточного минимума пенсионера (4 квартал), рублей</w:t>
            </w:r>
          </w:p>
        </w:tc>
        <w:tc>
          <w:tcPr>
            <w:tcW w:w="724" w:type="pct"/>
            <w:vAlign w:val="center"/>
          </w:tcPr>
          <w:p w:rsidR="00B31F88" w:rsidRPr="000A4840" w:rsidRDefault="00B31F88" w:rsidP="00255A5F">
            <w:pPr>
              <w:jc w:val="center"/>
              <w:rPr>
                <w:sz w:val="26"/>
                <w:szCs w:val="26"/>
              </w:rPr>
            </w:pPr>
            <w:r w:rsidRPr="000A4840">
              <w:rPr>
                <w:sz w:val="26"/>
                <w:szCs w:val="26"/>
              </w:rPr>
              <w:t>7 457</w:t>
            </w:r>
          </w:p>
        </w:tc>
        <w:tc>
          <w:tcPr>
            <w:tcW w:w="657" w:type="pct"/>
            <w:vAlign w:val="center"/>
          </w:tcPr>
          <w:p w:rsidR="00B31F88" w:rsidRPr="000A4840" w:rsidRDefault="00B31F88" w:rsidP="00AF2EE9">
            <w:pPr>
              <w:jc w:val="center"/>
              <w:rPr>
                <w:sz w:val="26"/>
                <w:szCs w:val="26"/>
              </w:rPr>
            </w:pPr>
            <w:r w:rsidRPr="000A4840">
              <w:rPr>
                <w:sz w:val="26"/>
                <w:szCs w:val="26"/>
              </w:rPr>
              <w:t>7 806</w:t>
            </w:r>
          </w:p>
        </w:tc>
        <w:tc>
          <w:tcPr>
            <w:tcW w:w="629" w:type="pct"/>
            <w:vAlign w:val="center"/>
          </w:tcPr>
          <w:p w:rsidR="00B31F88" w:rsidRPr="000A4840" w:rsidRDefault="00B31F88" w:rsidP="009B48F2">
            <w:pPr>
              <w:jc w:val="center"/>
              <w:rPr>
                <w:sz w:val="26"/>
                <w:szCs w:val="26"/>
              </w:rPr>
            </w:pPr>
            <w:r w:rsidRPr="000A4840">
              <w:rPr>
                <w:sz w:val="26"/>
                <w:szCs w:val="26"/>
              </w:rPr>
              <w:t>8 814</w:t>
            </w:r>
          </w:p>
        </w:tc>
        <w:tc>
          <w:tcPr>
            <w:tcW w:w="620" w:type="pct"/>
            <w:vAlign w:val="center"/>
          </w:tcPr>
          <w:p w:rsidR="00B31F88" w:rsidRPr="000A4840" w:rsidRDefault="00B31F88" w:rsidP="00DB0E1C">
            <w:pPr>
              <w:jc w:val="center"/>
              <w:rPr>
                <w:sz w:val="26"/>
                <w:szCs w:val="26"/>
              </w:rPr>
            </w:pPr>
            <w:r>
              <w:rPr>
                <w:sz w:val="26"/>
                <w:szCs w:val="26"/>
              </w:rPr>
              <w:t>9 604</w:t>
            </w:r>
          </w:p>
        </w:tc>
        <w:tc>
          <w:tcPr>
            <w:tcW w:w="615" w:type="pct"/>
            <w:vAlign w:val="center"/>
          </w:tcPr>
          <w:p w:rsidR="00B31F88" w:rsidRDefault="00B31F88" w:rsidP="009C6C87">
            <w:pPr>
              <w:jc w:val="center"/>
              <w:rPr>
                <w:sz w:val="26"/>
                <w:szCs w:val="26"/>
              </w:rPr>
            </w:pPr>
            <w:r>
              <w:rPr>
                <w:sz w:val="26"/>
                <w:szCs w:val="26"/>
              </w:rPr>
              <w:t>11 358</w:t>
            </w:r>
          </w:p>
        </w:tc>
      </w:tr>
      <w:tr w:rsidR="00B31F88" w:rsidRPr="00D00DA2" w:rsidTr="005B4CEB">
        <w:trPr>
          <w:jc w:val="center"/>
        </w:trPr>
        <w:tc>
          <w:tcPr>
            <w:tcW w:w="1755" w:type="pct"/>
            <w:vAlign w:val="bottom"/>
          </w:tcPr>
          <w:p w:rsidR="00B31F88" w:rsidRPr="000A4840" w:rsidRDefault="00B31F88" w:rsidP="00BA2844">
            <w:pPr>
              <w:rPr>
                <w:sz w:val="26"/>
                <w:szCs w:val="26"/>
              </w:rPr>
            </w:pPr>
            <w:r w:rsidRPr="000A4840">
              <w:rPr>
                <w:sz w:val="26"/>
                <w:szCs w:val="26"/>
              </w:rPr>
              <w:t xml:space="preserve">Соотношение среднего дохода пенсионера к бюджету прожиточного минимума пенсионера, в процентах </w:t>
            </w:r>
          </w:p>
        </w:tc>
        <w:tc>
          <w:tcPr>
            <w:tcW w:w="724" w:type="pct"/>
            <w:vAlign w:val="center"/>
          </w:tcPr>
          <w:p w:rsidR="00B31F88" w:rsidRPr="000A4840" w:rsidRDefault="00B31F88" w:rsidP="00255A5F">
            <w:pPr>
              <w:jc w:val="center"/>
              <w:rPr>
                <w:sz w:val="26"/>
                <w:szCs w:val="26"/>
              </w:rPr>
            </w:pPr>
            <w:r w:rsidRPr="000A4840">
              <w:rPr>
                <w:sz w:val="26"/>
                <w:szCs w:val="26"/>
              </w:rPr>
              <w:t>164,0</w:t>
            </w:r>
          </w:p>
        </w:tc>
        <w:tc>
          <w:tcPr>
            <w:tcW w:w="657" w:type="pct"/>
            <w:vAlign w:val="center"/>
          </w:tcPr>
          <w:p w:rsidR="00B31F88" w:rsidRPr="000A4840" w:rsidRDefault="00B31F88" w:rsidP="00AF2EE9">
            <w:pPr>
              <w:jc w:val="center"/>
              <w:rPr>
                <w:sz w:val="26"/>
                <w:szCs w:val="26"/>
              </w:rPr>
            </w:pPr>
            <w:r w:rsidRPr="000A4840">
              <w:rPr>
                <w:sz w:val="26"/>
                <w:szCs w:val="26"/>
              </w:rPr>
              <w:t>171,3</w:t>
            </w:r>
          </w:p>
        </w:tc>
        <w:tc>
          <w:tcPr>
            <w:tcW w:w="629" w:type="pct"/>
            <w:vAlign w:val="center"/>
          </w:tcPr>
          <w:p w:rsidR="00B31F88" w:rsidRPr="000A4840" w:rsidRDefault="00B31F88" w:rsidP="009B48F2">
            <w:pPr>
              <w:jc w:val="center"/>
              <w:rPr>
                <w:sz w:val="26"/>
                <w:szCs w:val="26"/>
              </w:rPr>
            </w:pPr>
            <w:r>
              <w:rPr>
                <w:sz w:val="26"/>
                <w:szCs w:val="26"/>
              </w:rPr>
              <w:t>172,3</w:t>
            </w:r>
          </w:p>
        </w:tc>
        <w:tc>
          <w:tcPr>
            <w:tcW w:w="620" w:type="pct"/>
            <w:vAlign w:val="center"/>
          </w:tcPr>
          <w:p w:rsidR="00B31F88" w:rsidRDefault="00B31F88" w:rsidP="00DB0E1C">
            <w:pPr>
              <w:jc w:val="center"/>
              <w:rPr>
                <w:sz w:val="26"/>
                <w:szCs w:val="26"/>
              </w:rPr>
            </w:pPr>
            <w:r>
              <w:rPr>
                <w:sz w:val="26"/>
                <w:szCs w:val="26"/>
              </w:rPr>
              <w:t>171,8</w:t>
            </w:r>
          </w:p>
        </w:tc>
        <w:tc>
          <w:tcPr>
            <w:tcW w:w="615" w:type="pct"/>
            <w:vAlign w:val="center"/>
          </w:tcPr>
          <w:p w:rsidR="00B31F88" w:rsidRDefault="00B31F88" w:rsidP="009C6C87">
            <w:pPr>
              <w:jc w:val="center"/>
              <w:rPr>
                <w:sz w:val="26"/>
                <w:szCs w:val="26"/>
              </w:rPr>
            </w:pPr>
            <w:r>
              <w:rPr>
                <w:sz w:val="26"/>
                <w:szCs w:val="26"/>
              </w:rPr>
              <w:t>159,9</w:t>
            </w:r>
          </w:p>
        </w:tc>
      </w:tr>
    </w:tbl>
    <w:p w:rsidR="00B31F88" w:rsidRPr="00D00DA2" w:rsidRDefault="00B31F88" w:rsidP="00396F7D">
      <w:pPr>
        <w:ind w:firstLine="540"/>
        <w:jc w:val="both"/>
        <w:rPr>
          <w:sz w:val="25"/>
          <w:szCs w:val="25"/>
        </w:rPr>
      </w:pPr>
    </w:p>
    <w:p w:rsidR="00B31F88" w:rsidRDefault="00B31F88" w:rsidP="002034AC">
      <w:pPr>
        <w:pStyle w:val="BodyTextIndent3"/>
        <w:spacing w:after="0"/>
        <w:ind w:left="0" w:firstLine="709"/>
        <w:jc w:val="both"/>
        <w:rPr>
          <w:sz w:val="28"/>
          <w:szCs w:val="28"/>
        </w:rPr>
      </w:pPr>
      <w:r w:rsidRPr="004B0AED">
        <w:rPr>
          <w:sz w:val="28"/>
          <w:szCs w:val="28"/>
        </w:rPr>
        <w:t>По итогам 201</w:t>
      </w:r>
      <w:r>
        <w:rPr>
          <w:sz w:val="28"/>
          <w:szCs w:val="28"/>
        </w:rPr>
        <w:t>5</w:t>
      </w:r>
      <w:r w:rsidRPr="004B0AED">
        <w:rPr>
          <w:sz w:val="28"/>
          <w:szCs w:val="28"/>
        </w:rPr>
        <w:t xml:space="preserve"> года </w:t>
      </w:r>
      <w:r>
        <w:rPr>
          <w:sz w:val="28"/>
          <w:szCs w:val="28"/>
        </w:rPr>
        <w:t>с</w:t>
      </w:r>
      <w:r w:rsidRPr="00BD68B4">
        <w:rPr>
          <w:sz w:val="28"/>
          <w:szCs w:val="28"/>
        </w:rPr>
        <w:t xml:space="preserve">реднедушевые денежные доходы населения составили </w:t>
      </w:r>
      <w:r>
        <w:rPr>
          <w:sz w:val="28"/>
          <w:szCs w:val="28"/>
        </w:rPr>
        <w:t xml:space="preserve">29 921,5 рублей, </w:t>
      </w:r>
      <w:r w:rsidRPr="00BD68B4">
        <w:rPr>
          <w:sz w:val="28"/>
          <w:szCs w:val="28"/>
        </w:rPr>
        <w:t>номинально увеличившись по сравнению с соответствующим периодом 201</w:t>
      </w:r>
      <w:r>
        <w:rPr>
          <w:sz w:val="28"/>
          <w:szCs w:val="28"/>
        </w:rPr>
        <w:t>4</w:t>
      </w:r>
      <w:r w:rsidRPr="00BD68B4">
        <w:rPr>
          <w:sz w:val="28"/>
          <w:szCs w:val="28"/>
        </w:rPr>
        <w:t xml:space="preserve"> года на </w:t>
      </w:r>
      <w:r>
        <w:rPr>
          <w:sz w:val="28"/>
          <w:szCs w:val="28"/>
        </w:rPr>
        <w:t xml:space="preserve">3,5 </w:t>
      </w:r>
      <w:r w:rsidRPr="00BD68B4">
        <w:rPr>
          <w:sz w:val="28"/>
          <w:szCs w:val="28"/>
        </w:rPr>
        <w:t xml:space="preserve">%. Достигнутый уровень денежных доходов населения позволяет </w:t>
      </w:r>
      <w:r w:rsidRPr="00E40709">
        <w:rPr>
          <w:sz w:val="28"/>
          <w:szCs w:val="28"/>
        </w:rPr>
        <w:t>обеспечивать 2,1 бюджета прожиточного минимума (14 350</w:t>
      </w:r>
      <w:r>
        <w:rPr>
          <w:sz w:val="28"/>
          <w:szCs w:val="28"/>
        </w:rPr>
        <w:t xml:space="preserve"> рублей). </w:t>
      </w:r>
      <w:r w:rsidRPr="00E40709">
        <w:rPr>
          <w:sz w:val="28"/>
          <w:szCs w:val="28"/>
        </w:rPr>
        <w:t>Реальные располагаемые денежные доходы населения</w:t>
      </w:r>
      <w:r w:rsidRPr="00BD68B4">
        <w:rPr>
          <w:sz w:val="28"/>
          <w:szCs w:val="28"/>
        </w:rPr>
        <w:t xml:space="preserve"> (скорректированные на уровень инфляции)</w:t>
      </w:r>
      <w:r>
        <w:rPr>
          <w:sz w:val="28"/>
          <w:szCs w:val="28"/>
        </w:rPr>
        <w:t xml:space="preserve"> оцениваются</w:t>
      </w:r>
      <w:r w:rsidRPr="00BD68B4">
        <w:rPr>
          <w:sz w:val="28"/>
          <w:szCs w:val="28"/>
        </w:rPr>
        <w:t xml:space="preserve"> –</w:t>
      </w:r>
      <w:r>
        <w:rPr>
          <w:sz w:val="28"/>
          <w:szCs w:val="28"/>
        </w:rPr>
        <w:t xml:space="preserve"> 90,7 </w:t>
      </w:r>
      <w:r w:rsidRPr="00BD68B4">
        <w:rPr>
          <w:sz w:val="28"/>
          <w:szCs w:val="28"/>
        </w:rPr>
        <w:t>%.</w:t>
      </w:r>
    </w:p>
    <w:p w:rsidR="00B31F88" w:rsidRPr="00800991" w:rsidRDefault="00B31F88" w:rsidP="002034AC">
      <w:pPr>
        <w:pStyle w:val="BodyText2"/>
        <w:spacing w:after="0" w:line="240" w:lineRule="auto"/>
        <w:ind w:firstLine="709"/>
        <w:jc w:val="both"/>
        <w:rPr>
          <w:sz w:val="28"/>
          <w:szCs w:val="28"/>
        </w:rPr>
      </w:pPr>
      <w:r>
        <w:rPr>
          <w:sz w:val="28"/>
          <w:szCs w:val="28"/>
        </w:rPr>
        <w:t xml:space="preserve">За </w:t>
      </w:r>
      <w:r w:rsidRPr="004F0B1E">
        <w:rPr>
          <w:sz w:val="28"/>
          <w:szCs w:val="28"/>
        </w:rPr>
        <w:t>201</w:t>
      </w:r>
      <w:r>
        <w:rPr>
          <w:sz w:val="28"/>
          <w:szCs w:val="28"/>
        </w:rPr>
        <w:t>5</w:t>
      </w:r>
      <w:r w:rsidRPr="004F0B1E">
        <w:rPr>
          <w:sz w:val="28"/>
          <w:szCs w:val="28"/>
        </w:rPr>
        <w:t xml:space="preserve"> год начисленная среднемесячная заработная плата на одного работающего по крупным и средним предприятиям города составила</w:t>
      </w:r>
      <w:r>
        <w:rPr>
          <w:sz w:val="28"/>
          <w:szCs w:val="28"/>
        </w:rPr>
        <w:t xml:space="preserve"> 51 570,0 </w:t>
      </w:r>
      <w:r w:rsidRPr="004F0B1E">
        <w:rPr>
          <w:sz w:val="28"/>
          <w:szCs w:val="28"/>
        </w:rPr>
        <w:t>рублей, номинально увеличившись на</w:t>
      </w:r>
      <w:r>
        <w:rPr>
          <w:sz w:val="28"/>
          <w:szCs w:val="28"/>
        </w:rPr>
        <w:t xml:space="preserve"> 1,8 </w:t>
      </w:r>
      <w:r w:rsidRPr="004F0B1E">
        <w:rPr>
          <w:sz w:val="28"/>
          <w:szCs w:val="28"/>
        </w:rPr>
        <w:t xml:space="preserve">%. </w:t>
      </w:r>
      <w:r w:rsidRPr="004B0AED">
        <w:rPr>
          <w:sz w:val="28"/>
          <w:szCs w:val="28"/>
        </w:rPr>
        <w:t xml:space="preserve">Реальная заработная плата </w:t>
      </w:r>
      <w:r>
        <w:rPr>
          <w:sz w:val="28"/>
          <w:szCs w:val="28"/>
        </w:rPr>
        <w:t xml:space="preserve">составила – 88,9 </w:t>
      </w:r>
      <w:r w:rsidRPr="004B0AED">
        <w:rPr>
          <w:sz w:val="28"/>
          <w:szCs w:val="28"/>
        </w:rPr>
        <w:t xml:space="preserve">%. </w:t>
      </w:r>
      <w:r w:rsidRPr="00800991">
        <w:rPr>
          <w:sz w:val="28"/>
          <w:szCs w:val="28"/>
        </w:rPr>
        <w:t>Соотношение средней заработной платой к бюджету прожиточного минимума (14 350 рублей) составило 3,6.</w:t>
      </w:r>
    </w:p>
    <w:p w:rsidR="00B31F88" w:rsidRPr="0077429E" w:rsidRDefault="00B31F88" w:rsidP="002034AC">
      <w:pPr>
        <w:ind w:firstLine="709"/>
        <w:jc w:val="both"/>
        <w:rPr>
          <w:sz w:val="28"/>
          <w:szCs w:val="28"/>
        </w:rPr>
      </w:pPr>
      <w:r>
        <w:rPr>
          <w:sz w:val="28"/>
          <w:szCs w:val="28"/>
        </w:rPr>
        <w:t>В соответствии с Указами</w:t>
      </w:r>
      <w:r w:rsidRPr="00E5026D">
        <w:rPr>
          <w:sz w:val="28"/>
          <w:szCs w:val="28"/>
        </w:rPr>
        <w:t xml:space="preserve"> Президента Российской Федерации от 7 мая 2012 года №597</w:t>
      </w:r>
      <w:r>
        <w:rPr>
          <w:sz w:val="28"/>
          <w:szCs w:val="28"/>
        </w:rPr>
        <w:t xml:space="preserve"> </w:t>
      </w:r>
      <w:r w:rsidRPr="00E5026D">
        <w:rPr>
          <w:sz w:val="28"/>
          <w:szCs w:val="28"/>
        </w:rPr>
        <w:t>«О мероприятиях по реализации государственной социальной политики»</w:t>
      </w:r>
      <w:r>
        <w:rPr>
          <w:sz w:val="28"/>
          <w:szCs w:val="28"/>
        </w:rPr>
        <w:t xml:space="preserve"> и </w:t>
      </w:r>
      <w:r w:rsidRPr="001D215E">
        <w:rPr>
          <w:sz w:val="28"/>
          <w:szCs w:val="28"/>
        </w:rPr>
        <w:t>от 1 июня 2012</w:t>
      </w:r>
      <w:r>
        <w:rPr>
          <w:sz w:val="28"/>
          <w:szCs w:val="28"/>
        </w:rPr>
        <w:t xml:space="preserve"> </w:t>
      </w:r>
      <w:r w:rsidRPr="001D215E">
        <w:rPr>
          <w:sz w:val="28"/>
          <w:szCs w:val="28"/>
        </w:rPr>
        <w:t>г</w:t>
      </w:r>
      <w:r>
        <w:rPr>
          <w:sz w:val="28"/>
          <w:szCs w:val="28"/>
        </w:rPr>
        <w:t xml:space="preserve">ода </w:t>
      </w:r>
      <w:r w:rsidRPr="001D215E">
        <w:rPr>
          <w:sz w:val="28"/>
          <w:szCs w:val="28"/>
        </w:rPr>
        <w:t>№761 «О  национальной стратегии дей</w:t>
      </w:r>
      <w:r>
        <w:rPr>
          <w:sz w:val="28"/>
          <w:szCs w:val="28"/>
        </w:rPr>
        <w:t xml:space="preserve">ствий в интересах детей на 2012 – </w:t>
      </w:r>
      <w:r w:rsidRPr="001D215E">
        <w:rPr>
          <w:sz w:val="28"/>
          <w:szCs w:val="28"/>
        </w:rPr>
        <w:t>2017 годы»</w:t>
      </w:r>
      <w:r>
        <w:rPr>
          <w:sz w:val="28"/>
          <w:szCs w:val="28"/>
        </w:rPr>
        <w:t xml:space="preserve"> </w:t>
      </w:r>
      <w:r w:rsidRPr="00E5026D">
        <w:rPr>
          <w:sz w:val="28"/>
          <w:szCs w:val="28"/>
        </w:rPr>
        <w:t>в муниципальном образовании приняты и реализуются меры по поэтапному достижению целевых ориентиров повышения заработной платы педагогических работников образовательных учреждений общего образования,</w:t>
      </w:r>
      <w:r>
        <w:rPr>
          <w:sz w:val="28"/>
          <w:szCs w:val="28"/>
        </w:rPr>
        <w:t xml:space="preserve"> </w:t>
      </w:r>
      <w:r w:rsidRPr="00E5026D">
        <w:rPr>
          <w:sz w:val="28"/>
          <w:szCs w:val="28"/>
        </w:rPr>
        <w:t>педагогических работников дошкольного и дополнительного образования</w:t>
      </w:r>
      <w:r>
        <w:rPr>
          <w:sz w:val="28"/>
          <w:szCs w:val="28"/>
        </w:rPr>
        <w:t>, работников учреждений культуры</w:t>
      </w:r>
      <w:r w:rsidRPr="0077429E">
        <w:rPr>
          <w:sz w:val="28"/>
          <w:szCs w:val="28"/>
        </w:rPr>
        <w:t xml:space="preserve">: </w:t>
      </w:r>
    </w:p>
    <w:p w:rsidR="00B31F88" w:rsidRPr="00C3117C" w:rsidRDefault="00B31F88" w:rsidP="002034AC">
      <w:pPr>
        <w:ind w:firstLine="709"/>
        <w:jc w:val="both"/>
        <w:rPr>
          <w:sz w:val="28"/>
          <w:szCs w:val="28"/>
        </w:rPr>
      </w:pPr>
      <w:r w:rsidRPr="00C3117C">
        <w:rPr>
          <w:sz w:val="28"/>
          <w:szCs w:val="28"/>
        </w:rPr>
        <w:t>утвержден график достижения примерных (индикативных) значений соотношения средней заработной платы отдельных категорий работников муниципальных учреждений к средней заработной плате по Ханты-Мансийскому автономно</w:t>
      </w:r>
      <w:r>
        <w:rPr>
          <w:sz w:val="28"/>
          <w:szCs w:val="28"/>
        </w:rPr>
        <w:t xml:space="preserve">му округу – Югре на период 2012 – </w:t>
      </w:r>
      <w:r w:rsidRPr="00C3117C">
        <w:rPr>
          <w:sz w:val="28"/>
          <w:szCs w:val="28"/>
        </w:rPr>
        <w:t>2018 годы (распоряжение администрации города от 28.01.2013 № 74-р (с изменениями));</w:t>
      </w:r>
    </w:p>
    <w:p w:rsidR="00B31F88" w:rsidRPr="00C3117C" w:rsidRDefault="00B31F88" w:rsidP="002034AC">
      <w:pPr>
        <w:ind w:firstLine="709"/>
        <w:jc w:val="both"/>
        <w:rPr>
          <w:sz w:val="28"/>
          <w:szCs w:val="28"/>
        </w:rPr>
      </w:pPr>
      <w:r w:rsidRPr="00C3117C">
        <w:rPr>
          <w:sz w:val="28"/>
          <w:szCs w:val="28"/>
        </w:rPr>
        <w:t>приняты «дорожные карты» – Планы мероприятий в сферах образования, культуры предусматривающие мероприятия, сроки исполнения, ответственных по повышению средней заработной платы работников, структурные преобразования, направленные на повышение эффективности и качества услуг, предоставляемых населению.</w:t>
      </w:r>
    </w:p>
    <w:p w:rsidR="00B31F88" w:rsidRPr="005277B7" w:rsidRDefault="00B31F88" w:rsidP="002034AC">
      <w:pPr>
        <w:ind w:firstLine="709"/>
        <w:jc w:val="both"/>
        <w:rPr>
          <w:sz w:val="28"/>
          <w:szCs w:val="28"/>
        </w:rPr>
      </w:pPr>
      <w:r w:rsidRPr="005277B7">
        <w:rPr>
          <w:sz w:val="28"/>
          <w:szCs w:val="28"/>
        </w:rPr>
        <w:t>В результате выполнения комплекса мер, среднемесячная заработная плата работников бюджетной сферы по итогам 2015 года увеличилась на3,5 %, достигнув 41 212,0  рублей.</w:t>
      </w:r>
    </w:p>
    <w:p w:rsidR="00B31F88" w:rsidRPr="00BC277E" w:rsidRDefault="00B31F88" w:rsidP="004D266C">
      <w:pPr>
        <w:ind w:firstLine="567"/>
        <w:jc w:val="both"/>
        <w:rPr>
          <w:sz w:val="28"/>
          <w:szCs w:val="28"/>
        </w:rPr>
      </w:pPr>
    </w:p>
    <w:p w:rsidR="00B31F88" w:rsidRDefault="00B31F88" w:rsidP="00AC5E6C">
      <w:pPr>
        <w:keepNext/>
        <w:widowControl w:val="0"/>
        <w:ind w:hanging="180"/>
        <w:jc w:val="center"/>
        <w:rPr>
          <w:sz w:val="28"/>
          <w:szCs w:val="28"/>
        </w:rPr>
      </w:pPr>
      <w:r>
        <w:rPr>
          <w:sz w:val="28"/>
          <w:szCs w:val="28"/>
        </w:rPr>
        <w:t>Динамика</w:t>
      </w:r>
      <w:r w:rsidRPr="003412AE">
        <w:rPr>
          <w:sz w:val="28"/>
          <w:szCs w:val="28"/>
        </w:rPr>
        <w:t xml:space="preserve"> среднемесячной заработной платы </w:t>
      </w:r>
      <w:r>
        <w:rPr>
          <w:sz w:val="28"/>
          <w:szCs w:val="28"/>
        </w:rPr>
        <w:t xml:space="preserve"> по отдельным категориям работников бюджетной сферы</w:t>
      </w:r>
    </w:p>
    <w:p w:rsidR="00B31F88" w:rsidRPr="002D1CB5" w:rsidRDefault="00B31F88" w:rsidP="004D266C">
      <w:pPr>
        <w:keepNext/>
        <w:widowControl w:val="0"/>
        <w:jc w:val="center"/>
        <w:rPr>
          <w:sz w:val="28"/>
          <w:szCs w:val="28"/>
        </w:rPr>
      </w:pPr>
      <w:r>
        <w:rPr>
          <w:sz w:val="25"/>
          <w:szCs w:val="25"/>
        </w:rPr>
        <w:t>рублей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27"/>
        <w:gridCol w:w="2010"/>
        <w:gridCol w:w="1984"/>
        <w:gridCol w:w="1701"/>
      </w:tblGrid>
      <w:tr w:rsidR="00B31F88" w:rsidRPr="005D6BB6" w:rsidTr="00B241D6">
        <w:trPr>
          <w:tblHeader/>
        </w:trPr>
        <w:tc>
          <w:tcPr>
            <w:tcW w:w="3627" w:type="dxa"/>
          </w:tcPr>
          <w:p w:rsidR="00B31F88" w:rsidRPr="0006139C" w:rsidRDefault="00B31F88" w:rsidP="00B241D6">
            <w:pPr>
              <w:jc w:val="center"/>
              <w:rPr>
                <w:sz w:val="26"/>
                <w:szCs w:val="26"/>
              </w:rPr>
            </w:pPr>
          </w:p>
        </w:tc>
        <w:tc>
          <w:tcPr>
            <w:tcW w:w="2010" w:type="dxa"/>
          </w:tcPr>
          <w:p w:rsidR="00B31F88" w:rsidRPr="0006139C" w:rsidRDefault="00B31F88" w:rsidP="00B241D6">
            <w:pPr>
              <w:jc w:val="center"/>
              <w:rPr>
                <w:sz w:val="26"/>
                <w:szCs w:val="26"/>
              </w:rPr>
            </w:pPr>
            <w:r w:rsidRPr="0006139C">
              <w:rPr>
                <w:sz w:val="26"/>
                <w:szCs w:val="26"/>
              </w:rPr>
              <w:t>2014</w:t>
            </w:r>
            <w:r>
              <w:rPr>
                <w:sz w:val="26"/>
                <w:szCs w:val="26"/>
              </w:rPr>
              <w:t xml:space="preserve"> год</w:t>
            </w:r>
          </w:p>
        </w:tc>
        <w:tc>
          <w:tcPr>
            <w:tcW w:w="1984" w:type="dxa"/>
          </w:tcPr>
          <w:p w:rsidR="00B31F88" w:rsidRPr="0006139C" w:rsidRDefault="00B31F88" w:rsidP="00B241D6">
            <w:pPr>
              <w:keepNext/>
              <w:widowControl w:val="0"/>
              <w:jc w:val="center"/>
              <w:rPr>
                <w:sz w:val="26"/>
                <w:szCs w:val="26"/>
              </w:rPr>
            </w:pPr>
            <w:r w:rsidRPr="0006139C">
              <w:rPr>
                <w:sz w:val="26"/>
                <w:szCs w:val="26"/>
              </w:rPr>
              <w:t>201</w:t>
            </w:r>
            <w:r>
              <w:rPr>
                <w:sz w:val="26"/>
                <w:szCs w:val="26"/>
              </w:rPr>
              <w:t>5 год</w:t>
            </w:r>
          </w:p>
        </w:tc>
        <w:tc>
          <w:tcPr>
            <w:tcW w:w="1701" w:type="dxa"/>
          </w:tcPr>
          <w:p w:rsidR="00B31F88" w:rsidRPr="0006139C" w:rsidRDefault="00B31F88" w:rsidP="00B241D6">
            <w:pPr>
              <w:keepNext/>
              <w:widowControl w:val="0"/>
              <w:jc w:val="center"/>
              <w:rPr>
                <w:sz w:val="26"/>
                <w:szCs w:val="26"/>
              </w:rPr>
            </w:pPr>
            <w:r w:rsidRPr="0006139C">
              <w:rPr>
                <w:sz w:val="26"/>
                <w:szCs w:val="26"/>
              </w:rPr>
              <w:t>Темп роста,</w:t>
            </w:r>
          </w:p>
          <w:p w:rsidR="00B31F88" w:rsidRPr="0006139C" w:rsidRDefault="00B31F88" w:rsidP="00B241D6">
            <w:pPr>
              <w:jc w:val="center"/>
              <w:rPr>
                <w:sz w:val="26"/>
                <w:szCs w:val="26"/>
              </w:rPr>
            </w:pPr>
            <w:r w:rsidRPr="0006139C">
              <w:rPr>
                <w:sz w:val="26"/>
                <w:szCs w:val="26"/>
              </w:rPr>
              <w:t>%</w:t>
            </w:r>
          </w:p>
        </w:tc>
      </w:tr>
      <w:tr w:rsidR="00B31F88" w:rsidRPr="005D6BB6" w:rsidTr="00B241D6">
        <w:trPr>
          <w:trHeight w:val="495"/>
        </w:trPr>
        <w:tc>
          <w:tcPr>
            <w:tcW w:w="3627" w:type="dxa"/>
            <w:vAlign w:val="center"/>
          </w:tcPr>
          <w:p w:rsidR="00B31F88" w:rsidRPr="0006139C" w:rsidRDefault="00B31F88" w:rsidP="00B241D6">
            <w:pPr>
              <w:jc w:val="center"/>
              <w:rPr>
                <w:sz w:val="26"/>
                <w:szCs w:val="26"/>
              </w:rPr>
            </w:pPr>
            <w:r w:rsidRPr="0006139C">
              <w:rPr>
                <w:sz w:val="26"/>
                <w:szCs w:val="26"/>
              </w:rPr>
              <w:t>В целом по бюджетной сфере</w:t>
            </w:r>
          </w:p>
        </w:tc>
        <w:tc>
          <w:tcPr>
            <w:tcW w:w="2010" w:type="dxa"/>
            <w:vAlign w:val="center"/>
          </w:tcPr>
          <w:p w:rsidR="00B31F88" w:rsidRPr="0006139C" w:rsidRDefault="00B31F88" w:rsidP="00B241D6">
            <w:pPr>
              <w:jc w:val="center"/>
              <w:rPr>
                <w:sz w:val="26"/>
                <w:szCs w:val="26"/>
              </w:rPr>
            </w:pPr>
            <w:r>
              <w:rPr>
                <w:sz w:val="26"/>
                <w:szCs w:val="26"/>
              </w:rPr>
              <w:t>39 809,0</w:t>
            </w:r>
          </w:p>
        </w:tc>
        <w:tc>
          <w:tcPr>
            <w:tcW w:w="1984" w:type="dxa"/>
            <w:vAlign w:val="center"/>
          </w:tcPr>
          <w:p w:rsidR="00B31F88" w:rsidRDefault="00B31F88" w:rsidP="00B241D6">
            <w:pPr>
              <w:jc w:val="center"/>
              <w:rPr>
                <w:sz w:val="26"/>
                <w:szCs w:val="26"/>
              </w:rPr>
            </w:pPr>
            <w:r>
              <w:rPr>
                <w:sz w:val="26"/>
                <w:szCs w:val="26"/>
              </w:rPr>
              <w:t>41 212,0</w:t>
            </w:r>
          </w:p>
        </w:tc>
        <w:tc>
          <w:tcPr>
            <w:tcW w:w="1701" w:type="dxa"/>
            <w:vAlign w:val="center"/>
          </w:tcPr>
          <w:p w:rsidR="00B31F88" w:rsidRPr="0006139C" w:rsidRDefault="00B31F88" w:rsidP="00B241D6">
            <w:pPr>
              <w:jc w:val="center"/>
              <w:rPr>
                <w:sz w:val="26"/>
                <w:szCs w:val="26"/>
              </w:rPr>
            </w:pPr>
            <w:r>
              <w:rPr>
                <w:sz w:val="26"/>
                <w:szCs w:val="26"/>
              </w:rPr>
              <w:t>103,5</w:t>
            </w:r>
          </w:p>
        </w:tc>
      </w:tr>
      <w:tr w:rsidR="00B31F88" w:rsidRPr="005D6BB6" w:rsidTr="00B241D6">
        <w:tc>
          <w:tcPr>
            <w:tcW w:w="9322" w:type="dxa"/>
            <w:gridSpan w:val="4"/>
          </w:tcPr>
          <w:p w:rsidR="00B31F88" w:rsidRPr="00F03B76" w:rsidRDefault="00B31F88" w:rsidP="00B241D6">
            <w:pPr>
              <w:jc w:val="center"/>
              <w:rPr>
                <w:b/>
                <w:i/>
              </w:rPr>
            </w:pPr>
            <w:r w:rsidRPr="00F03B76">
              <w:rPr>
                <w:b/>
                <w:i/>
                <w:sz w:val="22"/>
                <w:szCs w:val="22"/>
              </w:rPr>
              <w:t>Указы Президента РФ от 7 мая 2012г. №597 «О мероприятиях по реализации государственной социальной политики», от 1 июня 2012г.№761 «О  национальной стратегии действий в интересах детей на 2012-2017 годы»</w:t>
            </w:r>
          </w:p>
        </w:tc>
      </w:tr>
      <w:tr w:rsidR="00B31F88" w:rsidRPr="005D6BB6" w:rsidTr="00B241D6">
        <w:tc>
          <w:tcPr>
            <w:tcW w:w="3627" w:type="dxa"/>
          </w:tcPr>
          <w:p w:rsidR="00B31F88" w:rsidRPr="00F03B76" w:rsidRDefault="00B31F88" w:rsidP="00B241D6">
            <w:pPr>
              <w:rPr>
                <w:b/>
                <w:sz w:val="26"/>
                <w:szCs w:val="26"/>
              </w:rPr>
            </w:pPr>
            <w:r>
              <w:rPr>
                <w:b/>
                <w:sz w:val="26"/>
                <w:szCs w:val="26"/>
              </w:rPr>
              <w:t>Образование</w:t>
            </w:r>
          </w:p>
        </w:tc>
        <w:tc>
          <w:tcPr>
            <w:tcW w:w="2010" w:type="dxa"/>
            <w:vAlign w:val="center"/>
          </w:tcPr>
          <w:p w:rsidR="00B31F88" w:rsidRDefault="00B31F88" w:rsidP="00B241D6">
            <w:pPr>
              <w:jc w:val="center"/>
              <w:rPr>
                <w:sz w:val="26"/>
                <w:szCs w:val="26"/>
              </w:rPr>
            </w:pPr>
          </w:p>
        </w:tc>
        <w:tc>
          <w:tcPr>
            <w:tcW w:w="1984" w:type="dxa"/>
          </w:tcPr>
          <w:p w:rsidR="00B31F88" w:rsidRPr="0006139C" w:rsidRDefault="00B31F88" w:rsidP="00B241D6">
            <w:pPr>
              <w:jc w:val="center"/>
              <w:rPr>
                <w:sz w:val="26"/>
                <w:szCs w:val="26"/>
              </w:rPr>
            </w:pPr>
          </w:p>
        </w:tc>
        <w:tc>
          <w:tcPr>
            <w:tcW w:w="1701" w:type="dxa"/>
            <w:vAlign w:val="center"/>
          </w:tcPr>
          <w:p w:rsidR="00B31F88" w:rsidRPr="0006139C" w:rsidRDefault="00B31F88" w:rsidP="00B241D6">
            <w:pPr>
              <w:jc w:val="center"/>
              <w:rPr>
                <w:sz w:val="26"/>
                <w:szCs w:val="26"/>
              </w:rPr>
            </w:pPr>
          </w:p>
        </w:tc>
      </w:tr>
      <w:tr w:rsidR="00B31F88" w:rsidRPr="005D6BB6" w:rsidTr="00B241D6">
        <w:tc>
          <w:tcPr>
            <w:tcW w:w="3627" w:type="dxa"/>
          </w:tcPr>
          <w:p w:rsidR="00B31F88" w:rsidRPr="0006139C" w:rsidRDefault="00B31F88" w:rsidP="00B241D6">
            <w:pPr>
              <w:rPr>
                <w:sz w:val="26"/>
                <w:szCs w:val="26"/>
              </w:rPr>
            </w:pPr>
            <w:r w:rsidRPr="0006139C">
              <w:rPr>
                <w:sz w:val="26"/>
                <w:szCs w:val="26"/>
              </w:rPr>
              <w:t>Педагогические работники образовательных учреждений общего образования</w:t>
            </w:r>
          </w:p>
        </w:tc>
        <w:tc>
          <w:tcPr>
            <w:tcW w:w="2010" w:type="dxa"/>
            <w:vAlign w:val="center"/>
          </w:tcPr>
          <w:p w:rsidR="00B31F88" w:rsidRPr="0006139C" w:rsidRDefault="00B31F88" w:rsidP="00B241D6">
            <w:pPr>
              <w:jc w:val="center"/>
              <w:rPr>
                <w:sz w:val="26"/>
                <w:szCs w:val="26"/>
              </w:rPr>
            </w:pPr>
            <w:r>
              <w:rPr>
                <w:sz w:val="26"/>
                <w:szCs w:val="26"/>
              </w:rPr>
              <w:t>57 640,7</w:t>
            </w:r>
          </w:p>
        </w:tc>
        <w:tc>
          <w:tcPr>
            <w:tcW w:w="1984" w:type="dxa"/>
            <w:vAlign w:val="center"/>
          </w:tcPr>
          <w:p w:rsidR="00B31F88" w:rsidRDefault="00B31F88" w:rsidP="00B241D6">
            <w:pPr>
              <w:jc w:val="center"/>
              <w:rPr>
                <w:sz w:val="26"/>
                <w:szCs w:val="26"/>
              </w:rPr>
            </w:pPr>
            <w:r>
              <w:rPr>
                <w:sz w:val="26"/>
                <w:szCs w:val="26"/>
              </w:rPr>
              <w:t>57 872,7</w:t>
            </w:r>
          </w:p>
        </w:tc>
        <w:tc>
          <w:tcPr>
            <w:tcW w:w="1701" w:type="dxa"/>
            <w:vAlign w:val="center"/>
          </w:tcPr>
          <w:p w:rsidR="00B31F88" w:rsidRPr="0006139C" w:rsidRDefault="00B31F88" w:rsidP="00B241D6">
            <w:pPr>
              <w:jc w:val="center"/>
              <w:rPr>
                <w:sz w:val="26"/>
                <w:szCs w:val="26"/>
              </w:rPr>
            </w:pPr>
            <w:r>
              <w:rPr>
                <w:sz w:val="26"/>
                <w:szCs w:val="26"/>
              </w:rPr>
              <w:t>100,4</w:t>
            </w:r>
          </w:p>
        </w:tc>
      </w:tr>
      <w:tr w:rsidR="00B31F88" w:rsidRPr="005D6BB6" w:rsidTr="00B241D6">
        <w:tc>
          <w:tcPr>
            <w:tcW w:w="3627" w:type="dxa"/>
          </w:tcPr>
          <w:p w:rsidR="00B31F88" w:rsidRPr="0006139C" w:rsidRDefault="00B31F88" w:rsidP="00B241D6">
            <w:pPr>
              <w:rPr>
                <w:sz w:val="26"/>
                <w:szCs w:val="26"/>
              </w:rPr>
            </w:pPr>
            <w:r>
              <w:rPr>
                <w:sz w:val="26"/>
                <w:szCs w:val="26"/>
              </w:rPr>
              <w:t>Педагогические работники учреждений дополнительного образования детей</w:t>
            </w:r>
          </w:p>
        </w:tc>
        <w:tc>
          <w:tcPr>
            <w:tcW w:w="2010" w:type="dxa"/>
            <w:vAlign w:val="center"/>
          </w:tcPr>
          <w:p w:rsidR="00B31F88" w:rsidRPr="0006139C" w:rsidRDefault="00B31F88" w:rsidP="00B241D6">
            <w:pPr>
              <w:jc w:val="center"/>
              <w:rPr>
                <w:sz w:val="26"/>
                <w:szCs w:val="26"/>
              </w:rPr>
            </w:pPr>
            <w:r>
              <w:rPr>
                <w:sz w:val="26"/>
                <w:szCs w:val="26"/>
              </w:rPr>
              <w:t>45 271,7</w:t>
            </w:r>
          </w:p>
        </w:tc>
        <w:tc>
          <w:tcPr>
            <w:tcW w:w="1984" w:type="dxa"/>
            <w:vAlign w:val="center"/>
          </w:tcPr>
          <w:p w:rsidR="00B31F88" w:rsidRDefault="00B31F88" w:rsidP="00B241D6">
            <w:pPr>
              <w:jc w:val="center"/>
              <w:rPr>
                <w:sz w:val="26"/>
                <w:szCs w:val="26"/>
              </w:rPr>
            </w:pPr>
            <w:r>
              <w:rPr>
                <w:sz w:val="26"/>
                <w:szCs w:val="26"/>
              </w:rPr>
              <w:t>45 742,3</w:t>
            </w:r>
          </w:p>
        </w:tc>
        <w:tc>
          <w:tcPr>
            <w:tcW w:w="1701" w:type="dxa"/>
            <w:vAlign w:val="center"/>
          </w:tcPr>
          <w:p w:rsidR="00B31F88" w:rsidRPr="0006139C" w:rsidRDefault="00B31F88" w:rsidP="00B241D6">
            <w:pPr>
              <w:jc w:val="center"/>
              <w:rPr>
                <w:sz w:val="26"/>
                <w:szCs w:val="26"/>
              </w:rPr>
            </w:pPr>
            <w:r>
              <w:rPr>
                <w:sz w:val="26"/>
                <w:szCs w:val="26"/>
              </w:rPr>
              <w:t>101,0</w:t>
            </w:r>
          </w:p>
        </w:tc>
      </w:tr>
      <w:tr w:rsidR="00B31F88" w:rsidRPr="005D6BB6" w:rsidTr="00B241D6">
        <w:tc>
          <w:tcPr>
            <w:tcW w:w="3627" w:type="dxa"/>
          </w:tcPr>
          <w:p w:rsidR="00B31F88" w:rsidRPr="0006139C" w:rsidRDefault="00B31F88" w:rsidP="00B241D6">
            <w:pPr>
              <w:rPr>
                <w:sz w:val="26"/>
                <w:szCs w:val="26"/>
              </w:rPr>
            </w:pPr>
            <w:r w:rsidRPr="0006139C">
              <w:rPr>
                <w:sz w:val="26"/>
                <w:szCs w:val="26"/>
              </w:rPr>
              <w:t>Педагогические работники дошкольных образовательных учреждений</w:t>
            </w:r>
          </w:p>
        </w:tc>
        <w:tc>
          <w:tcPr>
            <w:tcW w:w="2010" w:type="dxa"/>
            <w:vAlign w:val="center"/>
          </w:tcPr>
          <w:p w:rsidR="00B31F88" w:rsidRPr="0006139C" w:rsidRDefault="00B31F88" w:rsidP="00B241D6">
            <w:pPr>
              <w:jc w:val="center"/>
              <w:rPr>
                <w:sz w:val="26"/>
                <w:szCs w:val="26"/>
              </w:rPr>
            </w:pPr>
            <w:r>
              <w:rPr>
                <w:sz w:val="26"/>
                <w:szCs w:val="26"/>
              </w:rPr>
              <w:t>52 284,0</w:t>
            </w:r>
          </w:p>
        </w:tc>
        <w:tc>
          <w:tcPr>
            <w:tcW w:w="1984" w:type="dxa"/>
            <w:vAlign w:val="center"/>
          </w:tcPr>
          <w:p w:rsidR="00B31F88" w:rsidRDefault="00B31F88" w:rsidP="00B241D6">
            <w:pPr>
              <w:jc w:val="center"/>
              <w:rPr>
                <w:sz w:val="26"/>
                <w:szCs w:val="26"/>
              </w:rPr>
            </w:pPr>
            <w:r>
              <w:rPr>
                <w:sz w:val="26"/>
                <w:szCs w:val="26"/>
              </w:rPr>
              <w:t>53 126,2</w:t>
            </w:r>
          </w:p>
        </w:tc>
        <w:tc>
          <w:tcPr>
            <w:tcW w:w="1701" w:type="dxa"/>
            <w:vAlign w:val="center"/>
          </w:tcPr>
          <w:p w:rsidR="00B31F88" w:rsidRPr="0006139C" w:rsidRDefault="00B31F88" w:rsidP="00B241D6">
            <w:pPr>
              <w:jc w:val="center"/>
              <w:rPr>
                <w:sz w:val="26"/>
                <w:szCs w:val="26"/>
              </w:rPr>
            </w:pPr>
            <w:r>
              <w:rPr>
                <w:sz w:val="26"/>
                <w:szCs w:val="26"/>
              </w:rPr>
              <w:t>101,6</w:t>
            </w:r>
          </w:p>
        </w:tc>
      </w:tr>
      <w:tr w:rsidR="00B31F88" w:rsidRPr="005D6BB6" w:rsidTr="00B241D6">
        <w:tc>
          <w:tcPr>
            <w:tcW w:w="3627" w:type="dxa"/>
          </w:tcPr>
          <w:p w:rsidR="00B31F88" w:rsidRPr="00F03B76" w:rsidRDefault="00B31F88" w:rsidP="00B241D6">
            <w:pPr>
              <w:rPr>
                <w:b/>
                <w:sz w:val="26"/>
                <w:szCs w:val="26"/>
              </w:rPr>
            </w:pPr>
            <w:r>
              <w:rPr>
                <w:b/>
                <w:sz w:val="26"/>
                <w:szCs w:val="26"/>
              </w:rPr>
              <w:t>Культура</w:t>
            </w:r>
          </w:p>
        </w:tc>
        <w:tc>
          <w:tcPr>
            <w:tcW w:w="2010" w:type="dxa"/>
            <w:vAlign w:val="center"/>
          </w:tcPr>
          <w:p w:rsidR="00B31F88" w:rsidRDefault="00B31F88" w:rsidP="00B241D6">
            <w:pPr>
              <w:jc w:val="center"/>
              <w:rPr>
                <w:sz w:val="26"/>
                <w:szCs w:val="26"/>
              </w:rPr>
            </w:pPr>
          </w:p>
        </w:tc>
        <w:tc>
          <w:tcPr>
            <w:tcW w:w="1984" w:type="dxa"/>
            <w:vAlign w:val="center"/>
          </w:tcPr>
          <w:p w:rsidR="00B31F88" w:rsidRPr="0006139C" w:rsidRDefault="00B31F88" w:rsidP="00B241D6">
            <w:pPr>
              <w:jc w:val="center"/>
              <w:rPr>
                <w:sz w:val="26"/>
                <w:szCs w:val="26"/>
              </w:rPr>
            </w:pPr>
          </w:p>
        </w:tc>
        <w:tc>
          <w:tcPr>
            <w:tcW w:w="1701" w:type="dxa"/>
            <w:vAlign w:val="center"/>
          </w:tcPr>
          <w:p w:rsidR="00B31F88" w:rsidRPr="0006139C" w:rsidRDefault="00B31F88" w:rsidP="00B241D6">
            <w:pPr>
              <w:jc w:val="center"/>
              <w:rPr>
                <w:sz w:val="26"/>
                <w:szCs w:val="26"/>
              </w:rPr>
            </w:pPr>
          </w:p>
        </w:tc>
      </w:tr>
      <w:tr w:rsidR="00B31F88" w:rsidRPr="005D6BB6" w:rsidTr="00B241D6">
        <w:tc>
          <w:tcPr>
            <w:tcW w:w="3627" w:type="dxa"/>
          </w:tcPr>
          <w:p w:rsidR="00B31F88" w:rsidRPr="0006139C" w:rsidRDefault="00B31F88" w:rsidP="00B241D6">
            <w:pPr>
              <w:rPr>
                <w:sz w:val="26"/>
                <w:szCs w:val="26"/>
              </w:rPr>
            </w:pPr>
            <w:r w:rsidRPr="0006139C">
              <w:rPr>
                <w:sz w:val="26"/>
                <w:szCs w:val="26"/>
              </w:rPr>
              <w:t>Работники учреждений культуры</w:t>
            </w:r>
          </w:p>
        </w:tc>
        <w:tc>
          <w:tcPr>
            <w:tcW w:w="2010" w:type="dxa"/>
            <w:vAlign w:val="center"/>
          </w:tcPr>
          <w:p w:rsidR="00B31F88" w:rsidRPr="0006139C" w:rsidRDefault="00B31F88" w:rsidP="00B241D6">
            <w:pPr>
              <w:jc w:val="center"/>
              <w:rPr>
                <w:sz w:val="26"/>
                <w:szCs w:val="26"/>
              </w:rPr>
            </w:pPr>
            <w:r>
              <w:rPr>
                <w:sz w:val="26"/>
                <w:szCs w:val="26"/>
              </w:rPr>
              <w:t>37 617,8</w:t>
            </w:r>
          </w:p>
        </w:tc>
        <w:tc>
          <w:tcPr>
            <w:tcW w:w="1984" w:type="dxa"/>
            <w:vAlign w:val="center"/>
          </w:tcPr>
          <w:p w:rsidR="00B31F88" w:rsidRDefault="00B31F88" w:rsidP="00B241D6">
            <w:pPr>
              <w:jc w:val="center"/>
              <w:rPr>
                <w:sz w:val="26"/>
                <w:szCs w:val="26"/>
              </w:rPr>
            </w:pPr>
            <w:r>
              <w:rPr>
                <w:sz w:val="26"/>
                <w:szCs w:val="26"/>
              </w:rPr>
              <w:t>39 837,5</w:t>
            </w:r>
          </w:p>
        </w:tc>
        <w:tc>
          <w:tcPr>
            <w:tcW w:w="1701" w:type="dxa"/>
            <w:vAlign w:val="center"/>
          </w:tcPr>
          <w:p w:rsidR="00B31F88" w:rsidRPr="0006139C" w:rsidRDefault="00B31F88" w:rsidP="00B241D6">
            <w:pPr>
              <w:jc w:val="center"/>
              <w:rPr>
                <w:sz w:val="26"/>
                <w:szCs w:val="26"/>
              </w:rPr>
            </w:pPr>
            <w:r>
              <w:rPr>
                <w:sz w:val="26"/>
                <w:szCs w:val="26"/>
              </w:rPr>
              <w:t>105,9</w:t>
            </w:r>
          </w:p>
        </w:tc>
      </w:tr>
      <w:tr w:rsidR="00B31F88" w:rsidRPr="005D6BB6" w:rsidTr="00B241D6">
        <w:tc>
          <w:tcPr>
            <w:tcW w:w="3627" w:type="dxa"/>
          </w:tcPr>
          <w:p w:rsidR="00B31F88" w:rsidRPr="0006139C" w:rsidRDefault="00B31F88" w:rsidP="00B241D6">
            <w:pPr>
              <w:rPr>
                <w:sz w:val="26"/>
                <w:szCs w:val="26"/>
              </w:rPr>
            </w:pPr>
            <w:r>
              <w:rPr>
                <w:sz w:val="26"/>
                <w:szCs w:val="26"/>
              </w:rPr>
              <w:t>Педагогические работники дополнительного образования детей</w:t>
            </w:r>
          </w:p>
        </w:tc>
        <w:tc>
          <w:tcPr>
            <w:tcW w:w="2010" w:type="dxa"/>
            <w:vAlign w:val="center"/>
          </w:tcPr>
          <w:p w:rsidR="00B31F88" w:rsidRDefault="00B31F88" w:rsidP="00B241D6">
            <w:pPr>
              <w:jc w:val="center"/>
              <w:rPr>
                <w:sz w:val="26"/>
                <w:szCs w:val="26"/>
              </w:rPr>
            </w:pPr>
            <w:r>
              <w:rPr>
                <w:sz w:val="26"/>
                <w:szCs w:val="26"/>
              </w:rPr>
              <w:t>48 751,3</w:t>
            </w:r>
          </w:p>
        </w:tc>
        <w:tc>
          <w:tcPr>
            <w:tcW w:w="1984" w:type="dxa"/>
            <w:vAlign w:val="center"/>
          </w:tcPr>
          <w:p w:rsidR="00B31F88" w:rsidRDefault="00B31F88" w:rsidP="00B241D6">
            <w:pPr>
              <w:jc w:val="center"/>
              <w:rPr>
                <w:sz w:val="26"/>
                <w:szCs w:val="26"/>
              </w:rPr>
            </w:pPr>
            <w:r>
              <w:rPr>
                <w:sz w:val="26"/>
                <w:szCs w:val="26"/>
              </w:rPr>
              <w:t>50 554,0</w:t>
            </w:r>
          </w:p>
        </w:tc>
        <w:tc>
          <w:tcPr>
            <w:tcW w:w="1701" w:type="dxa"/>
            <w:vAlign w:val="center"/>
          </w:tcPr>
          <w:p w:rsidR="00B31F88" w:rsidRPr="0006139C" w:rsidRDefault="00B31F88" w:rsidP="00B241D6">
            <w:pPr>
              <w:jc w:val="center"/>
              <w:rPr>
                <w:sz w:val="26"/>
                <w:szCs w:val="26"/>
              </w:rPr>
            </w:pPr>
            <w:r>
              <w:rPr>
                <w:sz w:val="26"/>
                <w:szCs w:val="26"/>
              </w:rPr>
              <w:t>103,7</w:t>
            </w:r>
          </w:p>
        </w:tc>
      </w:tr>
      <w:tr w:rsidR="00B31F88" w:rsidRPr="005D6BB6" w:rsidTr="00B241D6">
        <w:tc>
          <w:tcPr>
            <w:tcW w:w="3627" w:type="dxa"/>
          </w:tcPr>
          <w:p w:rsidR="00B31F88" w:rsidRPr="00F03B76" w:rsidRDefault="00B31F88" w:rsidP="00B241D6">
            <w:pPr>
              <w:rPr>
                <w:b/>
                <w:sz w:val="26"/>
                <w:szCs w:val="26"/>
              </w:rPr>
            </w:pPr>
            <w:r>
              <w:rPr>
                <w:b/>
                <w:sz w:val="26"/>
                <w:szCs w:val="26"/>
              </w:rPr>
              <w:t>Физическая культура и спорт</w:t>
            </w:r>
          </w:p>
        </w:tc>
        <w:tc>
          <w:tcPr>
            <w:tcW w:w="2010" w:type="dxa"/>
            <w:vAlign w:val="center"/>
          </w:tcPr>
          <w:p w:rsidR="00B31F88" w:rsidRDefault="00B31F88" w:rsidP="00B241D6">
            <w:pPr>
              <w:jc w:val="center"/>
              <w:rPr>
                <w:sz w:val="26"/>
                <w:szCs w:val="26"/>
              </w:rPr>
            </w:pPr>
          </w:p>
        </w:tc>
        <w:tc>
          <w:tcPr>
            <w:tcW w:w="1984" w:type="dxa"/>
          </w:tcPr>
          <w:p w:rsidR="00B31F88" w:rsidRPr="0006139C" w:rsidRDefault="00B31F88" w:rsidP="00B241D6">
            <w:pPr>
              <w:jc w:val="center"/>
              <w:rPr>
                <w:sz w:val="26"/>
                <w:szCs w:val="26"/>
              </w:rPr>
            </w:pPr>
          </w:p>
        </w:tc>
        <w:tc>
          <w:tcPr>
            <w:tcW w:w="1701" w:type="dxa"/>
            <w:vAlign w:val="center"/>
          </w:tcPr>
          <w:p w:rsidR="00B31F88" w:rsidRPr="0006139C" w:rsidRDefault="00B31F88" w:rsidP="00B241D6">
            <w:pPr>
              <w:jc w:val="center"/>
              <w:rPr>
                <w:sz w:val="26"/>
                <w:szCs w:val="26"/>
              </w:rPr>
            </w:pPr>
          </w:p>
        </w:tc>
      </w:tr>
      <w:tr w:rsidR="00B31F88" w:rsidRPr="005D6BB6" w:rsidTr="00B241D6">
        <w:tc>
          <w:tcPr>
            <w:tcW w:w="3627" w:type="dxa"/>
          </w:tcPr>
          <w:p w:rsidR="00B31F88" w:rsidRPr="0006139C" w:rsidRDefault="00B31F88" w:rsidP="00B241D6">
            <w:pPr>
              <w:rPr>
                <w:sz w:val="26"/>
                <w:szCs w:val="26"/>
              </w:rPr>
            </w:pPr>
            <w:r>
              <w:rPr>
                <w:sz w:val="26"/>
                <w:szCs w:val="26"/>
              </w:rPr>
              <w:t>Педагогические работники дополнительного образования детей</w:t>
            </w:r>
          </w:p>
        </w:tc>
        <w:tc>
          <w:tcPr>
            <w:tcW w:w="2010" w:type="dxa"/>
            <w:vAlign w:val="center"/>
          </w:tcPr>
          <w:p w:rsidR="00B31F88" w:rsidRDefault="00B31F88" w:rsidP="00B241D6">
            <w:pPr>
              <w:jc w:val="center"/>
              <w:rPr>
                <w:sz w:val="26"/>
                <w:szCs w:val="26"/>
              </w:rPr>
            </w:pPr>
            <w:r>
              <w:rPr>
                <w:sz w:val="26"/>
                <w:szCs w:val="26"/>
              </w:rPr>
              <w:t>48 605,9</w:t>
            </w:r>
          </w:p>
        </w:tc>
        <w:tc>
          <w:tcPr>
            <w:tcW w:w="1984" w:type="dxa"/>
            <w:vAlign w:val="center"/>
          </w:tcPr>
          <w:p w:rsidR="00B31F88" w:rsidRDefault="00B31F88" w:rsidP="00B241D6">
            <w:pPr>
              <w:jc w:val="center"/>
              <w:rPr>
                <w:sz w:val="26"/>
                <w:szCs w:val="26"/>
              </w:rPr>
            </w:pPr>
            <w:r>
              <w:rPr>
                <w:sz w:val="26"/>
                <w:szCs w:val="26"/>
              </w:rPr>
              <w:t>49 021,1</w:t>
            </w:r>
          </w:p>
        </w:tc>
        <w:tc>
          <w:tcPr>
            <w:tcW w:w="1701" w:type="dxa"/>
            <w:vAlign w:val="center"/>
          </w:tcPr>
          <w:p w:rsidR="00B31F88" w:rsidRPr="0006139C" w:rsidRDefault="00B31F88" w:rsidP="00B241D6">
            <w:pPr>
              <w:jc w:val="center"/>
              <w:rPr>
                <w:sz w:val="26"/>
                <w:szCs w:val="26"/>
              </w:rPr>
            </w:pPr>
            <w:r>
              <w:rPr>
                <w:sz w:val="26"/>
                <w:szCs w:val="26"/>
              </w:rPr>
              <w:t>100,9</w:t>
            </w:r>
          </w:p>
        </w:tc>
      </w:tr>
    </w:tbl>
    <w:p w:rsidR="00B31F88" w:rsidRPr="004B0AED" w:rsidRDefault="00B31F88" w:rsidP="00471059">
      <w:pPr>
        <w:jc w:val="center"/>
        <w:rPr>
          <w:sz w:val="28"/>
          <w:szCs w:val="28"/>
        </w:rPr>
      </w:pPr>
    </w:p>
    <w:p w:rsidR="00B31F88" w:rsidRPr="004B0AED" w:rsidRDefault="00B31F88" w:rsidP="007F66B6">
      <w:pPr>
        <w:jc w:val="center"/>
        <w:rPr>
          <w:b/>
          <w:sz w:val="28"/>
          <w:szCs w:val="28"/>
        </w:rPr>
      </w:pPr>
      <w:r w:rsidRPr="004B0AED">
        <w:rPr>
          <w:b/>
          <w:sz w:val="28"/>
          <w:szCs w:val="28"/>
        </w:rPr>
        <w:t>Занятость населения</w:t>
      </w:r>
    </w:p>
    <w:p w:rsidR="00B31F88" w:rsidRPr="004B0AED" w:rsidRDefault="00B31F88" w:rsidP="00C22012">
      <w:pPr>
        <w:ind w:firstLine="709"/>
        <w:jc w:val="both"/>
        <w:rPr>
          <w:sz w:val="28"/>
          <w:szCs w:val="28"/>
        </w:rPr>
      </w:pPr>
    </w:p>
    <w:p w:rsidR="00B31F88" w:rsidRPr="004B0AED" w:rsidRDefault="00B31F88" w:rsidP="00AC5E6C">
      <w:pPr>
        <w:ind w:firstLine="180"/>
        <w:jc w:val="center"/>
        <w:rPr>
          <w:b/>
          <w:sz w:val="28"/>
          <w:szCs w:val="28"/>
        </w:rPr>
      </w:pPr>
      <w:r w:rsidRPr="004B0AED">
        <w:rPr>
          <w:b/>
          <w:sz w:val="28"/>
          <w:szCs w:val="28"/>
        </w:rPr>
        <w:t>Динамика показателей занятости населения</w:t>
      </w:r>
    </w:p>
    <w:p w:rsidR="00B31F88" w:rsidRDefault="00B31F88" w:rsidP="00C22012">
      <w:pPr>
        <w:ind w:firstLine="709"/>
        <w:jc w:val="center"/>
        <w:rPr>
          <w:b/>
          <w:sz w:val="25"/>
          <w:szCs w:val="25"/>
        </w:rPr>
      </w:pP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1"/>
        <w:gridCol w:w="1010"/>
        <w:gridCol w:w="1146"/>
        <w:gridCol w:w="1144"/>
        <w:gridCol w:w="1138"/>
        <w:gridCol w:w="1138"/>
      </w:tblGrid>
      <w:tr w:rsidR="00B31F88" w:rsidTr="004D266C">
        <w:trPr>
          <w:trHeight w:val="501"/>
          <w:tblHeader/>
          <w:jc w:val="center"/>
        </w:trPr>
        <w:tc>
          <w:tcPr>
            <w:tcW w:w="2079" w:type="pct"/>
            <w:vAlign w:val="center"/>
          </w:tcPr>
          <w:p w:rsidR="00B31F88" w:rsidRPr="000A4840" w:rsidRDefault="00B31F88" w:rsidP="00C22012">
            <w:pPr>
              <w:jc w:val="center"/>
              <w:rPr>
                <w:sz w:val="26"/>
                <w:szCs w:val="26"/>
              </w:rPr>
            </w:pPr>
            <w:r w:rsidRPr="000A4840">
              <w:rPr>
                <w:sz w:val="26"/>
                <w:szCs w:val="26"/>
              </w:rPr>
              <w:t>Показатель</w:t>
            </w:r>
          </w:p>
        </w:tc>
        <w:tc>
          <w:tcPr>
            <w:tcW w:w="529" w:type="pct"/>
            <w:vAlign w:val="center"/>
          </w:tcPr>
          <w:p w:rsidR="00B31F88" w:rsidRPr="000A4840" w:rsidRDefault="00B31F88" w:rsidP="001D6604">
            <w:pPr>
              <w:jc w:val="center"/>
              <w:rPr>
                <w:sz w:val="26"/>
                <w:szCs w:val="26"/>
              </w:rPr>
            </w:pPr>
            <w:r w:rsidRPr="000A4840">
              <w:rPr>
                <w:sz w:val="26"/>
                <w:szCs w:val="26"/>
              </w:rPr>
              <w:t>2011 год</w:t>
            </w:r>
          </w:p>
        </w:tc>
        <w:tc>
          <w:tcPr>
            <w:tcW w:w="600" w:type="pct"/>
            <w:vAlign w:val="center"/>
          </w:tcPr>
          <w:p w:rsidR="00B31F88" w:rsidRPr="000A4840" w:rsidRDefault="00B31F88" w:rsidP="001D6604">
            <w:pPr>
              <w:jc w:val="center"/>
              <w:rPr>
                <w:sz w:val="26"/>
                <w:szCs w:val="26"/>
              </w:rPr>
            </w:pPr>
            <w:r w:rsidRPr="000A4840">
              <w:rPr>
                <w:sz w:val="26"/>
                <w:szCs w:val="26"/>
              </w:rPr>
              <w:t>2012 год</w:t>
            </w:r>
          </w:p>
        </w:tc>
        <w:tc>
          <w:tcPr>
            <w:tcW w:w="599" w:type="pct"/>
            <w:vAlign w:val="center"/>
          </w:tcPr>
          <w:p w:rsidR="00B31F88" w:rsidRPr="000A4840" w:rsidRDefault="00B31F88" w:rsidP="001D6604">
            <w:pPr>
              <w:jc w:val="center"/>
              <w:rPr>
                <w:sz w:val="26"/>
                <w:szCs w:val="26"/>
              </w:rPr>
            </w:pPr>
            <w:r w:rsidRPr="000A4840">
              <w:rPr>
                <w:sz w:val="26"/>
                <w:szCs w:val="26"/>
              </w:rPr>
              <w:t>2013 год</w:t>
            </w:r>
          </w:p>
        </w:tc>
        <w:tc>
          <w:tcPr>
            <w:tcW w:w="596" w:type="pct"/>
            <w:vAlign w:val="center"/>
          </w:tcPr>
          <w:p w:rsidR="00B31F88" w:rsidRPr="000A4840" w:rsidRDefault="00B31F88" w:rsidP="00FF3FB7">
            <w:pPr>
              <w:jc w:val="center"/>
              <w:rPr>
                <w:sz w:val="26"/>
                <w:szCs w:val="26"/>
              </w:rPr>
            </w:pPr>
            <w:r>
              <w:rPr>
                <w:sz w:val="26"/>
                <w:szCs w:val="26"/>
              </w:rPr>
              <w:t>2014 год</w:t>
            </w:r>
          </w:p>
        </w:tc>
        <w:tc>
          <w:tcPr>
            <w:tcW w:w="596" w:type="pct"/>
            <w:vAlign w:val="center"/>
          </w:tcPr>
          <w:p w:rsidR="00B31F88" w:rsidRDefault="00B31F88" w:rsidP="004D266C">
            <w:pPr>
              <w:jc w:val="center"/>
              <w:rPr>
                <w:sz w:val="26"/>
                <w:szCs w:val="26"/>
              </w:rPr>
            </w:pPr>
            <w:r>
              <w:rPr>
                <w:sz w:val="26"/>
                <w:szCs w:val="26"/>
              </w:rPr>
              <w:t>2015 год</w:t>
            </w:r>
          </w:p>
        </w:tc>
      </w:tr>
      <w:tr w:rsidR="00B31F88" w:rsidTr="004D266C">
        <w:trPr>
          <w:jc w:val="center"/>
        </w:trPr>
        <w:tc>
          <w:tcPr>
            <w:tcW w:w="2079" w:type="pct"/>
            <w:vAlign w:val="center"/>
          </w:tcPr>
          <w:p w:rsidR="00B31F88" w:rsidRPr="000A4840" w:rsidRDefault="00B31F88" w:rsidP="00C22012">
            <w:pPr>
              <w:rPr>
                <w:sz w:val="26"/>
                <w:szCs w:val="26"/>
              </w:rPr>
            </w:pPr>
            <w:r w:rsidRPr="000A4840">
              <w:rPr>
                <w:sz w:val="26"/>
                <w:szCs w:val="26"/>
              </w:rPr>
              <w:t>Среднесписочная численность работников (без внешних совместителей) по полному кругу организаций, человек</w:t>
            </w:r>
          </w:p>
        </w:tc>
        <w:tc>
          <w:tcPr>
            <w:tcW w:w="529" w:type="pct"/>
            <w:vAlign w:val="center"/>
          </w:tcPr>
          <w:p w:rsidR="00B31F88" w:rsidRPr="000A4840" w:rsidRDefault="00B31F88" w:rsidP="00C22012">
            <w:pPr>
              <w:jc w:val="center"/>
              <w:rPr>
                <w:sz w:val="26"/>
                <w:szCs w:val="26"/>
              </w:rPr>
            </w:pPr>
            <w:r w:rsidRPr="000A4840">
              <w:rPr>
                <w:sz w:val="26"/>
                <w:szCs w:val="26"/>
              </w:rPr>
              <w:t>19 665</w:t>
            </w:r>
          </w:p>
        </w:tc>
        <w:tc>
          <w:tcPr>
            <w:tcW w:w="600" w:type="pct"/>
            <w:vAlign w:val="center"/>
          </w:tcPr>
          <w:p w:rsidR="00B31F88" w:rsidRPr="000A4840" w:rsidRDefault="00B31F88" w:rsidP="007F66B6">
            <w:pPr>
              <w:jc w:val="center"/>
              <w:rPr>
                <w:sz w:val="26"/>
                <w:szCs w:val="26"/>
              </w:rPr>
            </w:pPr>
            <w:r w:rsidRPr="000A4840">
              <w:rPr>
                <w:sz w:val="26"/>
                <w:szCs w:val="26"/>
              </w:rPr>
              <w:t>19 250</w:t>
            </w:r>
          </w:p>
        </w:tc>
        <w:tc>
          <w:tcPr>
            <w:tcW w:w="599" w:type="pct"/>
            <w:vAlign w:val="center"/>
          </w:tcPr>
          <w:p w:rsidR="00B31F88" w:rsidRPr="000A4840" w:rsidRDefault="00B31F88" w:rsidP="007D0468">
            <w:pPr>
              <w:jc w:val="center"/>
              <w:rPr>
                <w:sz w:val="26"/>
                <w:szCs w:val="26"/>
              </w:rPr>
            </w:pPr>
            <w:r>
              <w:rPr>
                <w:sz w:val="26"/>
                <w:szCs w:val="26"/>
              </w:rPr>
              <w:t>18 184</w:t>
            </w:r>
          </w:p>
        </w:tc>
        <w:tc>
          <w:tcPr>
            <w:tcW w:w="596" w:type="pct"/>
            <w:vAlign w:val="center"/>
          </w:tcPr>
          <w:p w:rsidR="00B31F88" w:rsidRDefault="00B31F88" w:rsidP="00FF3FB7">
            <w:pPr>
              <w:jc w:val="center"/>
              <w:rPr>
                <w:sz w:val="26"/>
                <w:szCs w:val="26"/>
              </w:rPr>
            </w:pPr>
            <w:r>
              <w:rPr>
                <w:sz w:val="26"/>
                <w:szCs w:val="26"/>
              </w:rPr>
              <w:t>16 827</w:t>
            </w:r>
          </w:p>
        </w:tc>
        <w:tc>
          <w:tcPr>
            <w:tcW w:w="596" w:type="pct"/>
            <w:vAlign w:val="center"/>
          </w:tcPr>
          <w:p w:rsidR="00B31F88" w:rsidRDefault="00B31F88" w:rsidP="004D266C">
            <w:pPr>
              <w:jc w:val="center"/>
              <w:rPr>
                <w:sz w:val="26"/>
                <w:szCs w:val="26"/>
              </w:rPr>
            </w:pPr>
            <w:r>
              <w:rPr>
                <w:sz w:val="26"/>
                <w:szCs w:val="26"/>
              </w:rPr>
              <w:t>16 734</w:t>
            </w:r>
          </w:p>
        </w:tc>
      </w:tr>
      <w:tr w:rsidR="00B31F88" w:rsidTr="004D266C">
        <w:trPr>
          <w:jc w:val="center"/>
        </w:trPr>
        <w:tc>
          <w:tcPr>
            <w:tcW w:w="2079" w:type="pct"/>
            <w:vAlign w:val="center"/>
          </w:tcPr>
          <w:p w:rsidR="00B31F88" w:rsidRPr="000A4840" w:rsidRDefault="00B31F88" w:rsidP="00455458">
            <w:pPr>
              <w:rPr>
                <w:sz w:val="26"/>
                <w:szCs w:val="26"/>
              </w:rPr>
            </w:pPr>
            <w:r w:rsidRPr="000A4840">
              <w:rPr>
                <w:sz w:val="26"/>
                <w:szCs w:val="26"/>
              </w:rPr>
              <w:t>Среднесписочная численность работников (без внешних совместителей) по организациям, не относящимся к субъектам малого предпринимательства, человек</w:t>
            </w:r>
          </w:p>
        </w:tc>
        <w:tc>
          <w:tcPr>
            <w:tcW w:w="529" w:type="pct"/>
            <w:vAlign w:val="center"/>
          </w:tcPr>
          <w:p w:rsidR="00B31F88" w:rsidRPr="000A4840" w:rsidRDefault="00B31F88" w:rsidP="003A6BF9">
            <w:pPr>
              <w:jc w:val="center"/>
              <w:rPr>
                <w:sz w:val="26"/>
                <w:szCs w:val="26"/>
              </w:rPr>
            </w:pPr>
            <w:r w:rsidRPr="000A4840">
              <w:rPr>
                <w:sz w:val="26"/>
                <w:szCs w:val="26"/>
              </w:rPr>
              <w:t>16 855</w:t>
            </w:r>
          </w:p>
        </w:tc>
        <w:tc>
          <w:tcPr>
            <w:tcW w:w="600" w:type="pct"/>
            <w:vAlign w:val="center"/>
          </w:tcPr>
          <w:p w:rsidR="00B31F88" w:rsidRPr="000A4840" w:rsidRDefault="00B31F88" w:rsidP="007F66B6">
            <w:pPr>
              <w:jc w:val="center"/>
              <w:rPr>
                <w:sz w:val="26"/>
                <w:szCs w:val="26"/>
              </w:rPr>
            </w:pPr>
            <w:r w:rsidRPr="000A4840">
              <w:rPr>
                <w:sz w:val="26"/>
                <w:szCs w:val="26"/>
              </w:rPr>
              <w:t>16 380</w:t>
            </w:r>
          </w:p>
        </w:tc>
        <w:tc>
          <w:tcPr>
            <w:tcW w:w="599" w:type="pct"/>
            <w:vAlign w:val="center"/>
          </w:tcPr>
          <w:p w:rsidR="00B31F88" w:rsidRPr="000A4840" w:rsidRDefault="00B31F88" w:rsidP="007D0468">
            <w:pPr>
              <w:jc w:val="center"/>
              <w:rPr>
                <w:sz w:val="26"/>
                <w:szCs w:val="26"/>
              </w:rPr>
            </w:pPr>
            <w:r>
              <w:rPr>
                <w:sz w:val="26"/>
                <w:szCs w:val="26"/>
              </w:rPr>
              <w:t>15 504</w:t>
            </w:r>
          </w:p>
        </w:tc>
        <w:tc>
          <w:tcPr>
            <w:tcW w:w="596" w:type="pct"/>
            <w:vAlign w:val="center"/>
          </w:tcPr>
          <w:p w:rsidR="00B31F88" w:rsidRDefault="00B31F88" w:rsidP="00FF3FB7">
            <w:pPr>
              <w:jc w:val="center"/>
              <w:rPr>
                <w:sz w:val="26"/>
                <w:szCs w:val="26"/>
              </w:rPr>
            </w:pPr>
            <w:r>
              <w:rPr>
                <w:sz w:val="26"/>
                <w:szCs w:val="26"/>
              </w:rPr>
              <w:t>14 027</w:t>
            </w:r>
          </w:p>
        </w:tc>
        <w:tc>
          <w:tcPr>
            <w:tcW w:w="596" w:type="pct"/>
            <w:vAlign w:val="center"/>
          </w:tcPr>
          <w:p w:rsidR="00B31F88" w:rsidRDefault="00B31F88" w:rsidP="004D266C">
            <w:pPr>
              <w:jc w:val="center"/>
              <w:rPr>
                <w:sz w:val="26"/>
                <w:szCs w:val="26"/>
              </w:rPr>
            </w:pPr>
            <w:r>
              <w:rPr>
                <w:sz w:val="26"/>
                <w:szCs w:val="26"/>
              </w:rPr>
              <w:t>13 734</w:t>
            </w:r>
          </w:p>
        </w:tc>
      </w:tr>
      <w:tr w:rsidR="00B31F88" w:rsidTr="004D266C">
        <w:trPr>
          <w:jc w:val="center"/>
        </w:trPr>
        <w:tc>
          <w:tcPr>
            <w:tcW w:w="2079" w:type="pct"/>
            <w:vAlign w:val="center"/>
          </w:tcPr>
          <w:p w:rsidR="00B31F88" w:rsidRPr="000A4840" w:rsidRDefault="00B31F88" w:rsidP="00455458">
            <w:pPr>
              <w:rPr>
                <w:sz w:val="26"/>
                <w:szCs w:val="26"/>
              </w:rPr>
            </w:pPr>
            <w:r w:rsidRPr="000A4840">
              <w:rPr>
                <w:sz w:val="26"/>
                <w:szCs w:val="26"/>
              </w:rPr>
              <w:t>Численность граждан, обратившихся за содействием в поиске подходящей работы в органы службы занятости населения</w:t>
            </w:r>
          </w:p>
        </w:tc>
        <w:tc>
          <w:tcPr>
            <w:tcW w:w="529" w:type="pct"/>
            <w:vAlign w:val="center"/>
          </w:tcPr>
          <w:p w:rsidR="00B31F88" w:rsidRPr="000A4840" w:rsidRDefault="00B31F88" w:rsidP="003A6BF9">
            <w:pPr>
              <w:jc w:val="center"/>
              <w:rPr>
                <w:sz w:val="26"/>
                <w:szCs w:val="26"/>
              </w:rPr>
            </w:pPr>
            <w:r w:rsidRPr="000A4840">
              <w:rPr>
                <w:sz w:val="26"/>
                <w:szCs w:val="26"/>
              </w:rPr>
              <w:t>595</w:t>
            </w:r>
          </w:p>
        </w:tc>
        <w:tc>
          <w:tcPr>
            <w:tcW w:w="600" w:type="pct"/>
            <w:vAlign w:val="center"/>
          </w:tcPr>
          <w:p w:rsidR="00B31F88" w:rsidRPr="000A4840" w:rsidRDefault="00B31F88" w:rsidP="007F66B6">
            <w:pPr>
              <w:jc w:val="center"/>
              <w:rPr>
                <w:sz w:val="26"/>
                <w:szCs w:val="26"/>
              </w:rPr>
            </w:pPr>
            <w:r w:rsidRPr="000A4840">
              <w:rPr>
                <w:sz w:val="26"/>
                <w:szCs w:val="26"/>
              </w:rPr>
              <w:t>297</w:t>
            </w:r>
          </w:p>
        </w:tc>
        <w:tc>
          <w:tcPr>
            <w:tcW w:w="599" w:type="pct"/>
            <w:vAlign w:val="center"/>
          </w:tcPr>
          <w:p w:rsidR="00B31F88" w:rsidRPr="000A4840" w:rsidRDefault="00B31F88" w:rsidP="007D0468">
            <w:pPr>
              <w:jc w:val="center"/>
              <w:rPr>
                <w:sz w:val="26"/>
                <w:szCs w:val="26"/>
              </w:rPr>
            </w:pPr>
            <w:r w:rsidRPr="000A4840">
              <w:rPr>
                <w:sz w:val="26"/>
                <w:szCs w:val="26"/>
              </w:rPr>
              <w:t>342</w:t>
            </w:r>
          </w:p>
        </w:tc>
        <w:tc>
          <w:tcPr>
            <w:tcW w:w="596" w:type="pct"/>
            <w:vAlign w:val="center"/>
          </w:tcPr>
          <w:p w:rsidR="00B31F88" w:rsidRPr="000A4840" w:rsidRDefault="00B31F88" w:rsidP="00FF3FB7">
            <w:pPr>
              <w:jc w:val="center"/>
              <w:rPr>
                <w:sz w:val="26"/>
                <w:szCs w:val="26"/>
              </w:rPr>
            </w:pPr>
            <w:r>
              <w:rPr>
                <w:sz w:val="26"/>
                <w:szCs w:val="26"/>
              </w:rPr>
              <w:t>325</w:t>
            </w:r>
          </w:p>
        </w:tc>
        <w:tc>
          <w:tcPr>
            <w:tcW w:w="596" w:type="pct"/>
            <w:vAlign w:val="center"/>
          </w:tcPr>
          <w:p w:rsidR="00B31F88" w:rsidRDefault="00B31F88" w:rsidP="004D266C">
            <w:pPr>
              <w:jc w:val="center"/>
              <w:rPr>
                <w:sz w:val="26"/>
                <w:szCs w:val="26"/>
              </w:rPr>
            </w:pPr>
            <w:r>
              <w:rPr>
                <w:sz w:val="26"/>
                <w:szCs w:val="26"/>
              </w:rPr>
              <w:t>418</w:t>
            </w:r>
          </w:p>
        </w:tc>
      </w:tr>
      <w:tr w:rsidR="00B31F88" w:rsidTr="004D266C">
        <w:trPr>
          <w:jc w:val="center"/>
        </w:trPr>
        <w:tc>
          <w:tcPr>
            <w:tcW w:w="2079" w:type="pct"/>
            <w:vAlign w:val="center"/>
          </w:tcPr>
          <w:p w:rsidR="00B31F88" w:rsidRPr="000A4840" w:rsidRDefault="00B31F88" w:rsidP="00455458">
            <w:pPr>
              <w:rPr>
                <w:sz w:val="26"/>
                <w:szCs w:val="26"/>
              </w:rPr>
            </w:pPr>
            <w:r w:rsidRPr="000A4840">
              <w:rPr>
                <w:sz w:val="26"/>
                <w:szCs w:val="26"/>
              </w:rPr>
              <w:t>Численность зарегистрированных безработных на конец периода, человек</w:t>
            </w:r>
          </w:p>
        </w:tc>
        <w:tc>
          <w:tcPr>
            <w:tcW w:w="529" w:type="pct"/>
            <w:vAlign w:val="center"/>
          </w:tcPr>
          <w:p w:rsidR="00B31F88" w:rsidRPr="000A4840" w:rsidRDefault="00B31F88" w:rsidP="003A6BF9">
            <w:pPr>
              <w:jc w:val="center"/>
              <w:rPr>
                <w:sz w:val="26"/>
                <w:szCs w:val="26"/>
              </w:rPr>
            </w:pPr>
            <w:r w:rsidRPr="000A4840">
              <w:rPr>
                <w:sz w:val="26"/>
                <w:szCs w:val="26"/>
              </w:rPr>
              <w:t>523</w:t>
            </w:r>
          </w:p>
        </w:tc>
        <w:tc>
          <w:tcPr>
            <w:tcW w:w="600" w:type="pct"/>
            <w:vAlign w:val="center"/>
          </w:tcPr>
          <w:p w:rsidR="00B31F88" w:rsidRPr="000A4840" w:rsidRDefault="00B31F88" w:rsidP="007F66B6">
            <w:pPr>
              <w:jc w:val="center"/>
              <w:rPr>
                <w:sz w:val="26"/>
                <w:szCs w:val="26"/>
              </w:rPr>
            </w:pPr>
            <w:r w:rsidRPr="000A4840">
              <w:rPr>
                <w:sz w:val="26"/>
                <w:szCs w:val="26"/>
              </w:rPr>
              <w:t>227</w:t>
            </w:r>
          </w:p>
        </w:tc>
        <w:tc>
          <w:tcPr>
            <w:tcW w:w="599" w:type="pct"/>
            <w:vAlign w:val="center"/>
          </w:tcPr>
          <w:p w:rsidR="00B31F88" w:rsidRPr="000A4840" w:rsidRDefault="00B31F88" w:rsidP="007D0468">
            <w:pPr>
              <w:jc w:val="center"/>
              <w:rPr>
                <w:sz w:val="26"/>
                <w:szCs w:val="26"/>
              </w:rPr>
            </w:pPr>
            <w:r w:rsidRPr="000A4840">
              <w:rPr>
                <w:sz w:val="26"/>
                <w:szCs w:val="26"/>
              </w:rPr>
              <w:t>258</w:t>
            </w:r>
          </w:p>
        </w:tc>
        <w:tc>
          <w:tcPr>
            <w:tcW w:w="596" w:type="pct"/>
            <w:vAlign w:val="center"/>
          </w:tcPr>
          <w:p w:rsidR="00B31F88" w:rsidRPr="000A4840" w:rsidRDefault="00B31F88" w:rsidP="00FF3FB7">
            <w:pPr>
              <w:jc w:val="center"/>
              <w:rPr>
                <w:sz w:val="26"/>
                <w:szCs w:val="26"/>
              </w:rPr>
            </w:pPr>
            <w:r>
              <w:rPr>
                <w:sz w:val="26"/>
                <w:szCs w:val="26"/>
              </w:rPr>
              <w:t>250</w:t>
            </w:r>
          </w:p>
        </w:tc>
        <w:tc>
          <w:tcPr>
            <w:tcW w:w="596" w:type="pct"/>
            <w:vAlign w:val="center"/>
          </w:tcPr>
          <w:p w:rsidR="00B31F88" w:rsidRDefault="00B31F88" w:rsidP="004D266C">
            <w:pPr>
              <w:jc w:val="center"/>
              <w:rPr>
                <w:sz w:val="26"/>
                <w:szCs w:val="26"/>
              </w:rPr>
            </w:pPr>
            <w:r>
              <w:rPr>
                <w:sz w:val="26"/>
                <w:szCs w:val="26"/>
              </w:rPr>
              <w:t>319</w:t>
            </w:r>
          </w:p>
        </w:tc>
      </w:tr>
      <w:tr w:rsidR="00B31F88" w:rsidTr="004D266C">
        <w:trPr>
          <w:jc w:val="center"/>
        </w:trPr>
        <w:tc>
          <w:tcPr>
            <w:tcW w:w="2079" w:type="pct"/>
            <w:vAlign w:val="center"/>
          </w:tcPr>
          <w:p w:rsidR="00B31F88" w:rsidRPr="000A4840" w:rsidRDefault="00B31F88" w:rsidP="00455458">
            <w:pPr>
              <w:rPr>
                <w:sz w:val="26"/>
                <w:szCs w:val="26"/>
              </w:rPr>
            </w:pPr>
            <w:r w:rsidRPr="000A4840">
              <w:rPr>
                <w:sz w:val="26"/>
                <w:szCs w:val="26"/>
              </w:rPr>
              <w:t>Уровень зарегистрированной безработицы(на конец года), в процентах</w:t>
            </w:r>
          </w:p>
        </w:tc>
        <w:tc>
          <w:tcPr>
            <w:tcW w:w="529" w:type="pct"/>
            <w:vAlign w:val="center"/>
          </w:tcPr>
          <w:p w:rsidR="00B31F88" w:rsidRPr="000A4840" w:rsidRDefault="00B31F88" w:rsidP="00862565">
            <w:pPr>
              <w:jc w:val="center"/>
              <w:rPr>
                <w:sz w:val="26"/>
                <w:szCs w:val="26"/>
              </w:rPr>
            </w:pPr>
          </w:p>
        </w:tc>
        <w:tc>
          <w:tcPr>
            <w:tcW w:w="600" w:type="pct"/>
            <w:vAlign w:val="center"/>
          </w:tcPr>
          <w:p w:rsidR="00B31F88" w:rsidRPr="000A4840" w:rsidRDefault="00B31F88" w:rsidP="00862565">
            <w:pPr>
              <w:jc w:val="center"/>
              <w:rPr>
                <w:sz w:val="26"/>
                <w:szCs w:val="26"/>
              </w:rPr>
            </w:pPr>
          </w:p>
        </w:tc>
        <w:tc>
          <w:tcPr>
            <w:tcW w:w="599" w:type="pct"/>
            <w:vAlign w:val="center"/>
          </w:tcPr>
          <w:p w:rsidR="00B31F88" w:rsidRPr="000A4840" w:rsidRDefault="00B31F88" w:rsidP="00862565">
            <w:pPr>
              <w:jc w:val="center"/>
              <w:rPr>
                <w:sz w:val="26"/>
                <w:szCs w:val="26"/>
              </w:rPr>
            </w:pPr>
          </w:p>
        </w:tc>
        <w:tc>
          <w:tcPr>
            <w:tcW w:w="596" w:type="pct"/>
            <w:vAlign w:val="center"/>
          </w:tcPr>
          <w:p w:rsidR="00B31F88" w:rsidRDefault="00B31F88" w:rsidP="00FF3FB7">
            <w:pPr>
              <w:jc w:val="center"/>
              <w:rPr>
                <w:sz w:val="26"/>
                <w:szCs w:val="26"/>
              </w:rPr>
            </w:pPr>
          </w:p>
        </w:tc>
        <w:tc>
          <w:tcPr>
            <w:tcW w:w="596" w:type="pct"/>
            <w:vAlign w:val="center"/>
          </w:tcPr>
          <w:p w:rsidR="00B31F88" w:rsidRDefault="00B31F88" w:rsidP="004D266C">
            <w:pPr>
              <w:jc w:val="center"/>
              <w:rPr>
                <w:sz w:val="26"/>
                <w:szCs w:val="26"/>
              </w:rPr>
            </w:pPr>
          </w:p>
        </w:tc>
      </w:tr>
      <w:tr w:rsidR="00B31F88" w:rsidTr="004D266C">
        <w:trPr>
          <w:jc w:val="center"/>
        </w:trPr>
        <w:tc>
          <w:tcPr>
            <w:tcW w:w="2079" w:type="pct"/>
          </w:tcPr>
          <w:p w:rsidR="00B31F88" w:rsidRPr="00183BCB" w:rsidRDefault="00B31F88" w:rsidP="00933E30">
            <w:pPr>
              <w:rPr>
                <w:b/>
                <w:sz w:val="26"/>
                <w:szCs w:val="26"/>
              </w:rPr>
            </w:pPr>
            <w:r>
              <w:rPr>
                <w:b/>
                <w:sz w:val="26"/>
                <w:szCs w:val="26"/>
              </w:rPr>
              <w:t>г. Радужный</w:t>
            </w:r>
          </w:p>
        </w:tc>
        <w:tc>
          <w:tcPr>
            <w:tcW w:w="529" w:type="pct"/>
            <w:vAlign w:val="center"/>
          </w:tcPr>
          <w:p w:rsidR="00B31F88" w:rsidRPr="000A4840" w:rsidRDefault="00B31F88" w:rsidP="00862565">
            <w:pPr>
              <w:jc w:val="center"/>
              <w:rPr>
                <w:sz w:val="26"/>
                <w:szCs w:val="26"/>
              </w:rPr>
            </w:pPr>
            <w:r w:rsidRPr="000A4840">
              <w:rPr>
                <w:sz w:val="26"/>
                <w:szCs w:val="26"/>
              </w:rPr>
              <w:t>1,96</w:t>
            </w:r>
          </w:p>
        </w:tc>
        <w:tc>
          <w:tcPr>
            <w:tcW w:w="600" w:type="pct"/>
            <w:vAlign w:val="center"/>
          </w:tcPr>
          <w:p w:rsidR="00B31F88" w:rsidRPr="000A4840" w:rsidRDefault="00B31F88" w:rsidP="00862565">
            <w:pPr>
              <w:jc w:val="center"/>
              <w:rPr>
                <w:sz w:val="26"/>
                <w:szCs w:val="26"/>
              </w:rPr>
            </w:pPr>
            <w:r w:rsidRPr="000A4840">
              <w:rPr>
                <w:sz w:val="26"/>
                <w:szCs w:val="26"/>
              </w:rPr>
              <w:t>0,85</w:t>
            </w:r>
          </w:p>
        </w:tc>
        <w:tc>
          <w:tcPr>
            <w:tcW w:w="599" w:type="pct"/>
            <w:vAlign w:val="center"/>
          </w:tcPr>
          <w:p w:rsidR="00B31F88" w:rsidRPr="000A4840" w:rsidRDefault="00B31F88" w:rsidP="00862565">
            <w:pPr>
              <w:jc w:val="center"/>
              <w:rPr>
                <w:sz w:val="26"/>
                <w:szCs w:val="26"/>
              </w:rPr>
            </w:pPr>
            <w:r w:rsidRPr="000A4840">
              <w:rPr>
                <w:sz w:val="26"/>
                <w:szCs w:val="26"/>
              </w:rPr>
              <w:t>1,01</w:t>
            </w:r>
          </w:p>
        </w:tc>
        <w:tc>
          <w:tcPr>
            <w:tcW w:w="596" w:type="pct"/>
            <w:vAlign w:val="center"/>
          </w:tcPr>
          <w:p w:rsidR="00B31F88" w:rsidRPr="000A4840" w:rsidRDefault="00B31F88" w:rsidP="00FF3FB7">
            <w:pPr>
              <w:jc w:val="center"/>
              <w:rPr>
                <w:sz w:val="26"/>
                <w:szCs w:val="26"/>
              </w:rPr>
            </w:pPr>
            <w:r>
              <w:rPr>
                <w:sz w:val="26"/>
                <w:szCs w:val="26"/>
              </w:rPr>
              <w:t>1,06</w:t>
            </w:r>
          </w:p>
        </w:tc>
        <w:tc>
          <w:tcPr>
            <w:tcW w:w="596" w:type="pct"/>
            <w:vAlign w:val="center"/>
          </w:tcPr>
          <w:p w:rsidR="00B31F88" w:rsidRDefault="00B31F88" w:rsidP="004D266C">
            <w:pPr>
              <w:jc w:val="center"/>
              <w:rPr>
                <w:sz w:val="26"/>
                <w:szCs w:val="26"/>
              </w:rPr>
            </w:pPr>
            <w:r>
              <w:rPr>
                <w:sz w:val="26"/>
                <w:szCs w:val="26"/>
              </w:rPr>
              <w:t>1,41</w:t>
            </w:r>
          </w:p>
        </w:tc>
      </w:tr>
      <w:tr w:rsidR="00B31F88" w:rsidTr="004D266C">
        <w:trPr>
          <w:jc w:val="center"/>
        </w:trPr>
        <w:tc>
          <w:tcPr>
            <w:tcW w:w="2079" w:type="pct"/>
          </w:tcPr>
          <w:p w:rsidR="00B31F88" w:rsidRPr="00183BCB" w:rsidRDefault="00B31F88" w:rsidP="00933E30">
            <w:pPr>
              <w:rPr>
                <w:b/>
                <w:sz w:val="26"/>
                <w:szCs w:val="26"/>
              </w:rPr>
            </w:pPr>
            <w:r w:rsidRPr="00183BCB">
              <w:rPr>
                <w:b/>
                <w:sz w:val="26"/>
                <w:szCs w:val="26"/>
              </w:rPr>
              <w:t>Югра</w:t>
            </w:r>
          </w:p>
        </w:tc>
        <w:tc>
          <w:tcPr>
            <w:tcW w:w="529" w:type="pct"/>
          </w:tcPr>
          <w:p w:rsidR="00B31F88" w:rsidRPr="00D53A0F" w:rsidRDefault="00B31F88" w:rsidP="00933E30">
            <w:pPr>
              <w:jc w:val="center"/>
              <w:rPr>
                <w:sz w:val="26"/>
                <w:szCs w:val="26"/>
              </w:rPr>
            </w:pPr>
            <w:r w:rsidRPr="00D53A0F">
              <w:rPr>
                <w:sz w:val="26"/>
                <w:szCs w:val="26"/>
              </w:rPr>
              <w:t>0,9</w:t>
            </w:r>
          </w:p>
        </w:tc>
        <w:tc>
          <w:tcPr>
            <w:tcW w:w="600" w:type="pct"/>
          </w:tcPr>
          <w:p w:rsidR="00B31F88" w:rsidRPr="00D53A0F" w:rsidRDefault="00B31F88" w:rsidP="00933E30">
            <w:pPr>
              <w:jc w:val="center"/>
              <w:rPr>
                <w:sz w:val="26"/>
                <w:szCs w:val="26"/>
              </w:rPr>
            </w:pPr>
            <w:r w:rsidRPr="00D53A0F">
              <w:rPr>
                <w:sz w:val="26"/>
                <w:szCs w:val="26"/>
              </w:rPr>
              <w:t>0,6</w:t>
            </w:r>
          </w:p>
        </w:tc>
        <w:tc>
          <w:tcPr>
            <w:tcW w:w="599" w:type="pct"/>
          </w:tcPr>
          <w:p w:rsidR="00B31F88" w:rsidRPr="00D53A0F" w:rsidRDefault="00B31F88" w:rsidP="00933E30">
            <w:pPr>
              <w:jc w:val="center"/>
              <w:rPr>
                <w:sz w:val="26"/>
                <w:szCs w:val="26"/>
              </w:rPr>
            </w:pPr>
            <w:r w:rsidRPr="00D53A0F">
              <w:rPr>
                <w:sz w:val="26"/>
                <w:szCs w:val="26"/>
              </w:rPr>
              <w:t>0,5</w:t>
            </w:r>
          </w:p>
        </w:tc>
        <w:tc>
          <w:tcPr>
            <w:tcW w:w="596" w:type="pct"/>
          </w:tcPr>
          <w:p w:rsidR="00B31F88" w:rsidRPr="00D53A0F" w:rsidRDefault="00B31F88" w:rsidP="00933E30">
            <w:pPr>
              <w:jc w:val="center"/>
              <w:rPr>
                <w:sz w:val="26"/>
                <w:szCs w:val="26"/>
              </w:rPr>
            </w:pPr>
            <w:r w:rsidRPr="00D53A0F">
              <w:rPr>
                <w:sz w:val="26"/>
                <w:szCs w:val="26"/>
              </w:rPr>
              <w:t>0,4</w:t>
            </w:r>
          </w:p>
        </w:tc>
        <w:tc>
          <w:tcPr>
            <w:tcW w:w="596" w:type="pct"/>
            <w:vAlign w:val="center"/>
          </w:tcPr>
          <w:p w:rsidR="00B31F88" w:rsidRPr="00D53A0F" w:rsidRDefault="00B31F88" w:rsidP="004D266C">
            <w:pPr>
              <w:jc w:val="center"/>
              <w:rPr>
                <w:sz w:val="26"/>
                <w:szCs w:val="26"/>
              </w:rPr>
            </w:pPr>
            <w:r>
              <w:rPr>
                <w:sz w:val="26"/>
                <w:szCs w:val="26"/>
              </w:rPr>
              <w:t>0,5</w:t>
            </w:r>
          </w:p>
        </w:tc>
      </w:tr>
      <w:tr w:rsidR="00B31F88" w:rsidTr="004D266C">
        <w:trPr>
          <w:jc w:val="center"/>
        </w:trPr>
        <w:tc>
          <w:tcPr>
            <w:tcW w:w="2079" w:type="pct"/>
            <w:vAlign w:val="center"/>
          </w:tcPr>
          <w:p w:rsidR="00B31F88" w:rsidRPr="000A4840" w:rsidRDefault="00B31F88" w:rsidP="00455458">
            <w:pPr>
              <w:rPr>
                <w:sz w:val="26"/>
                <w:szCs w:val="26"/>
              </w:rPr>
            </w:pPr>
            <w:r w:rsidRPr="000A4840">
              <w:rPr>
                <w:sz w:val="26"/>
                <w:szCs w:val="26"/>
              </w:rPr>
              <w:t>Коэффициент напряженности, в процентах</w:t>
            </w:r>
          </w:p>
        </w:tc>
        <w:tc>
          <w:tcPr>
            <w:tcW w:w="529" w:type="pct"/>
            <w:vAlign w:val="center"/>
          </w:tcPr>
          <w:p w:rsidR="00B31F88" w:rsidRPr="000A4840" w:rsidRDefault="00B31F88" w:rsidP="003A6BF9">
            <w:pPr>
              <w:jc w:val="center"/>
              <w:rPr>
                <w:sz w:val="26"/>
                <w:szCs w:val="26"/>
              </w:rPr>
            </w:pPr>
            <w:r w:rsidRPr="000A4840">
              <w:rPr>
                <w:sz w:val="26"/>
                <w:szCs w:val="26"/>
              </w:rPr>
              <w:t>2,5</w:t>
            </w:r>
          </w:p>
        </w:tc>
        <w:tc>
          <w:tcPr>
            <w:tcW w:w="600" w:type="pct"/>
            <w:vAlign w:val="center"/>
          </w:tcPr>
          <w:p w:rsidR="00B31F88" w:rsidRPr="000A4840" w:rsidRDefault="00B31F88" w:rsidP="007F66B6">
            <w:pPr>
              <w:jc w:val="center"/>
              <w:rPr>
                <w:sz w:val="26"/>
                <w:szCs w:val="26"/>
              </w:rPr>
            </w:pPr>
            <w:r w:rsidRPr="000A4840">
              <w:rPr>
                <w:sz w:val="26"/>
                <w:szCs w:val="26"/>
              </w:rPr>
              <w:t>0,63</w:t>
            </w:r>
          </w:p>
        </w:tc>
        <w:tc>
          <w:tcPr>
            <w:tcW w:w="599" w:type="pct"/>
            <w:vAlign w:val="center"/>
          </w:tcPr>
          <w:p w:rsidR="00B31F88" w:rsidRPr="000A4840" w:rsidRDefault="00B31F88" w:rsidP="007D0468">
            <w:pPr>
              <w:jc w:val="center"/>
              <w:rPr>
                <w:sz w:val="26"/>
                <w:szCs w:val="26"/>
              </w:rPr>
            </w:pPr>
            <w:r w:rsidRPr="000A4840">
              <w:rPr>
                <w:sz w:val="26"/>
                <w:szCs w:val="26"/>
              </w:rPr>
              <w:t>0,3</w:t>
            </w:r>
          </w:p>
        </w:tc>
        <w:tc>
          <w:tcPr>
            <w:tcW w:w="596" w:type="pct"/>
            <w:vAlign w:val="center"/>
          </w:tcPr>
          <w:p w:rsidR="00B31F88" w:rsidRPr="000A4840" w:rsidRDefault="00B31F88" w:rsidP="00FF3FB7">
            <w:pPr>
              <w:jc w:val="center"/>
              <w:rPr>
                <w:sz w:val="26"/>
                <w:szCs w:val="26"/>
              </w:rPr>
            </w:pPr>
            <w:r>
              <w:rPr>
                <w:sz w:val="26"/>
                <w:szCs w:val="26"/>
              </w:rPr>
              <w:t>0,45</w:t>
            </w:r>
          </w:p>
        </w:tc>
        <w:tc>
          <w:tcPr>
            <w:tcW w:w="596" w:type="pct"/>
            <w:vAlign w:val="center"/>
          </w:tcPr>
          <w:p w:rsidR="00B31F88" w:rsidRDefault="00B31F88" w:rsidP="004D266C">
            <w:pPr>
              <w:jc w:val="center"/>
              <w:rPr>
                <w:sz w:val="26"/>
                <w:szCs w:val="26"/>
              </w:rPr>
            </w:pPr>
            <w:r>
              <w:rPr>
                <w:sz w:val="26"/>
                <w:szCs w:val="26"/>
              </w:rPr>
              <w:t>0,8</w:t>
            </w:r>
          </w:p>
        </w:tc>
      </w:tr>
      <w:tr w:rsidR="00B31F88" w:rsidTr="004D266C">
        <w:trPr>
          <w:jc w:val="center"/>
        </w:trPr>
        <w:tc>
          <w:tcPr>
            <w:tcW w:w="2079" w:type="pct"/>
            <w:vAlign w:val="center"/>
          </w:tcPr>
          <w:p w:rsidR="00B31F88" w:rsidRPr="000A4840" w:rsidRDefault="00B31F88" w:rsidP="00455458">
            <w:pPr>
              <w:rPr>
                <w:sz w:val="26"/>
                <w:szCs w:val="26"/>
              </w:rPr>
            </w:pPr>
            <w:r w:rsidRPr="000A4840">
              <w:rPr>
                <w:sz w:val="26"/>
                <w:szCs w:val="26"/>
              </w:rPr>
              <w:t>Созданные рабочие места, в том числе</w:t>
            </w:r>
          </w:p>
        </w:tc>
        <w:tc>
          <w:tcPr>
            <w:tcW w:w="529" w:type="pct"/>
            <w:vAlign w:val="center"/>
          </w:tcPr>
          <w:p w:rsidR="00B31F88" w:rsidRPr="000A4840" w:rsidRDefault="00B31F88" w:rsidP="003A6BF9">
            <w:pPr>
              <w:jc w:val="center"/>
              <w:rPr>
                <w:sz w:val="26"/>
                <w:szCs w:val="26"/>
              </w:rPr>
            </w:pPr>
            <w:r w:rsidRPr="000A4840">
              <w:rPr>
                <w:sz w:val="26"/>
                <w:szCs w:val="26"/>
              </w:rPr>
              <w:t>1 178</w:t>
            </w:r>
          </w:p>
        </w:tc>
        <w:tc>
          <w:tcPr>
            <w:tcW w:w="600" w:type="pct"/>
            <w:vAlign w:val="center"/>
          </w:tcPr>
          <w:p w:rsidR="00B31F88" w:rsidRPr="000A4840" w:rsidRDefault="00B31F88" w:rsidP="007F66B6">
            <w:pPr>
              <w:jc w:val="center"/>
              <w:rPr>
                <w:sz w:val="26"/>
                <w:szCs w:val="26"/>
              </w:rPr>
            </w:pPr>
            <w:r w:rsidRPr="000A4840">
              <w:rPr>
                <w:sz w:val="26"/>
                <w:szCs w:val="26"/>
              </w:rPr>
              <w:t>1 212,5</w:t>
            </w:r>
          </w:p>
        </w:tc>
        <w:tc>
          <w:tcPr>
            <w:tcW w:w="599" w:type="pct"/>
            <w:vAlign w:val="center"/>
          </w:tcPr>
          <w:p w:rsidR="00B31F88" w:rsidRPr="000A4840" w:rsidRDefault="00B31F88" w:rsidP="007D0468">
            <w:pPr>
              <w:jc w:val="center"/>
              <w:rPr>
                <w:sz w:val="26"/>
                <w:szCs w:val="26"/>
              </w:rPr>
            </w:pPr>
            <w:r w:rsidRPr="000A4840">
              <w:rPr>
                <w:sz w:val="26"/>
                <w:szCs w:val="26"/>
              </w:rPr>
              <w:t>1 191,5</w:t>
            </w:r>
          </w:p>
        </w:tc>
        <w:tc>
          <w:tcPr>
            <w:tcW w:w="596" w:type="pct"/>
            <w:vAlign w:val="center"/>
          </w:tcPr>
          <w:p w:rsidR="00B31F88" w:rsidRPr="000A4840" w:rsidRDefault="00B31F88" w:rsidP="00FF3FB7">
            <w:pPr>
              <w:jc w:val="center"/>
              <w:rPr>
                <w:sz w:val="26"/>
                <w:szCs w:val="26"/>
              </w:rPr>
            </w:pPr>
            <w:r>
              <w:rPr>
                <w:sz w:val="26"/>
                <w:szCs w:val="26"/>
              </w:rPr>
              <w:t>1 028</w:t>
            </w:r>
          </w:p>
        </w:tc>
        <w:tc>
          <w:tcPr>
            <w:tcW w:w="596" w:type="pct"/>
            <w:vAlign w:val="center"/>
          </w:tcPr>
          <w:p w:rsidR="00B31F88" w:rsidRDefault="00B31F88" w:rsidP="004D266C">
            <w:pPr>
              <w:jc w:val="center"/>
              <w:rPr>
                <w:sz w:val="26"/>
                <w:szCs w:val="26"/>
              </w:rPr>
            </w:pPr>
            <w:r>
              <w:rPr>
                <w:sz w:val="26"/>
                <w:szCs w:val="26"/>
              </w:rPr>
              <w:t>963</w:t>
            </w:r>
          </w:p>
        </w:tc>
      </w:tr>
      <w:tr w:rsidR="00B31F88" w:rsidTr="004D266C">
        <w:trPr>
          <w:jc w:val="center"/>
        </w:trPr>
        <w:tc>
          <w:tcPr>
            <w:tcW w:w="2079" w:type="pct"/>
            <w:vAlign w:val="center"/>
          </w:tcPr>
          <w:p w:rsidR="00B31F88" w:rsidRPr="000A4840" w:rsidRDefault="00B31F88" w:rsidP="00455458">
            <w:pPr>
              <w:rPr>
                <w:sz w:val="26"/>
                <w:szCs w:val="26"/>
              </w:rPr>
            </w:pPr>
            <w:r w:rsidRPr="000A4840">
              <w:rPr>
                <w:sz w:val="26"/>
                <w:szCs w:val="26"/>
              </w:rPr>
              <w:t>постоянные</w:t>
            </w:r>
          </w:p>
        </w:tc>
        <w:tc>
          <w:tcPr>
            <w:tcW w:w="529" w:type="pct"/>
            <w:vAlign w:val="center"/>
          </w:tcPr>
          <w:p w:rsidR="00B31F88" w:rsidRPr="000A4840" w:rsidRDefault="00B31F88" w:rsidP="003A6BF9">
            <w:pPr>
              <w:jc w:val="center"/>
              <w:rPr>
                <w:sz w:val="26"/>
                <w:szCs w:val="26"/>
              </w:rPr>
            </w:pPr>
            <w:r w:rsidRPr="000A4840">
              <w:rPr>
                <w:sz w:val="26"/>
                <w:szCs w:val="26"/>
              </w:rPr>
              <w:t>284</w:t>
            </w:r>
          </w:p>
        </w:tc>
        <w:tc>
          <w:tcPr>
            <w:tcW w:w="600" w:type="pct"/>
            <w:vAlign w:val="center"/>
          </w:tcPr>
          <w:p w:rsidR="00B31F88" w:rsidRPr="000A4840" w:rsidRDefault="00B31F88" w:rsidP="007F66B6">
            <w:pPr>
              <w:jc w:val="center"/>
              <w:rPr>
                <w:sz w:val="26"/>
                <w:szCs w:val="26"/>
              </w:rPr>
            </w:pPr>
            <w:r w:rsidRPr="000A4840">
              <w:rPr>
                <w:sz w:val="26"/>
                <w:szCs w:val="26"/>
              </w:rPr>
              <w:t>352,5</w:t>
            </w:r>
          </w:p>
        </w:tc>
        <w:tc>
          <w:tcPr>
            <w:tcW w:w="599" w:type="pct"/>
            <w:vAlign w:val="center"/>
          </w:tcPr>
          <w:p w:rsidR="00B31F88" w:rsidRPr="000A4840" w:rsidRDefault="00B31F88" w:rsidP="007D0468">
            <w:pPr>
              <w:jc w:val="center"/>
              <w:rPr>
                <w:sz w:val="26"/>
                <w:szCs w:val="26"/>
              </w:rPr>
            </w:pPr>
            <w:r w:rsidRPr="000A4840">
              <w:rPr>
                <w:sz w:val="26"/>
                <w:szCs w:val="26"/>
              </w:rPr>
              <w:t>303,5</w:t>
            </w:r>
          </w:p>
        </w:tc>
        <w:tc>
          <w:tcPr>
            <w:tcW w:w="596" w:type="pct"/>
            <w:vAlign w:val="center"/>
          </w:tcPr>
          <w:p w:rsidR="00B31F88" w:rsidRPr="000A4840" w:rsidRDefault="00B31F88" w:rsidP="00FF3FB7">
            <w:pPr>
              <w:jc w:val="center"/>
              <w:rPr>
                <w:sz w:val="26"/>
                <w:szCs w:val="26"/>
              </w:rPr>
            </w:pPr>
            <w:r>
              <w:rPr>
                <w:sz w:val="26"/>
                <w:szCs w:val="26"/>
              </w:rPr>
              <w:t>228</w:t>
            </w:r>
          </w:p>
        </w:tc>
        <w:tc>
          <w:tcPr>
            <w:tcW w:w="596" w:type="pct"/>
            <w:vAlign w:val="center"/>
          </w:tcPr>
          <w:p w:rsidR="00B31F88" w:rsidRDefault="00B31F88" w:rsidP="004D266C">
            <w:pPr>
              <w:jc w:val="center"/>
              <w:rPr>
                <w:sz w:val="26"/>
                <w:szCs w:val="26"/>
              </w:rPr>
            </w:pPr>
            <w:r>
              <w:rPr>
                <w:sz w:val="26"/>
                <w:szCs w:val="26"/>
              </w:rPr>
              <w:t>157</w:t>
            </w:r>
          </w:p>
        </w:tc>
      </w:tr>
      <w:tr w:rsidR="00B31F88" w:rsidTr="004D266C">
        <w:trPr>
          <w:jc w:val="center"/>
        </w:trPr>
        <w:tc>
          <w:tcPr>
            <w:tcW w:w="2079" w:type="pct"/>
            <w:vAlign w:val="center"/>
          </w:tcPr>
          <w:p w:rsidR="00B31F88" w:rsidRPr="000A4840" w:rsidRDefault="00B31F88" w:rsidP="00455458">
            <w:pPr>
              <w:rPr>
                <w:sz w:val="26"/>
                <w:szCs w:val="26"/>
              </w:rPr>
            </w:pPr>
            <w:r w:rsidRPr="000A4840">
              <w:rPr>
                <w:sz w:val="26"/>
                <w:szCs w:val="26"/>
              </w:rPr>
              <w:t>временные</w:t>
            </w:r>
          </w:p>
        </w:tc>
        <w:tc>
          <w:tcPr>
            <w:tcW w:w="529" w:type="pct"/>
            <w:vAlign w:val="center"/>
          </w:tcPr>
          <w:p w:rsidR="00B31F88" w:rsidRPr="000A4840" w:rsidRDefault="00B31F88" w:rsidP="003A6BF9">
            <w:pPr>
              <w:jc w:val="center"/>
              <w:rPr>
                <w:sz w:val="26"/>
                <w:szCs w:val="26"/>
              </w:rPr>
            </w:pPr>
            <w:r w:rsidRPr="000A4840">
              <w:rPr>
                <w:sz w:val="26"/>
                <w:szCs w:val="26"/>
              </w:rPr>
              <w:t>894</w:t>
            </w:r>
          </w:p>
        </w:tc>
        <w:tc>
          <w:tcPr>
            <w:tcW w:w="600" w:type="pct"/>
            <w:vAlign w:val="center"/>
          </w:tcPr>
          <w:p w:rsidR="00B31F88" w:rsidRPr="000A4840" w:rsidRDefault="00B31F88" w:rsidP="007F66B6">
            <w:pPr>
              <w:jc w:val="center"/>
              <w:rPr>
                <w:sz w:val="26"/>
                <w:szCs w:val="26"/>
              </w:rPr>
            </w:pPr>
            <w:r w:rsidRPr="000A4840">
              <w:rPr>
                <w:sz w:val="26"/>
                <w:szCs w:val="26"/>
              </w:rPr>
              <w:t>860</w:t>
            </w:r>
          </w:p>
        </w:tc>
        <w:tc>
          <w:tcPr>
            <w:tcW w:w="599" w:type="pct"/>
            <w:vAlign w:val="center"/>
          </w:tcPr>
          <w:p w:rsidR="00B31F88" w:rsidRPr="000A4840" w:rsidRDefault="00B31F88" w:rsidP="007D0468">
            <w:pPr>
              <w:jc w:val="center"/>
              <w:rPr>
                <w:sz w:val="26"/>
                <w:szCs w:val="26"/>
              </w:rPr>
            </w:pPr>
            <w:r w:rsidRPr="000A4840">
              <w:rPr>
                <w:sz w:val="26"/>
                <w:szCs w:val="26"/>
              </w:rPr>
              <w:t>888</w:t>
            </w:r>
          </w:p>
        </w:tc>
        <w:tc>
          <w:tcPr>
            <w:tcW w:w="596" w:type="pct"/>
            <w:vAlign w:val="center"/>
          </w:tcPr>
          <w:p w:rsidR="00B31F88" w:rsidRPr="000A4840" w:rsidRDefault="00B31F88" w:rsidP="00FF3FB7">
            <w:pPr>
              <w:jc w:val="center"/>
              <w:rPr>
                <w:sz w:val="26"/>
                <w:szCs w:val="26"/>
              </w:rPr>
            </w:pPr>
            <w:r>
              <w:rPr>
                <w:sz w:val="26"/>
                <w:szCs w:val="26"/>
              </w:rPr>
              <w:t>800</w:t>
            </w:r>
          </w:p>
        </w:tc>
        <w:tc>
          <w:tcPr>
            <w:tcW w:w="596" w:type="pct"/>
            <w:vAlign w:val="center"/>
          </w:tcPr>
          <w:p w:rsidR="00B31F88" w:rsidRDefault="00B31F88" w:rsidP="004D266C">
            <w:pPr>
              <w:jc w:val="center"/>
              <w:rPr>
                <w:sz w:val="26"/>
                <w:szCs w:val="26"/>
              </w:rPr>
            </w:pPr>
            <w:r>
              <w:rPr>
                <w:sz w:val="26"/>
                <w:szCs w:val="26"/>
              </w:rPr>
              <w:t>806</w:t>
            </w:r>
          </w:p>
        </w:tc>
      </w:tr>
    </w:tbl>
    <w:p w:rsidR="00B31F88" w:rsidRDefault="00B31F88" w:rsidP="00B87145">
      <w:pPr>
        <w:rPr>
          <w:sz w:val="25"/>
          <w:szCs w:val="25"/>
        </w:rPr>
      </w:pPr>
    </w:p>
    <w:p w:rsidR="00B31F88" w:rsidRDefault="00B31F88" w:rsidP="002034AC">
      <w:pPr>
        <w:pStyle w:val="BodyText2"/>
        <w:spacing w:after="0" w:line="240" w:lineRule="auto"/>
        <w:ind w:firstLine="709"/>
        <w:jc w:val="both"/>
        <w:rPr>
          <w:sz w:val="28"/>
          <w:szCs w:val="28"/>
        </w:rPr>
      </w:pPr>
      <w:r>
        <w:rPr>
          <w:sz w:val="28"/>
          <w:szCs w:val="28"/>
        </w:rPr>
        <w:t>По итогам 2015 года ч</w:t>
      </w:r>
      <w:r w:rsidRPr="003412AE">
        <w:rPr>
          <w:sz w:val="28"/>
          <w:szCs w:val="28"/>
        </w:rPr>
        <w:t>ис</w:t>
      </w:r>
      <w:r>
        <w:rPr>
          <w:sz w:val="28"/>
          <w:szCs w:val="28"/>
        </w:rPr>
        <w:t xml:space="preserve">ленность экономически активного </w:t>
      </w:r>
      <w:r w:rsidRPr="003412AE">
        <w:rPr>
          <w:sz w:val="28"/>
          <w:szCs w:val="28"/>
        </w:rPr>
        <w:t>населения муниципально</w:t>
      </w:r>
      <w:r>
        <w:rPr>
          <w:sz w:val="28"/>
          <w:szCs w:val="28"/>
        </w:rPr>
        <w:t>го</w:t>
      </w:r>
      <w:r w:rsidRPr="003412AE">
        <w:rPr>
          <w:sz w:val="28"/>
          <w:szCs w:val="28"/>
        </w:rPr>
        <w:t xml:space="preserve"> образовани</w:t>
      </w:r>
      <w:r>
        <w:rPr>
          <w:sz w:val="28"/>
          <w:szCs w:val="28"/>
        </w:rPr>
        <w:t>я</w:t>
      </w:r>
      <w:r w:rsidRPr="003412AE">
        <w:rPr>
          <w:sz w:val="28"/>
          <w:szCs w:val="28"/>
        </w:rPr>
        <w:t xml:space="preserve"> составила </w:t>
      </w:r>
      <w:r>
        <w:rPr>
          <w:sz w:val="28"/>
          <w:szCs w:val="28"/>
        </w:rPr>
        <w:t xml:space="preserve">23,2 </w:t>
      </w:r>
      <w:r w:rsidRPr="003412AE">
        <w:rPr>
          <w:sz w:val="28"/>
          <w:szCs w:val="28"/>
        </w:rPr>
        <w:t xml:space="preserve">тыс. человек или </w:t>
      </w:r>
      <w:r>
        <w:rPr>
          <w:sz w:val="28"/>
          <w:szCs w:val="28"/>
        </w:rPr>
        <w:t xml:space="preserve"> 54,1 </w:t>
      </w:r>
      <w:r w:rsidRPr="003412AE">
        <w:rPr>
          <w:sz w:val="28"/>
          <w:szCs w:val="28"/>
        </w:rPr>
        <w:t>% от общей численности населения города (</w:t>
      </w:r>
      <w:r>
        <w:rPr>
          <w:sz w:val="28"/>
          <w:szCs w:val="28"/>
        </w:rPr>
        <w:t>2014 год</w:t>
      </w:r>
      <w:r w:rsidRPr="003412AE">
        <w:rPr>
          <w:sz w:val="28"/>
          <w:szCs w:val="28"/>
        </w:rPr>
        <w:t xml:space="preserve"> –</w:t>
      </w:r>
      <w:r>
        <w:rPr>
          <w:sz w:val="28"/>
          <w:szCs w:val="28"/>
        </w:rPr>
        <w:t xml:space="preserve"> 23,1 </w:t>
      </w:r>
      <w:r w:rsidRPr="003412AE">
        <w:rPr>
          <w:sz w:val="28"/>
          <w:szCs w:val="28"/>
        </w:rPr>
        <w:t>тыс.</w:t>
      </w:r>
      <w:r>
        <w:rPr>
          <w:sz w:val="28"/>
          <w:szCs w:val="28"/>
        </w:rPr>
        <w:t xml:space="preserve"> </w:t>
      </w:r>
      <w:r w:rsidRPr="003412AE">
        <w:rPr>
          <w:sz w:val="28"/>
          <w:szCs w:val="28"/>
        </w:rPr>
        <w:t>человек или</w:t>
      </w:r>
      <w:r>
        <w:rPr>
          <w:sz w:val="28"/>
          <w:szCs w:val="28"/>
        </w:rPr>
        <w:t xml:space="preserve"> 53,7 </w:t>
      </w:r>
      <w:r w:rsidRPr="003412AE">
        <w:rPr>
          <w:sz w:val="28"/>
          <w:szCs w:val="28"/>
        </w:rPr>
        <w:t xml:space="preserve">%). Из числа экономически активного населения в экономике были заняты </w:t>
      </w:r>
      <w:r>
        <w:rPr>
          <w:sz w:val="28"/>
          <w:szCs w:val="28"/>
        </w:rPr>
        <w:t xml:space="preserve">22,9 </w:t>
      </w:r>
      <w:r w:rsidRPr="003412AE">
        <w:rPr>
          <w:sz w:val="28"/>
          <w:szCs w:val="28"/>
        </w:rPr>
        <w:t>тыс.</w:t>
      </w:r>
      <w:r>
        <w:rPr>
          <w:sz w:val="28"/>
          <w:szCs w:val="28"/>
        </w:rPr>
        <w:t xml:space="preserve"> </w:t>
      </w:r>
      <w:r w:rsidRPr="003412AE">
        <w:rPr>
          <w:sz w:val="28"/>
          <w:szCs w:val="28"/>
        </w:rPr>
        <w:t>человек или</w:t>
      </w:r>
      <w:r>
        <w:rPr>
          <w:sz w:val="28"/>
          <w:szCs w:val="28"/>
        </w:rPr>
        <w:t xml:space="preserve"> 98,7 %, что на 0,4 </w:t>
      </w:r>
      <w:r w:rsidRPr="002B1D13">
        <w:rPr>
          <w:sz w:val="28"/>
          <w:szCs w:val="28"/>
        </w:rPr>
        <w:t>%</w:t>
      </w:r>
      <w:r>
        <w:rPr>
          <w:sz w:val="28"/>
          <w:szCs w:val="28"/>
        </w:rPr>
        <w:t xml:space="preserve"> больше</w:t>
      </w:r>
      <w:r w:rsidRPr="003412AE">
        <w:rPr>
          <w:sz w:val="28"/>
          <w:szCs w:val="28"/>
        </w:rPr>
        <w:t xml:space="preserve"> аналогичного</w:t>
      </w:r>
      <w:r>
        <w:rPr>
          <w:sz w:val="28"/>
          <w:szCs w:val="28"/>
        </w:rPr>
        <w:t xml:space="preserve"> </w:t>
      </w:r>
      <w:r w:rsidRPr="003412AE">
        <w:rPr>
          <w:sz w:val="28"/>
          <w:szCs w:val="28"/>
        </w:rPr>
        <w:t>показателя</w:t>
      </w:r>
      <w:r>
        <w:rPr>
          <w:sz w:val="28"/>
          <w:szCs w:val="28"/>
        </w:rPr>
        <w:t xml:space="preserve"> </w:t>
      </w:r>
      <w:r w:rsidRPr="003412AE">
        <w:rPr>
          <w:sz w:val="28"/>
          <w:szCs w:val="28"/>
        </w:rPr>
        <w:t xml:space="preserve">соответствующего периода прошлого года. Среднесписочная численность работающих по полному кругу организаций составила </w:t>
      </w:r>
      <w:r>
        <w:rPr>
          <w:sz w:val="28"/>
          <w:szCs w:val="28"/>
        </w:rPr>
        <w:t xml:space="preserve">16,73 </w:t>
      </w:r>
      <w:r w:rsidRPr="003412AE">
        <w:rPr>
          <w:sz w:val="28"/>
          <w:szCs w:val="28"/>
        </w:rPr>
        <w:t>тыс. человек или</w:t>
      </w:r>
      <w:r>
        <w:rPr>
          <w:sz w:val="28"/>
          <w:szCs w:val="28"/>
        </w:rPr>
        <w:t xml:space="preserve"> 99,4 </w:t>
      </w:r>
      <w:r w:rsidRPr="003412AE">
        <w:rPr>
          <w:sz w:val="28"/>
          <w:szCs w:val="28"/>
        </w:rPr>
        <w:t xml:space="preserve">% к соответствующему периоду прошлого года. </w:t>
      </w:r>
      <w:r>
        <w:rPr>
          <w:sz w:val="28"/>
          <w:szCs w:val="28"/>
        </w:rPr>
        <w:t>Преобладающая часть занятого населения – 13,7 тыс. человек сосредоточена на крупных и средних предприятиях и организациях (2014 год – 14,0 тыс. человек).</w:t>
      </w:r>
    </w:p>
    <w:p w:rsidR="00B31F88" w:rsidRPr="004E217C" w:rsidRDefault="00B31F88" w:rsidP="002034AC">
      <w:pPr>
        <w:pStyle w:val="BodyText2"/>
        <w:spacing w:after="0" w:line="240" w:lineRule="auto"/>
        <w:ind w:firstLine="709"/>
        <w:jc w:val="both"/>
        <w:rPr>
          <w:sz w:val="28"/>
          <w:szCs w:val="28"/>
        </w:rPr>
      </w:pPr>
      <w:r>
        <w:rPr>
          <w:sz w:val="28"/>
          <w:szCs w:val="28"/>
        </w:rPr>
        <w:t xml:space="preserve">На конец декабря 2015 года число граждан, </w:t>
      </w:r>
      <w:r w:rsidRPr="004E217C">
        <w:rPr>
          <w:sz w:val="28"/>
          <w:szCs w:val="28"/>
        </w:rPr>
        <w:t>обратившихся за содействием в поиске</w:t>
      </w:r>
      <w:r>
        <w:rPr>
          <w:sz w:val="28"/>
          <w:szCs w:val="28"/>
        </w:rPr>
        <w:t xml:space="preserve"> </w:t>
      </w:r>
      <w:r w:rsidRPr="004E217C">
        <w:rPr>
          <w:sz w:val="28"/>
          <w:szCs w:val="28"/>
        </w:rPr>
        <w:t>подходящей работы</w:t>
      </w:r>
      <w:r>
        <w:rPr>
          <w:sz w:val="28"/>
          <w:szCs w:val="28"/>
        </w:rPr>
        <w:t>,</w:t>
      </w:r>
      <w:r w:rsidRPr="004E217C">
        <w:rPr>
          <w:sz w:val="28"/>
          <w:szCs w:val="28"/>
        </w:rPr>
        <w:t xml:space="preserve"> составило</w:t>
      </w:r>
      <w:r>
        <w:rPr>
          <w:sz w:val="28"/>
          <w:szCs w:val="28"/>
        </w:rPr>
        <w:t xml:space="preserve"> </w:t>
      </w:r>
      <w:r w:rsidRPr="004E217C">
        <w:rPr>
          <w:sz w:val="28"/>
          <w:szCs w:val="28"/>
        </w:rPr>
        <w:t>418 человек. По сравнению с соответствующим периодом 2014 года численность граждан, обратившихся за содействием в поиске подходящей работы, увеличилась на 93 человек или на  28,6 %.</w:t>
      </w:r>
    </w:p>
    <w:p w:rsidR="00B31F88" w:rsidRPr="00CE19FD" w:rsidRDefault="00B31F88" w:rsidP="002034AC">
      <w:pPr>
        <w:pStyle w:val="BodyText2"/>
        <w:spacing w:after="0" w:line="240" w:lineRule="auto"/>
        <w:ind w:firstLine="709"/>
        <w:jc w:val="both"/>
        <w:rPr>
          <w:sz w:val="28"/>
          <w:szCs w:val="28"/>
        </w:rPr>
      </w:pPr>
      <w:r w:rsidRPr="00CE19FD">
        <w:rPr>
          <w:sz w:val="28"/>
          <w:szCs w:val="28"/>
        </w:rPr>
        <w:t xml:space="preserve">По состоянию на </w:t>
      </w:r>
      <w:r>
        <w:rPr>
          <w:sz w:val="28"/>
          <w:szCs w:val="28"/>
        </w:rPr>
        <w:t>31 декабря</w:t>
      </w:r>
      <w:r w:rsidRPr="00CE19FD">
        <w:rPr>
          <w:sz w:val="28"/>
          <w:szCs w:val="28"/>
        </w:rPr>
        <w:t xml:space="preserve"> 201</w:t>
      </w:r>
      <w:r>
        <w:rPr>
          <w:sz w:val="28"/>
          <w:szCs w:val="28"/>
        </w:rPr>
        <w:t>5</w:t>
      </w:r>
      <w:r w:rsidRPr="00CE19FD">
        <w:rPr>
          <w:sz w:val="28"/>
          <w:szCs w:val="28"/>
        </w:rPr>
        <w:t xml:space="preserve"> года численность безработных, имеющих официальный статус безработного, составила</w:t>
      </w:r>
      <w:r>
        <w:rPr>
          <w:sz w:val="28"/>
          <w:szCs w:val="28"/>
        </w:rPr>
        <w:t xml:space="preserve"> 319 </w:t>
      </w:r>
      <w:r w:rsidRPr="00CE19FD">
        <w:rPr>
          <w:sz w:val="28"/>
          <w:szCs w:val="28"/>
        </w:rPr>
        <w:t>человек. По сравнению с соответствующим</w:t>
      </w:r>
      <w:r>
        <w:rPr>
          <w:sz w:val="28"/>
          <w:szCs w:val="28"/>
        </w:rPr>
        <w:t xml:space="preserve"> </w:t>
      </w:r>
      <w:r w:rsidRPr="00CE19FD">
        <w:rPr>
          <w:sz w:val="28"/>
          <w:szCs w:val="28"/>
        </w:rPr>
        <w:t xml:space="preserve">периодом прошлого года численность безработных </w:t>
      </w:r>
      <w:r>
        <w:rPr>
          <w:sz w:val="28"/>
          <w:szCs w:val="28"/>
        </w:rPr>
        <w:t>увеличилась</w:t>
      </w:r>
      <w:r w:rsidRPr="00CE19FD">
        <w:rPr>
          <w:sz w:val="28"/>
          <w:szCs w:val="28"/>
        </w:rPr>
        <w:t xml:space="preserve"> на </w:t>
      </w:r>
      <w:r>
        <w:rPr>
          <w:sz w:val="28"/>
          <w:szCs w:val="28"/>
        </w:rPr>
        <w:t xml:space="preserve">27,6 </w:t>
      </w:r>
      <w:r w:rsidRPr="00CE19FD">
        <w:rPr>
          <w:sz w:val="28"/>
          <w:szCs w:val="28"/>
        </w:rPr>
        <w:t xml:space="preserve">%.  Абсолютная численность безработных </w:t>
      </w:r>
      <w:r>
        <w:rPr>
          <w:sz w:val="28"/>
          <w:szCs w:val="28"/>
        </w:rPr>
        <w:t>увеличилась</w:t>
      </w:r>
      <w:r w:rsidRPr="00CE19FD">
        <w:rPr>
          <w:sz w:val="28"/>
          <w:szCs w:val="28"/>
        </w:rPr>
        <w:t xml:space="preserve"> на</w:t>
      </w:r>
      <w:r>
        <w:rPr>
          <w:sz w:val="28"/>
          <w:szCs w:val="28"/>
        </w:rPr>
        <w:t xml:space="preserve"> 69 ч</w:t>
      </w:r>
      <w:r w:rsidRPr="00CE19FD">
        <w:rPr>
          <w:sz w:val="28"/>
          <w:szCs w:val="28"/>
        </w:rPr>
        <w:t xml:space="preserve">еловек. </w:t>
      </w:r>
    </w:p>
    <w:p w:rsidR="00B31F88" w:rsidRPr="00EF676A" w:rsidRDefault="00B31F88" w:rsidP="002034AC">
      <w:pPr>
        <w:pStyle w:val="BodyTextIndent2"/>
        <w:ind w:left="0" w:firstLine="709"/>
        <w:rPr>
          <w:sz w:val="28"/>
          <w:szCs w:val="28"/>
        </w:rPr>
      </w:pPr>
      <w:r w:rsidRPr="00EF676A">
        <w:rPr>
          <w:sz w:val="28"/>
          <w:szCs w:val="28"/>
        </w:rPr>
        <w:t>Показатель уровня регистрируемой безработицы по городу на</w:t>
      </w:r>
      <w:r>
        <w:rPr>
          <w:sz w:val="28"/>
          <w:szCs w:val="28"/>
        </w:rPr>
        <w:t xml:space="preserve"> 31 декабря 2015 года составил </w:t>
      </w:r>
      <w:r w:rsidRPr="00EF676A">
        <w:rPr>
          <w:sz w:val="28"/>
          <w:szCs w:val="28"/>
        </w:rPr>
        <w:t>1,41 % от экономически активного населения.</w:t>
      </w:r>
    </w:p>
    <w:p w:rsidR="00B31F88" w:rsidRPr="00AF2B19" w:rsidRDefault="00B31F88" w:rsidP="002034AC">
      <w:pPr>
        <w:pStyle w:val="BodyTextIndent2"/>
        <w:ind w:left="0" w:firstLine="709"/>
        <w:rPr>
          <w:sz w:val="28"/>
          <w:szCs w:val="28"/>
        </w:rPr>
      </w:pPr>
      <w:r w:rsidRPr="00CF5F50">
        <w:rPr>
          <w:sz w:val="28"/>
          <w:szCs w:val="28"/>
        </w:rPr>
        <w:t>Среди зарегистрированных на 31.12.201</w:t>
      </w:r>
      <w:r>
        <w:rPr>
          <w:sz w:val="28"/>
          <w:szCs w:val="28"/>
        </w:rPr>
        <w:t xml:space="preserve">5 </w:t>
      </w:r>
      <w:r w:rsidRPr="00CF5F50">
        <w:rPr>
          <w:sz w:val="28"/>
          <w:szCs w:val="28"/>
        </w:rPr>
        <w:t xml:space="preserve">безработных: </w:t>
      </w:r>
      <w:r>
        <w:rPr>
          <w:sz w:val="28"/>
          <w:szCs w:val="28"/>
        </w:rPr>
        <w:t>117</w:t>
      </w:r>
      <w:r w:rsidRPr="00CF5F50">
        <w:rPr>
          <w:sz w:val="28"/>
          <w:szCs w:val="28"/>
        </w:rPr>
        <w:t xml:space="preserve"> человек или   </w:t>
      </w:r>
      <w:r>
        <w:rPr>
          <w:sz w:val="28"/>
          <w:szCs w:val="28"/>
        </w:rPr>
        <w:t xml:space="preserve">36,7 % </w:t>
      </w:r>
      <w:r w:rsidRPr="00CF5F50">
        <w:rPr>
          <w:sz w:val="28"/>
          <w:szCs w:val="28"/>
        </w:rPr>
        <w:t>–</w:t>
      </w:r>
      <w:r>
        <w:rPr>
          <w:sz w:val="28"/>
          <w:szCs w:val="28"/>
        </w:rPr>
        <w:t xml:space="preserve"> </w:t>
      </w:r>
      <w:r w:rsidRPr="00CF5F50">
        <w:rPr>
          <w:sz w:val="28"/>
          <w:szCs w:val="28"/>
        </w:rPr>
        <w:t>молодежь в возрасте 16-29 лет (на 31 декабря 201</w:t>
      </w:r>
      <w:r>
        <w:rPr>
          <w:sz w:val="28"/>
          <w:szCs w:val="28"/>
        </w:rPr>
        <w:t>4</w:t>
      </w:r>
      <w:r w:rsidRPr="00CF5F50">
        <w:rPr>
          <w:sz w:val="28"/>
          <w:szCs w:val="28"/>
        </w:rPr>
        <w:t xml:space="preserve"> года – </w:t>
      </w:r>
      <w:r>
        <w:rPr>
          <w:sz w:val="28"/>
          <w:szCs w:val="28"/>
        </w:rPr>
        <w:t>39,6</w:t>
      </w:r>
      <w:r w:rsidRPr="00CF5F50">
        <w:rPr>
          <w:sz w:val="28"/>
          <w:szCs w:val="28"/>
        </w:rPr>
        <w:t xml:space="preserve"> %),</w:t>
      </w:r>
      <w:r>
        <w:rPr>
          <w:sz w:val="28"/>
          <w:szCs w:val="28"/>
        </w:rPr>
        <w:t xml:space="preserve"> 233 </w:t>
      </w:r>
      <w:r w:rsidRPr="00CF5F50">
        <w:rPr>
          <w:sz w:val="28"/>
          <w:szCs w:val="28"/>
        </w:rPr>
        <w:t>человек</w:t>
      </w:r>
      <w:r>
        <w:rPr>
          <w:sz w:val="28"/>
          <w:szCs w:val="28"/>
        </w:rPr>
        <w:t>а</w:t>
      </w:r>
      <w:r w:rsidRPr="00CF5F50">
        <w:rPr>
          <w:sz w:val="28"/>
          <w:szCs w:val="28"/>
        </w:rPr>
        <w:t xml:space="preserve"> или </w:t>
      </w:r>
      <w:r>
        <w:rPr>
          <w:sz w:val="28"/>
          <w:szCs w:val="28"/>
        </w:rPr>
        <w:t>73,0</w:t>
      </w:r>
      <w:r w:rsidRPr="00CF5F50">
        <w:rPr>
          <w:sz w:val="28"/>
          <w:szCs w:val="28"/>
        </w:rPr>
        <w:t xml:space="preserve"> % – женщины (на 31 декабря 201</w:t>
      </w:r>
      <w:r>
        <w:rPr>
          <w:sz w:val="28"/>
          <w:szCs w:val="28"/>
        </w:rPr>
        <w:t>4</w:t>
      </w:r>
      <w:r w:rsidRPr="00CF5F50">
        <w:rPr>
          <w:sz w:val="28"/>
          <w:szCs w:val="28"/>
        </w:rPr>
        <w:t xml:space="preserve"> года – 7</w:t>
      </w:r>
      <w:r>
        <w:rPr>
          <w:sz w:val="28"/>
          <w:szCs w:val="28"/>
        </w:rPr>
        <w:t>0,8</w:t>
      </w:r>
      <w:r w:rsidRPr="00CF5F50">
        <w:rPr>
          <w:sz w:val="28"/>
          <w:szCs w:val="28"/>
        </w:rPr>
        <w:t xml:space="preserve"> %), </w:t>
      </w:r>
      <w:r>
        <w:rPr>
          <w:sz w:val="28"/>
          <w:szCs w:val="28"/>
        </w:rPr>
        <w:t>16</w:t>
      </w:r>
      <w:r w:rsidRPr="00CF5F50">
        <w:rPr>
          <w:sz w:val="28"/>
          <w:szCs w:val="28"/>
        </w:rPr>
        <w:t xml:space="preserve"> человек  или </w:t>
      </w:r>
      <w:r>
        <w:rPr>
          <w:sz w:val="28"/>
          <w:szCs w:val="28"/>
        </w:rPr>
        <w:t>5,0</w:t>
      </w:r>
      <w:r w:rsidRPr="00CF5F50">
        <w:rPr>
          <w:sz w:val="28"/>
          <w:szCs w:val="28"/>
        </w:rPr>
        <w:t xml:space="preserve"> % – инвалиды (на 31 декабря 201</w:t>
      </w:r>
      <w:r>
        <w:rPr>
          <w:sz w:val="28"/>
          <w:szCs w:val="28"/>
        </w:rPr>
        <w:t>4</w:t>
      </w:r>
      <w:r w:rsidRPr="00CF5F50">
        <w:rPr>
          <w:sz w:val="28"/>
          <w:szCs w:val="28"/>
        </w:rPr>
        <w:t xml:space="preserve"> года – </w:t>
      </w:r>
      <w:r>
        <w:rPr>
          <w:sz w:val="28"/>
          <w:szCs w:val="28"/>
        </w:rPr>
        <w:t>6,8</w:t>
      </w:r>
      <w:r w:rsidRPr="00CF5F50">
        <w:rPr>
          <w:sz w:val="28"/>
          <w:szCs w:val="28"/>
        </w:rPr>
        <w:t xml:space="preserve"> %). </w:t>
      </w:r>
      <w:r w:rsidRPr="00AF2B19">
        <w:rPr>
          <w:sz w:val="28"/>
          <w:szCs w:val="28"/>
        </w:rPr>
        <w:t>Наблюдается увеличение среди безрабо</w:t>
      </w:r>
      <w:r>
        <w:rPr>
          <w:sz w:val="28"/>
          <w:szCs w:val="28"/>
        </w:rPr>
        <w:t xml:space="preserve">тных доли неконкурентоспособной категории граждан – </w:t>
      </w:r>
      <w:r w:rsidRPr="00AF2B19">
        <w:rPr>
          <w:sz w:val="28"/>
          <w:szCs w:val="28"/>
        </w:rPr>
        <w:t>женщины.</w:t>
      </w:r>
    </w:p>
    <w:p w:rsidR="00B31F88" w:rsidRPr="00CE19FD" w:rsidRDefault="00B31F88" w:rsidP="002034AC">
      <w:pPr>
        <w:pStyle w:val="BodyTextIndent2"/>
        <w:ind w:left="0" w:firstLine="709"/>
        <w:rPr>
          <w:sz w:val="28"/>
          <w:szCs w:val="28"/>
        </w:rPr>
      </w:pPr>
      <w:r w:rsidRPr="00CE19FD">
        <w:rPr>
          <w:sz w:val="28"/>
          <w:szCs w:val="28"/>
        </w:rPr>
        <w:t>Коэффициент</w:t>
      </w:r>
      <w:r>
        <w:rPr>
          <w:sz w:val="28"/>
          <w:szCs w:val="28"/>
        </w:rPr>
        <w:t xml:space="preserve"> </w:t>
      </w:r>
      <w:r w:rsidRPr="00CE19FD">
        <w:rPr>
          <w:sz w:val="28"/>
          <w:szCs w:val="28"/>
        </w:rPr>
        <w:t>напряженности</w:t>
      </w:r>
      <w:r>
        <w:rPr>
          <w:sz w:val="28"/>
          <w:szCs w:val="28"/>
        </w:rPr>
        <w:t xml:space="preserve"> </w:t>
      </w:r>
      <w:r w:rsidRPr="00CE19FD">
        <w:rPr>
          <w:sz w:val="28"/>
          <w:szCs w:val="28"/>
        </w:rPr>
        <w:t>(численность незанятых граждан, зарегистрированных в службе занятости населения, в расчете на одну заявленную вакансию)</w:t>
      </w:r>
      <w:r>
        <w:rPr>
          <w:sz w:val="28"/>
          <w:szCs w:val="28"/>
        </w:rPr>
        <w:t xml:space="preserve"> </w:t>
      </w:r>
      <w:r w:rsidRPr="00CE19FD">
        <w:rPr>
          <w:sz w:val="28"/>
          <w:szCs w:val="28"/>
        </w:rPr>
        <w:t>на 3</w:t>
      </w:r>
      <w:r>
        <w:rPr>
          <w:sz w:val="28"/>
          <w:szCs w:val="28"/>
        </w:rPr>
        <w:t>1</w:t>
      </w:r>
      <w:r w:rsidRPr="00CE19FD">
        <w:rPr>
          <w:sz w:val="28"/>
          <w:szCs w:val="28"/>
        </w:rPr>
        <w:t>.</w:t>
      </w:r>
      <w:r>
        <w:rPr>
          <w:sz w:val="28"/>
          <w:szCs w:val="28"/>
        </w:rPr>
        <w:t>12</w:t>
      </w:r>
      <w:r w:rsidRPr="00CE19FD">
        <w:rPr>
          <w:sz w:val="28"/>
          <w:szCs w:val="28"/>
        </w:rPr>
        <w:t>.201</w:t>
      </w:r>
      <w:r>
        <w:rPr>
          <w:sz w:val="28"/>
          <w:szCs w:val="28"/>
        </w:rPr>
        <w:t xml:space="preserve">5 </w:t>
      </w:r>
      <w:r w:rsidRPr="00CE19FD">
        <w:rPr>
          <w:sz w:val="28"/>
          <w:szCs w:val="28"/>
        </w:rPr>
        <w:t xml:space="preserve">составил </w:t>
      </w:r>
      <w:r>
        <w:rPr>
          <w:sz w:val="28"/>
          <w:szCs w:val="28"/>
        </w:rPr>
        <w:t xml:space="preserve">0,8 </w:t>
      </w:r>
      <w:r w:rsidRPr="00CE19FD">
        <w:rPr>
          <w:sz w:val="28"/>
          <w:szCs w:val="28"/>
        </w:rPr>
        <w:t>(на 3</w:t>
      </w:r>
      <w:r>
        <w:rPr>
          <w:sz w:val="28"/>
          <w:szCs w:val="28"/>
        </w:rPr>
        <w:t>1 декабря</w:t>
      </w:r>
      <w:r w:rsidRPr="00CE19FD">
        <w:rPr>
          <w:sz w:val="28"/>
          <w:szCs w:val="28"/>
        </w:rPr>
        <w:t xml:space="preserve"> 201</w:t>
      </w:r>
      <w:r>
        <w:rPr>
          <w:sz w:val="28"/>
          <w:szCs w:val="28"/>
        </w:rPr>
        <w:t>4</w:t>
      </w:r>
      <w:r w:rsidRPr="00CE19FD">
        <w:rPr>
          <w:sz w:val="28"/>
          <w:szCs w:val="28"/>
        </w:rPr>
        <w:t xml:space="preserve"> года – 0,</w:t>
      </w:r>
      <w:r>
        <w:rPr>
          <w:sz w:val="28"/>
          <w:szCs w:val="28"/>
        </w:rPr>
        <w:t>45</w:t>
      </w:r>
      <w:r w:rsidRPr="00CE19FD">
        <w:rPr>
          <w:sz w:val="28"/>
          <w:szCs w:val="28"/>
        </w:rPr>
        <w:t>).</w:t>
      </w:r>
    </w:p>
    <w:p w:rsidR="00B31F88" w:rsidRPr="001F623F" w:rsidRDefault="00B31F88" w:rsidP="002034AC">
      <w:pPr>
        <w:pStyle w:val="BodyTextIndent2"/>
        <w:ind w:left="0" w:firstLine="709"/>
        <w:rPr>
          <w:sz w:val="28"/>
          <w:szCs w:val="28"/>
        </w:rPr>
      </w:pPr>
      <w:r w:rsidRPr="001F623F">
        <w:rPr>
          <w:sz w:val="28"/>
          <w:szCs w:val="28"/>
        </w:rPr>
        <w:t>В целях обеспечения на территории автономного округа государственных гарантий гражданам в области содействия занятости населения и защиты от безработицы, действует государственная программа «Содействие занятости населения в Хан</w:t>
      </w:r>
      <w:r>
        <w:rPr>
          <w:sz w:val="28"/>
          <w:szCs w:val="28"/>
        </w:rPr>
        <w:t>ты-</w:t>
      </w:r>
      <w:r w:rsidRPr="001F623F">
        <w:rPr>
          <w:sz w:val="28"/>
          <w:szCs w:val="28"/>
        </w:rPr>
        <w:t>Мансийском а</w:t>
      </w:r>
      <w:r>
        <w:rPr>
          <w:sz w:val="28"/>
          <w:szCs w:val="28"/>
        </w:rPr>
        <w:t xml:space="preserve">втономном округе – Югре на 2014 – </w:t>
      </w:r>
      <w:r w:rsidRPr="001F623F">
        <w:rPr>
          <w:sz w:val="28"/>
          <w:szCs w:val="28"/>
        </w:rPr>
        <w:t>2020 годы». Кроме того, в целях создания условий для эффективного поведения молодежи на рынке труда в городе действует подпрограмма «Оказание содействия в трудовой занятости молодежи города на временной и постоянной основе» муниципальной программы «Развитие образо</w:t>
      </w:r>
      <w:r>
        <w:rPr>
          <w:sz w:val="28"/>
          <w:szCs w:val="28"/>
        </w:rPr>
        <w:t xml:space="preserve">вания в городе Радужный на 2014 – </w:t>
      </w:r>
      <w:r w:rsidRPr="001F623F">
        <w:rPr>
          <w:sz w:val="28"/>
          <w:szCs w:val="28"/>
        </w:rPr>
        <w:t xml:space="preserve">2020 годы».  </w:t>
      </w:r>
    </w:p>
    <w:p w:rsidR="00B31F88" w:rsidRPr="001F623F" w:rsidRDefault="00B31F88" w:rsidP="002034AC">
      <w:pPr>
        <w:pStyle w:val="BodyTextIndent2"/>
        <w:ind w:left="0" w:firstLine="709"/>
        <w:rPr>
          <w:sz w:val="28"/>
          <w:szCs w:val="28"/>
        </w:rPr>
      </w:pPr>
      <w:r w:rsidRPr="001F623F">
        <w:rPr>
          <w:sz w:val="28"/>
          <w:szCs w:val="28"/>
        </w:rPr>
        <w:t>В 2015 год</w:t>
      </w:r>
      <w:r>
        <w:rPr>
          <w:sz w:val="28"/>
          <w:szCs w:val="28"/>
        </w:rPr>
        <w:t>у</w:t>
      </w:r>
      <w:r w:rsidRPr="001F623F">
        <w:rPr>
          <w:sz w:val="28"/>
          <w:szCs w:val="28"/>
        </w:rPr>
        <w:t xml:space="preserve"> на реализацию мероприятий в сфере </w:t>
      </w:r>
      <w:r w:rsidRPr="001F1E04">
        <w:rPr>
          <w:sz w:val="28"/>
          <w:szCs w:val="28"/>
        </w:rPr>
        <w:t>содействия занятости населения и снижению напряженности на рынке труда направлено</w:t>
      </w:r>
      <w:r>
        <w:rPr>
          <w:sz w:val="28"/>
          <w:szCs w:val="28"/>
        </w:rPr>
        <w:t xml:space="preserve"> 17 740,5 </w:t>
      </w:r>
      <w:r w:rsidRPr="001F1E04">
        <w:rPr>
          <w:sz w:val="28"/>
          <w:szCs w:val="28"/>
        </w:rPr>
        <w:t>тыс.</w:t>
      </w:r>
      <w:r>
        <w:rPr>
          <w:sz w:val="28"/>
          <w:szCs w:val="28"/>
        </w:rPr>
        <w:t xml:space="preserve"> </w:t>
      </w:r>
      <w:r w:rsidRPr="001F1E04">
        <w:rPr>
          <w:sz w:val="28"/>
          <w:szCs w:val="28"/>
        </w:rPr>
        <w:t>рублей, из них</w:t>
      </w:r>
      <w:r>
        <w:rPr>
          <w:sz w:val="28"/>
          <w:szCs w:val="28"/>
        </w:rPr>
        <w:t xml:space="preserve"> 363,4 </w:t>
      </w:r>
      <w:r w:rsidRPr="001F1E04">
        <w:rPr>
          <w:sz w:val="28"/>
          <w:szCs w:val="28"/>
        </w:rPr>
        <w:t>тыс.</w:t>
      </w:r>
      <w:r>
        <w:rPr>
          <w:sz w:val="28"/>
          <w:szCs w:val="28"/>
        </w:rPr>
        <w:t xml:space="preserve"> </w:t>
      </w:r>
      <w:r w:rsidRPr="001F1E04">
        <w:rPr>
          <w:sz w:val="28"/>
          <w:szCs w:val="28"/>
        </w:rPr>
        <w:t xml:space="preserve">рублей – средства федерального бюджета, </w:t>
      </w:r>
      <w:r>
        <w:rPr>
          <w:sz w:val="28"/>
          <w:szCs w:val="28"/>
        </w:rPr>
        <w:t>11 630,9</w:t>
      </w:r>
      <w:r w:rsidRPr="001F1E04">
        <w:rPr>
          <w:sz w:val="28"/>
          <w:szCs w:val="28"/>
        </w:rPr>
        <w:t xml:space="preserve"> тыс.</w:t>
      </w:r>
      <w:r>
        <w:rPr>
          <w:sz w:val="28"/>
          <w:szCs w:val="28"/>
        </w:rPr>
        <w:t xml:space="preserve"> </w:t>
      </w:r>
      <w:r w:rsidRPr="001F1E04">
        <w:rPr>
          <w:sz w:val="28"/>
          <w:szCs w:val="28"/>
        </w:rPr>
        <w:t>рублей</w:t>
      </w:r>
      <w:r>
        <w:rPr>
          <w:sz w:val="28"/>
          <w:szCs w:val="28"/>
        </w:rPr>
        <w:t xml:space="preserve"> </w:t>
      </w:r>
      <w:r w:rsidRPr="00CF5F50">
        <w:rPr>
          <w:sz w:val="28"/>
          <w:szCs w:val="28"/>
        </w:rPr>
        <w:t>–</w:t>
      </w:r>
      <w:r>
        <w:rPr>
          <w:sz w:val="28"/>
          <w:szCs w:val="28"/>
        </w:rPr>
        <w:t xml:space="preserve"> </w:t>
      </w:r>
      <w:r w:rsidRPr="001F623F">
        <w:rPr>
          <w:sz w:val="28"/>
          <w:szCs w:val="28"/>
        </w:rPr>
        <w:t>средства бюджета автономного округа;</w:t>
      </w:r>
      <w:r>
        <w:rPr>
          <w:sz w:val="28"/>
          <w:szCs w:val="28"/>
        </w:rPr>
        <w:t xml:space="preserve"> 5 746,2 </w:t>
      </w:r>
      <w:r w:rsidRPr="001F623F">
        <w:rPr>
          <w:sz w:val="28"/>
          <w:szCs w:val="28"/>
        </w:rPr>
        <w:t>тыс.</w:t>
      </w:r>
      <w:r>
        <w:rPr>
          <w:sz w:val="28"/>
          <w:szCs w:val="28"/>
        </w:rPr>
        <w:t xml:space="preserve"> </w:t>
      </w:r>
      <w:r w:rsidRPr="001F623F">
        <w:rPr>
          <w:sz w:val="28"/>
          <w:szCs w:val="28"/>
        </w:rPr>
        <w:t>рублей – средства городского бюджета.</w:t>
      </w:r>
    </w:p>
    <w:p w:rsidR="00B31F88" w:rsidRPr="001F623F" w:rsidRDefault="00B31F88" w:rsidP="002034AC">
      <w:pPr>
        <w:ind w:firstLine="709"/>
        <w:jc w:val="both"/>
        <w:rPr>
          <w:sz w:val="28"/>
          <w:szCs w:val="28"/>
        </w:rPr>
      </w:pPr>
      <w:r w:rsidRPr="001F623F">
        <w:rPr>
          <w:sz w:val="28"/>
          <w:szCs w:val="28"/>
        </w:rPr>
        <w:t>Всего за 2015 год, по мероприятиям активной политики по содействию занятости населения, трудоустроены</w:t>
      </w:r>
      <w:r>
        <w:rPr>
          <w:sz w:val="28"/>
          <w:szCs w:val="28"/>
        </w:rPr>
        <w:t xml:space="preserve"> 806</w:t>
      </w:r>
      <w:r w:rsidRPr="001F623F">
        <w:rPr>
          <w:sz w:val="28"/>
          <w:szCs w:val="28"/>
        </w:rPr>
        <w:t xml:space="preserve"> человек, из них</w:t>
      </w:r>
      <w:r>
        <w:rPr>
          <w:sz w:val="28"/>
          <w:szCs w:val="28"/>
        </w:rPr>
        <w:t xml:space="preserve"> 180</w:t>
      </w:r>
      <w:r w:rsidRPr="001F623F">
        <w:rPr>
          <w:sz w:val="28"/>
          <w:szCs w:val="28"/>
        </w:rPr>
        <w:t xml:space="preserve">  человек принимали участие в оплачиваемых общественных работах; временно трудоустроены </w:t>
      </w:r>
      <w:r>
        <w:rPr>
          <w:sz w:val="28"/>
          <w:szCs w:val="28"/>
        </w:rPr>
        <w:t>566</w:t>
      </w:r>
      <w:r w:rsidRPr="001F623F">
        <w:rPr>
          <w:sz w:val="28"/>
          <w:szCs w:val="28"/>
        </w:rPr>
        <w:t xml:space="preserve"> подростк</w:t>
      </w:r>
      <w:r>
        <w:rPr>
          <w:sz w:val="28"/>
          <w:szCs w:val="28"/>
        </w:rPr>
        <w:t>ов</w:t>
      </w:r>
      <w:r w:rsidRPr="001F623F">
        <w:rPr>
          <w:sz w:val="28"/>
          <w:szCs w:val="28"/>
        </w:rPr>
        <w:t xml:space="preserve"> от 14 до 18 лет; трудоустроены </w:t>
      </w:r>
      <w:r>
        <w:rPr>
          <w:sz w:val="28"/>
          <w:szCs w:val="28"/>
        </w:rPr>
        <w:t>35</w:t>
      </w:r>
      <w:r w:rsidRPr="001F623F">
        <w:rPr>
          <w:sz w:val="28"/>
          <w:szCs w:val="28"/>
        </w:rPr>
        <w:t xml:space="preserve"> безработных граждан, испытывающий трудности в поиске работы; трудоустроен</w:t>
      </w:r>
      <w:r>
        <w:rPr>
          <w:sz w:val="28"/>
          <w:szCs w:val="28"/>
        </w:rPr>
        <w:t>ы 24</w:t>
      </w:r>
      <w:r w:rsidRPr="001F623F">
        <w:rPr>
          <w:sz w:val="28"/>
          <w:szCs w:val="28"/>
        </w:rPr>
        <w:t xml:space="preserve"> человек</w:t>
      </w:r>
      <w:r>
        <w:rPr>
          <w:sz w:val="28"/>
          <w:szCs w:val="28"/>
        </w:rPr>
        <w:t>а</w:t>
      </w:r>
      <w:r w:rsidRPr="001F623F">
        <w:rPr>
          <w:sz w:val="28"/>
          <w:szCs w:val="28"/>
        </w:rPr>
        <w:t>, из числа</w:t>
      </w:r>
      <w:r>
        <w:rPr>
          <w:sz w:val="28"/>
          <w:szCs w:val="28"/>
        </w:rPr>
        <w:t xml:space="preserve"> </w:t>
      </w:r>
      <w:r w:rsidRPr="001F623F">
        <w:rPr>
          <w:sz w:val="28"/>
          <w:szCs w:val="28"/>
        </w:rPr>
        <w:t>безработных до 25 лет, выпускников высших, средних, начальных образовательных учреждений</w:t>
      </w:r>
      <w:r>
        <w:rPr>
          <w:sz w:val="28"/>
          <w:szCs w:val="28"/>
        </w:rPr>
        <w:t>; трудоустроен 1 безработный пенсионного возраста</w:t>
      </w:r>
      <w:r w:rsidRPr="001F623F">
        <w:rPr>
          <w:sz w:val="28"/>
          <w:szCs w:val="28"/>
        </w:rPr>
        <w:t xml:space="preserve">. Кроме того, </w:t>
      </w:r>
      <w:r>
        <w:rPr>
          <w:sz w:val="28"/>
          <w:szCs w:val="28"/>
        </w:rPr>
        <w:t>133</w:t>
      </w:r>
      <w:r w:rsidRPr="001F623F">
        <w:rPr>
          <w:sz w:val="28"/>
          <w:szCs w:val="28"/>
        </w:rPr>
        <w:t xml:space="preserve"> человека из числа безработных направлены на профессиональное обучение, подготовку и повышение квалификации.</w:t>
      </w:r>
    </w:p>
    <w:p w:rsidR="00B31F88" w:rsidRPr="006C541E" w:rsidRDefault="00B31F88" w:rsidP="002034AC">
      <w:pPr>
        <w:ind w:firstLine="709"/>
        <w:jc w:val="both"/>
        <w:rPr>
          <w:sz w:val="28"/>
          <w:szCs w:val="28"/>
        </w:rPr>
      </w:pPr>
      <w:r w:rsidRPr="001F623F">
        <w:rPr>
          <w:sz w:val="28"/>
          <w:szCs w:val="28"/>
        </w:rPr>
        <w:t>Активная политика в сфере занятости населения в течение 20</w:t>
      </w:r>
      <w:r>
        <w:rPr>
          <w:sz w:val="28"/>
          <w:szCs w:val="28"/>
        </w:rPr>
        <w:t xml:space="preserve">15 года способствовала созданию </w:t>
      </w:r>
      <w:r w:rsidRPr="006C541E">
        <w:rPr>
          <w:sz w:val="28"/>
          <w:szCs w:val="28"/>
        </w:rPr>
        <w:t xml:space="preserve">157 постоянных рабочих мест субъектами малого </w:t>
      </w:r>
      <w:r>
        <w:rPr>
          <w:sz w:val="28"/>
          <w:szCs w:val="28"/>
        </w:rPr>
        <w:t xml:space="preserve">предпринимательства, а также </w:t>
      </w:r>
      <w:r w:rsidRPr="006C541E">
        <w:rPr>
          <w:sz w:val="28"/>
          <w:szCs w:val="28"/>
        </w:rPr>
        <w:t>806 временных рабочих мест.</w:t>
      </w:r>
    </w:p>
    <w:p w:rsidR="00B31F88" w:rsidRDefault="00B31F88" w:rsidP="00C7325D">
      <w:pPr>
        <w:autoSpaceDE w:val="0"/>
        <w:autoSpaceDN w:val="0"/>
        <w:adjustRightInd w:val="0"/>
        <w:jc w:val="center"/>
        <w:outlineLvl w:val="1"/>
        <w:rPr>
          <w:b/>
          <w:sz w:val="26"/>
          <w:szCs w:val="26"/>
        </w:rPr>
      </w:pPr>
    </w:p>
    <w:p w:rsidR="00B31F88" w:rsidRDefault="00B31F88" w:rsidP="00C7325D">
      <w:pPr>
        <w:autoSpaceDE w:val="0"/>
        <w:autoSpaceDN w:val="0"/>
        <w:adjustRightInd w:val="0"/>
        <w:jc w:val="center"/>
        <w:outlineLvl w:val="1"/>
        <w:rPr>
          <w:b/>
          <w:sz w:val="26"/>
          <w:szCs w:val="26"/>
        </w:rPr>
      </w:pPr>
    </w:p>
    <w:p w:rsidR="00B31F88" w:rsidRDefault="00B31F88" w:rsidP="00C7325D">
      <w:pPr>
        <w:autoSpaceDE w:val="0"/>
        <w:autoSpaceDN w:val="0"/>
        <w:adjustRightInd w:val="0"/>
        <w:jc w:val="center"/>
        <w:outlineLvl w:val="1"/>
        <w:rPr>
          <w:b/>
          <w:sz w:val="26"/>
          <w:szCs w:val="26"/>
        </w:rPr>
      </w:pPr>
    </w:p>
    <w:p w:rsidR="00B31F88" w:rsidRDefault="00B31F88" w:rsidP="00C7325D">
      <w:pPr>
        <w:autoSpaceDE w:val="0"/>
        <w:autoSpaceDN w:val="0"/>
        <w:adjustRightInd w:val="0"/>
        <w:jc w:val="center"/>
        <w:outlineLvl w:val="1"/>
        <w:rPr>
          <w:b/>
          <w:sz w:val="26"/>
          <w:szCs w:val="26"/>
        </w:rPr>
      </w:pPr>
    </w:p>
    <w:p w:rsidR="00B31F88" w:rsidRDefault="00B31F88" w:rsidP="00800991">
      <w:pPr>
        <w:autoSpaceDE w:val="0"/>
        <w:autoSpaceDN w:val="0"/>
        <w:adjustRightInd w:val="0"/>
        <w:jc w:val="center"/>
        <w:outlineLvl w:val="1"/>
        <w:rPr>
          <w:b/>
          <w:sz w:val="28"/>
          <w:szCs w:val="28"/>
        </w:rPr>
      </w:pPr>
      <w:r w:rsidRPr="0093616B">
        <w:rPr>
          <w:b/>
          <w:sz w:val="28"/>
          <w:szCs w:val="28"/>
        </w:rPr>
        <w:t>Формирование, исполнение бюджета города</w:t>
      </w:r>
    </w:p>
    <w:p w:rsidR="00B31F88" w:rsidRPr="00151F41" w:rsidRDefault="00B31F88" w:rsidP="00800991">
      <w:pPr>
        <w:autoSpaceDE w:val="0"/>
        <w:autoSpaceDN w:val="0"/>
        <w:adjustRightInd w:val="0"/>
        <w:jc w:val="center"/>
        <w:outlineLvl w:val="1"/>
        <w:rPr>
          <w:color w:val="FF0000"/>
        </w:rPr>
      </w:pPr>
    </w:p>
    <w:p w:rsidR="00B31F88" w:rsidRDefault="00B31F88" w:rsidP="002034AC">
      <w:pPr>
        <w:pStyle w:val="ConsPlusTitle"/>
        <w:widowControl/>
        <w:ind w:firstLine="709"/>
        <w:jc w:val="both"/>
        <w:rPr>
          <w:b w:val="0"/>
          <w:sz w:val="28"/>
          <w:szCs w:val="28"/>
        </w:rPr>
      </w:pPr>
      <w:r w:rsidRPr="00953A94">
        <w:rPr>
          <w:b w:val="0"/>
          <w:sz w:val="28"/>
          <w:szCs w:val="28"/>
        </w:rPr>
        <w:t>Бюджетная политика в 201</w:t>
      </w:r>
      <w:r>
        <w:rPr>
          <w:b w:val="0"/>
          <w:sz w:val="28"/>
          <w:szCs w:val="28"/>
        </w:rPr>
        <w:t>5</w:t>
      </w:r>
      <w:r w:rsidRPr="00953A94">
        <w:rPr>
          <w:b w:val="0"/>
          <w:sz w:val="28"/>
          <w:szCs w:val="28"/>
        </w:rPr>
        <w:t xml:space="preserve"> году </w:t>
      </w:r>
      <w:r>
        <w:rPr>
          <w:b w:val="0"/>
          <w:sz w:val="28"/>
          <w:szCs w:val="28"/>
        </w:rPr>
        <w:t>по-прежнему была ориентирована на обеспечение эффективного управления муниципальными финансами. Основная задача органов местного самоуправления состояла в оценке приоритетности реализуемых мероприятий с учетом реальных возможностей бюджета.</w:t>
      </w:r>
    </w:p>
    <w:p w:rsidR="00B31F88" w:rsidRPr="00361609" w:rsidRDefault="00B31F88" w:rsidP="002034AC">
      <w:pPr>
        <w:pStyle w:val="ConsPlusTitle"/>
        <w:widowControl/>
        <w:ind w:firstLine="709"/>
        <w:jc w:val="both"/>
        <w:rPr>
          <w:b w:val="0"/>
          <w:sz w:val="28"/>
          <w:szCs w:val="28"/>
        </w:rPr>
      </w:pPr>
      <w:r w:rsidRPr="00D51182">
        <w:rPr>
          <w:b w:val="0"/>
          <w:sz w:val="28"/>
          <w:szCs w:val="28"/>
        </w:rPr>
        <w:t xml:space="preserve">Первоначально </w:t>
      </w:r>
      <w:r w:rsidRPr="009425FE">
        <w:rPr>
          <w:b w:val="0"/>
          <w:sz w:val="28"/>
          <w:szCs w:val="28"/>
        </w:rPr>
        <w:t>доходы</w:t>
      </w:r>
      <w:r w:rsidRPr="00D51182">
        <w:rPr>
          <w:sz w:val="28"/>
          <w:szCs w:val="28"/>
        </w:rPr>
        <w:t xml:space="preserve"> </w:t>
      </w:r>
      <w:r w:rsidRPr="00D51182">
        <w:rPr>
          <w:b w:val="0"/>
          <w:sz w:val="28"/>
          <w:szCs w:val="28"/>
        </w:rPr>
        <w:t>городского бюджета на 2015 год были утверждены</w:t>
      </w:r>
      <w:r>
        <w:rPr>
          <w:b w:val="0"/>
          <w:sz w:val="28"/>
          <w:szCs w:val="28"/>
        </w:rPr>
        <w:t xml:space="preserve"> решением </w:t>
      </w:r>
      <w:r w:rsidRPr="00D51182">
        <w:rPr>
          <w:b w:val="0"/>
          <w:sz w:val="28"/>
          <w:szCs w:val="28"/>
        </w:rPr>
        <w:t>Дум</w:t>
      </w:r>
      <w:r>
        <w:rPr>
          <w:b w:val="0"/>
          <w:sz w:val="28"/>
          <w:szCs w:val="28"/>
        </w:rPr>
        <w:t>ы</w:t>
      </w:r>
      <w:r w:rsidRPr="00D51182">
        <w:rPr>
          <w:b w:val="0"/>
          <w:sz w:val="28"/>
          <w:szCs w:val="28"/>
        </w:rPr>
        <w:t xml:space="preserve"> города в сумме 2 680,2 млн</w:t>
      </w:r>
      <w:r>
        <w:rPr>
          <w:b w:val="0"/>
          <w:sz w:val="28"/>
          <w:szCs w:val="28"/>
        </w:rPr>
        <w:t xml:space="preserve">. рублей, </w:t>
      </w:r>
      <w:r w:rsidRPr="009425FE">
        <w:rPr>
          <w:b w:val="0"/>
          <w:sz w:val="28"/>
          <w:szCs w:val="28"/>
        </w:rPr>
        <w:t>расходы</w:t>
      </w:r>
      <w:r>
        <w:rPr>
          <w:b w:val="0"/>
          <w:sz w:val="28"/>
          <w:szCs w:val="28"/>
        </w:rPr>
        <w:t xml:space="preserve"> бюджета города – 2 749,9 млн. рублей. </w:t>
      </w:r>
      <w:r w:rsidRPr="00361609">
        <w:rPr>
          <w:b w:val="0"/>
          <w:sz w:val="28"/>
          <w:szCs w:val="28"/>
        </w:rPr>
        <w:t>В</w:t>
      </w:r>
      <w:r>
        <w:rPr>
          <w:b w:val="0"/>
          <w:sz w:val="28"/>
          <w:szCs w:val="28"/>
        </w:rPr>
        <w:t xml:space="preserve"> </w:t>
      </w:r>
      <w:r w:rsidRPr="00361609">
        <w:rPr>
          <w:b w:val="0"/>
          <w:sz w:val="28"/>
          <w:szCs w:val="28"/>
        </w:rPr>
        <w:t>течение 2015 года шесть раз были вн</w:t>
      </w:r>
      <w:r>
        <w:rPr>
          <w:b w:val="0"/>
          <w:sz w:val="28"/>
          <w:szCs w:val="28"/>
        </w:rPr>
        <w:t xml:space="preserve">есены изменения в утвержденный </w:t>
      </w:r>
      <w:r w:rsidRPr="00361609">
        <w:rPr>
          <w:b w:val="0"/>
          <w:sz w:val="28"/>
          <w:szCs w:val="28"/>
        </w:rPr>
        <w:t>бюджет</w:t>
      </w:r>
      <w:r>
        <w:rPr>
          <w:b w:val="0"/>
          <w:sz w:val="28"/>
          <w:szCs w:val="28"/>
        </w:rPr>
        <w:t xml:space="preserve">. Также по основаниям, разрешающим вносить изменения в параметры бюджета без внесения изменений в решение Думы города, </w:t>
      </w:r>
      <w:r w:rsidRPr="00D94BDA">
        <w:rPr>
          <w:b w:val="0"/>
          <w:sz w:val="28"/>
          <w:szCs w:val="28"/>
        </w:rPr>
        <w:t>были произведены корректировки основных характеристик бюджета города Радужный.</w:t>
      </w:r>
    </w:p>
    <w:p w:rsidR="00B31F88" w:rsidRDefault="00B31F88" w:rsidP="002034AC">
      <w:pPr>
        <w:tabs>
          <w:tab w:val="left" w:pos="142"/>
        </w:tabs>
        <w:ind w:firstLine="709"/>
        <w:jc w:val="both"/>
        <w:rPr>
          <w:sz w:val="28"/>
          <w:szCs w:val="28"/>
        </w:rPr>
      </w:pPr>
      <w:r w:rsidRPr="00953A94">
        <w:rPr>
          <w:sz w:val="28"/>
          <w:szCs w:val="28"/>
        </w:rPr>
        <w:t>В течение года</w:t>
      </w:r>
      <w:r>
        <w:rPr>
          <w:sz w:val="28"/>
          <w:szCs w:val="28"/>
        </w:rPr>
        <w:t xml:space="preserve"> </w:t>
      </w:r>
      <w:r w:rsidRPr="00953A94">
        <w:rPr>
          <w:sz w:val="28"/>
          <w:szCs w:val="28"/>
        </w:rPr>
        <w:t>плановые</w:t>
      </w:r>
      <w:r>
        <w:rPr>
          <w:sz w:val="28"/>
          <w:szCs w:val="28"/>
        </w:rPr>
        <w:t xml:space="preserve"> </w:t>
      </w:r>
      <w:r w:rsidRPr="00953A94">
        <w:rPr>
          <w:sz w:val="28"/>
          <w:szCs w:val="28"/>
        </w:rPr>
        <w:t xml:space="preserve">назначения по доходам бюджета города увеличены на </w:t>
      </w:r>
      <w:r>
        <w:rPr>
          <w:sz w:val="28"/>
          <w:szCs w:val="28"/>
        </w:rPr>
        <w:t>178,8 млн</w:t>
      </w:r>
      <w:r w:rsidRPr="00953A94">
        <w:rPr>
          <w:sz w:val="28"/>
          <w:szCs w:val="28"/>
        </w:rPr>
        <w:t xml:space="preserve">. рублей, или на </w:t>
      </w:r>
      <w:r>
        <w:rPr>
          <w:sz w:val="28"/>
          <w:szCs w:val="28"/>
        </w:rPr>
        <w:t>6,7</w:t>
      </w:r>
      <w:r w:rsidRPr="00953A94">
        <w:rPr>
          <w:sz w:val="28"/>
          <w:szCs w:val="28"/>
        </w:rPr>
        <w:t>% и со</w:t>
      </w:r>
      <w:r>
        <w:rPr>
          <w:sz w:val="28"/>
          <w:szCs w:val="28"/>
        </w:rPr>
        <w:t>ставили  2 859,0 млн. рублей. Р</w:t>
      </w:r>
      <w:r w:rsidRPr="00D94BDA">
        <w:rPr>
          <w:sz w:val="28"/>
          <w:szCs w:val="28"/>
        </w:rPr>
        <w:t>асходная</w:t>
      </w:r>
      <w:r>
        <w:rPr>
          <w:sz w:val="28"/>
          <w:szCs w:val="28"/>
        </w:rPr>
        <w:t xml:space="preserve"> часть бюджета города увеличена на </w:t>
      </w:r>
      <w:r w:rsidRPr="00D94BDA">
        <w:rPr>
          <w:sz w:val="28"/>
          <w:szCs w:val="28"/>
        </w:rPr>
        <w:t>250</w:t>
      </w:r>
      <w:r>
        <w:rPr>
          <w:sz w:val="28"/>
          <w:szCs w:val="28"/>
        </w:rPr>
        <w:t>,8 млн</w:t>
      </w:r>
      <w:r w:rsidRPr="00D94BDA">
        <w:rPr>
          <w:sz w:val="28"/>
          <w:szCs w:val="28"/>
        </w:rPr>
        <w:t>. руб</w:t>
      </w:r>
      <w:r>
        <w:rPr>
          <w:sz w:val="28"/>
          <w:szCs w:val="28"/>
        </w:rPr>
        <w:t xml:space="preserve">лей, или на 9,1 %  и составила </w:t>
      </w:r>
      <w:r w:rsidRPr="00D94BDA">
        <w:rPr>
          <w:sz w:val="28"/>
          <w:szCs w:val="28"/>
        </w:rPr>
        <w:t>3</w:t>
      </w:r>
      <w:r>
        <w:rPr>
          <w:sz w:val="28"/>
          <w:szCs w:val="28"/>
        </w:rPr>
        <w:t> </w:t>
      </w:r>
      <w:r w:rsidRPr="00D94BDA">
        <w:rPr>
          <w:sz w:val="28"/>
          <w:szCs w:val="28"/>
        </w:rPr>
        <w:t>000</w:t>
      </w:r>
      <w:r>
        <w:rPr>
          <w:sz w:val="28"/>
          <w:szCs w:val="28"/>
        </w:rPr>
        <w:t>,</w:t>
      </w:r>
      <w:r w:rsidRPr="00D94BDA">
        <w:rPr>
          <w:sz w:val="28"/>
          <w:szCs w:val="28"/>
        </w:rPr>
        <w:t xml:space="preserve">6 </w:t>
      </w:r>
      <w:r>
        <w:rPr>
          <w:sz w:val="28"/>
          <w:szCs w:val="28"/>
        </w:rPr>
        <w:t>млн</w:t>
      </w:r>
      <w:r w:rsidRPr="00D94BDA">
        <w:rPr>
          <w:sz w:val="28"/>
          <w:szCs w:val="28"/>
        </w:rPr>
        <w:t>. рублей.</w:t>
      </w:r>
    </w:p>
    <w:p w:rsidR="00B31F88" w:rsidRDefault="00B31F88" w:rsidP="002034AC">
      <w:pPr>
        <w:pStyle w:val="ConsPlusTitle"/>
        <w:widowControl/>
        <w:ind w:firstLine="709"/>
        <w:jc w:val="both"/>
        <w:rPr>
          <w:b w:val="0"/>
          <w:sz w:val="28"/>
          <w:szCs w:val="28"/>
        </w:rPr>
      </w:pPr>
      <w:r w:rsidRPr="00D94BDA">
        <w:rPr>
          <w:b w:val="0"/>
          <w:sz w:val="28"/>
          <w:szCs w:val="28"/>
        </w:rPr>
        <w:t>Основным источником увеличения плановых назначений, как по доходам, так и по</w:t>
      </w:r>
      <w:r>
        <w:rPr>
          <w:b w:val="0"/>
          <w:sz w:val="28"/>
          <w:szCs w:val="28"/>
        </w:rPr>
        <w:t xml:space="preserve"> </w:t>
      </w:r>
      <w:r w:rsidRPr="00D94BDA">
        <w:rPr>
          <w:b w:val="0"/>
          <w:sz w:val="28"/>
          <w:szCs w:val="28"/>
        </w:rPr>
        <w:t>расходам</w:t>
      </w:r>
      <w:r>
        <w:rPr>
          <w:b w:val="0"/>
          <w:sz w:val="28"/>
          <w:szCs w:val="28"/>
        </w:rPr>
        <w:t xml:space="preserve"> </w:t>
      </w:r>
      <w:r w:rsidRPr="00D94BDA">
        <w:rPr>
          <w:b w:val="0"/>
          <w:sz w:val="28"/>
          <w:szCs w:val="28"/>
        </w:rPr>
        <w:t>являются</w:t>
      </w:r>
      <w:r>
        <w:rPr>
          <w:b w:val="0"/>
          <w:sz w:val="28"/>
          <w:szCs w:val="28"/>
        </w:rPr>
        <w:t xml:space="preserve"> </w:t>
      </w:r>
      <w:r w:rsidRPr="00D94BDA">
        <w:rPr>
          <w:b w:val="0"/>
          <w:sz w:val="28"/>
          <w:szCs w:val="28"/>
        </w:rPr>
        <w:t>безвозмездные поступления</w:t>
      </w:r>
      <w:r>
        <w:rPr>
          <w:b w:val="0"/>
          <w:sz w:val="28"/>
          <w:szCs w:val="28"/>
        </w:rPr>
        <w:t xml:space="preserve"> </w:t>
      </w:r>
      <w:r w:rsidRPr="00D94BDA">
        <w:rPr>
          <w:b w:val="0"/>
          <w:sz w:val="28"/>
          <w:szCs w:val="28"/>
        </w:rPr>
        <w:t>из</w:t>
      </w:r>
      <w:r>
        <w:rPr>
          <w:b w:val="0"/>
          <w:sz w:val="28"/>
          <w:szCs w:val="28"/>
        </w:rPr>
        <w:t xml:space="preserve"> </w:t>
      </w:r>
      <w:r w:rsidRPr="00D94BDA">
        <w:rPr>
          <w:b w:val="0"/>
          <w:sz w:val="28"/>
          <w:szCs w:val="28"/>
        </w:rPr>
        <w:t>бюджета автономного округа.</w:t>
      </w:r>
    </w:p>
    <w:p w:rsidR="00B31F88" w:rsidRDefault="00B31F88" w:rsidP="002034AC">
      <w:pPr>
        <w:tabs>
          <w:tab w:val="left" w:pos="142"/>
        </w:tabs>
        <w:ind w:firstLine="709"/>
        <w:jc w:val="both"/>
        <w:rPr>
          <w:sz w:val="28"/>
          <w:szCs w:val="28"/>
        </w:rPr>
      </w:pPr>
      <w:r w:rsidRPr="00953A94">
        <w:rPr>
          <w:sz w:val="28"/>
          <w:szCs w:val="28"/>
        </w:rPr>
        <w:t xml:space="preserve">Фактически </w:t>
      </w:r>
      <w:r>
        <w:rPr>
          <w:sz w:val="28"/>
          <w:szCs w:val="28"/>
        </w:rPr>
        <w:t xml:space="preserve">за 2015 год в бюджет города </w:t>
      </w:r>
      <w:r w:rsidRPr="00953A94">
        <w:rPr>
          <w:sz w:val="28"/>
          <w:szCs w:val="28"/>
        </w:rPr>
        <w:t>поступило</w:t>
      </w:r>
      <w:r>
        <w:rPr>
          <w:sz w:val="28"/>
          <w:szCs w:val="28"/>
        </w:rPr>
        <w:t xml:space="preserve"> </w:t>
      </w:r>
      <w:r w:rsidRPr="00953A94">
        <w:rPr>
          <w:sz w:val="28"/>
          <w:szCs w:val="28"/>
        </w:rPr>
        <w:t>2</w:t>
      </w:r>
      <w:r>
        <w:rPr>
          <w:sz w:val="28"/>
          <w:szCs w:val="28"/>
        </w:rPr>
        <w:t> 848,1 млн</w:t>
      </w:r>
      <w:r w:rsidRPr="00953A94">
        <w:rPr>
          <w:sz w:val="28"/>
          <w:szCs w:val="28"/>
        </w:rPr>
        <w:t>. рублей. Плановые  назначения  выполнены  на 99,</w:t>
      </w:r>
      <w:r>
        <w:rPr>
          <w:sz w:val="28"/>
          <w:szCs w:val="28"/>
        </w:rPr>
        <w:t>6</w:t>
      </w:r>
      <w:r w:rsidRPr="00953A94">
        <w:rPr>
          <w:sz w:val="28"/>
          <w:szCs w:val="28"/>
        </w:rPr>
        <w:t xml:space="preserve"> %.</w:t>
      </w:r>
    </w:p>
    <w:p w:rsidR="00B31F88" w:rsidRDefault="00B31F88" w:rsidP="002034AC">
      <w:pPr>
        <w:tabs>
          <w:tab w:val="left" w:pos="142"/>
        </w:tabs>
        <w:ind w:firstLine="709"/>
        <w:jc w:val="both"/>
        <w:rPr>
          <w:sz w:val="28"/>
          <w:szCs w:val="28"/>
        </w:rPr>
      </w:pPr>
      <w:r w:rsidRPr="00953A94">
        <w:rPr>
          <w:sz w:val="28"/>
          <w:szCs w:val="28"/>
        </w:rPr>
        <w:t>По  налоговым и неналоговым  доходам  исполнение</w:t>
      </w:r>
      <w:r>
        <w:rPr>
          <w:sz w:val="28"/>
          <w:szCs w:val="28"/>
        </w:rPr>
        <w:t xml:space="preserve"> </w:t>
      </w:r>
      <w:r w:rsidRPr="00953A94">
        <w:rPr>
          <w:sz w:val="28"/>
          <w:szCs w:val="28"/>
        </w:rPr>
        <w:t>составило</w:t>
      </w:r>
      <w:r>
        <w:rPr>
          <w:sz w:val="28"/>
          <w:szCs w:val="28"/>
        </w:rPr>
        <w:t xml:space="preserve"> 685,8 млн</w:t>
      </w:r>
      <w:r w:rsidRPr="00953A94">
        <w:rPr>
          <w:sz w:val="28"/>
          <w:szCs w:val="28"/>
        </w:rPr>
        <w:t>. рублей</w:t>
      </w:r>
      <w:r>
        <w:rPr>
          <w:sz w:val="28"/>
          <w:szCs w:val="28"/>
        </w:rPr>
        <w:t xml:space="preserve"> </w:t>
      </w:r>
      <w:r w:rsidRPr="00953A94">
        <w:rPr>
          <w:sz w:val="28"/>
          <w:szCs w:val="28"/>
        </w:rPr>
        <w:t>или</w:t>
      </w:r>
      <w:r>
        <w:rPr>
          <w:sz w:val="28"/>
          <w:szCs w:val="28"/>
        </w:rPr>
        <w:t xml:space="preserve"> 100,0 </w:t>
      </w:r>
      <w:r w:rsidRPr="00953A94">
        <w:rPr>
          <w:sz w:val="28"/>
          <w:szCs w:val="28"/>
        </w:rPr>
        <w:t xml:space="preserve">% к </w:t>
      </w:r>
      <w:r>
        <w:rPr>
          <w:sz w:val="28"/>
          <w:szCs w:val="28"/>
        </w:rPr>
        <w:t xml:space="preserve">плановым назначениям. Удельный </w:t>
      </w:r>
      <w:r w:rsidRPr="00953A94">
        <w:rPr>
          <w:sz w:val="28"/>
          <w:szCs w:val="28"/>
        </w:rPr>
        <w:t xml:space="preserve">вес налоговых и неналоговых доходов в общей сумме поступивших доходов составил </w:t>
      </w:r>
      <w:r>
        <w:rPr>
          <w:sz w:val="28"/>
          <w:szCs w:val="28"/>
        </w:rPr>
        <w:t>24,1</w:t>
      </w:r>
      <w:r w:rsidRPr="00953A94">
        <w:rPr>
          <w:sz w:val="28"/>
          <w:szCs w:val="28"/>
        </w:rPr>
        <w:t xml:space="preserve"> %</w:t>
      </w:r>
      <w:r>
        <w:rPr>
          <w:sz w:val="28"/>
          <w:szCs w:val="28"/>
        </w:rPr>
        <w:t>.</w:t>
      </w:r>
    </w:p>
    <w:p w:rsidR="00B31F88" w:rsidRDefault="00B31F88" w:rsidP="002034AC">
      <w:pPr>
        <w:tabs>
          <w:tab w:val="left" w:pos="142"/>
        </w:tabs>
        <w:ind w:firstLine="709"/>
        <w:jc w:val="both"/>
        <w:rPr>
          <w:sz w:val="28"/>
          <w:szCs w:val="28"/>
        </w:rPr>
      </w:pPr>
      <w:r>
        <w:rPr>
          <w:sz w:val="28"/>
          <w:szCs w:val="28"/>
        </w:rPr>
        <w:t xml:space="preserve">Безвозмездные поступления пополнили бюджет города на 2 162,2 млн. рублей или 75,9 </w:t>
      </w:r>
      <w:r w:rsidRPr="003412AE">
        <w:rPr>
          <w:sz w:val="28"/>
          <w:szCs w:val="28"/>
        </w:rPr>
        <w:t>% к общему исполнению</w:t>
      </w:r>
      <w:r>
        <w:rPr>
          <w:sz w:val="28"/>
          <w:szCs w:val="28"/>
        </w:rPr>
        <w:t>.</w:t>
      </w:r>
    </w:p>
    <w:p w:rsidR="00B31F88" w:rsidRDefault="00B31F88" w:rsidP="002034AC">
      <w:pPr>
        <w:pStyle w:val="BodyTextIndent2"/>
        <w:ind w:left="0" w:firstLine="709"/>
        <w:rPr>
          <w:sz w:val="28"/>
          <w:szCs w:val="28"/>
        </w:rPr>
      </w:pPr>
      <w:r w:rsidRPr="006D2281">
        <w:rPr>
          <w:sz w:val="28"/>
          <w:szCs w:val="28"/>
        </w:rPr>
        <w:t xml:space="preserve">Основным источником поступления в доходную часть бюджета города являются безвозмездные перечисления </w:t>
      </w:r>
      <w:r>
        <w:rPr>
          <w:sz w:val="28"/>
          <w:szCs w:val="28"/>
        </w:rPr>
        <w:t xml:space="preserve">из бюджета автономного округа – </w:t>
      </w:r>
      <w:r w:rsidRPr="006D2281">
        <w:rPr>
          <w:sz w:val="28"/>
          <w:szCs w:val="28"/>
        </w:rPr>
        <w:t>дотации, субсидии, субвенции, трансферты. По сравнению с соответствующим периодом прошлого года безвозмездные перечисления из бюджета округа увеличились на 606,0 млн. руб. или 40,2 % и составили 2 113,4 млн.</w:t>
      </w:r>
      <w:r>
        <w:rPr>
          <w:sz w:val="28"/>
          <w:szCs w:val="28"/>
        </w:rPr>
        <w:t xml:space="preserve"> </w:t>
      </w:r>
      <w:r w:rsidRPr="006D2281">
        <w:rPr>
          <w:sz w:val="28"/>
          <w:szCs w:val="28"/>
        </w:rPr>
        <w:t>рублей.</w:t>
      </w:r>
    </w:p>
    <w:p w:rsidR="00B31F88" w:rsidRPr="006D2281" w:rsidRDefault="00B31F88" w:rsidP="002034AC">
      <w:pPr>
        <w:ind w:firstLine="709"/>
        <w:jc w:val="both"/>
        <w:rPr>
          <w:sz w:val="28"/>
          <w:szCs w:val="28"/>
        </w:rPr>
      </w:pPr>
      <w:r w:rsidRPr="006D2281">
        <w:rPr>
          <w:sz w:val="28"/>
          <w:szCs w:val="28"/>
        </w:rPr>
        <w:t>Исполнение по расходам</w:t>
      </w:r>
      <w:r>
        <w:rPr>
          <w:sz w:val="28"/>
          <w:szCs w:val="28"/>
        </w:rPr>
        <w:t xml:space="preserve"> составило за 2015 год 2 899,5 </w:t>
      </w:r>
      <w:r w:rsidRPr="006D2281">
        <w:rPr>
          <w:sz w:val="28"/>
          <w:szCs w:val="28"/>
        </w:rPr>
        <w:t>млн.</w:t>
      </w:r>
      <w:r>
        <w:rPr>
          <w:sz w:val="28"/>
          <w:szCs w:val="28"/>
        </w:rPr>
        <w:t xml:space="preserve"> </w:t>
      </w:r>
      <w:r w:rsidRPr="006D2281">
        <w:rPr>
          <w:sz w:val="28"/>
          <w:szCs w:val="28"/>
        </w:rPr>
        <w:t>рублей. По сравнению с аналогичным периодом прошлого года расходы увеличились на 172,4 млн. руб. или на 6,3 %.</w:t>
      </w:r>
    </w:p>
    <w:p w:rsidR="00B31F88" w:rsidRDefault="00B31F88" w:rsidP="002034AC">
      <w:pPr>
        <w:tabs>
          <w:tab w:val="left" w:pos="615"/>
          <w:tab w:val="center" w:pos="4677"/>
        </w:tabs>
        <w:ind w:firstLine="709"/>
        <w:jc w:val="both"/>
        <w:rPr>
          <w:sz w:val="28"/>
          <w:szCs w:val="28"/>
        </w:rPr>
      </w:pPr>
      <w:r>
        <w:rPr>
          <w:sz w:val="28"/>
          <w:szCs w:val="28"/>
        </w:rPr>
        <w:t xml:space="preserve">Расходы </w:t>
      </w:r>
      <w:r w:rsidRPr="00953A94">
        <w:rPr>
          <w:sz w:val="28"/>
          <w:szCs w:val="28"/>
        </w:rPr>
        <w:t>бюджета г</w:t>
      </w:r>
      <w:r>
        <w:rPr>
          <w:sz w:val="28"/>
          <w:szCs w:val="28"/>
        </w:rPr>
        <w:t>орода Радужный в 2015 году имели</w:t>
      </w:r>
      <w:r w:rsidRPr="00953A94">
        <w:rPr>
          <w:sz w:val="28"/>
          <w:szCs w:val="28"/>
        </w:rPr>
        <w:t xml:space="preserve"> программную структуру, основу которой составля</w:t>
      </w:r>
      <w:r>
        <w:rPr>
          <w:sz w:val="28"/>
          <w:szCs w:val="28"/>
        </w:rPr>
        <w:t>ли</w:t>
      </w:r>
      <w:r w:rsidRPr="00953A94">
        <w:rPr>
          <w:sz w:val="28"/>
          <w:szCs w:val="28"/>
        </w:rPr>
        <w:t xml:space="preserve"> 19 муниципальных программ. </w:t>
      </w:r>
      <w:r>
        <w:rPr>
          <w:sz w:val="28"/>
          <w:szCs w:val="28"/>
        </w:rPr>
        <w:t>Применение программно-целевого метода планирования и исполнения бюджета способствовало повышению результативности бюджетных расходов, ответственности и заинтересованности исполнителей программ за достижение наилучших результатов в рамках ограничения финансовых ресурсов. Всего на</w:t>
      </w:r>
      <w:r w:rsidRPr="00953A94">
        <w:rPr>
          <w:sz w:val="28"/>
          <w:szCs w:val="28"/>
        </w:rPr>
        <w:t xml:space="preserve"> реализацию </w:t>
      </w:r>
      <w:r>
        <w:rPr>
          <w:sz w:val="28"/>
          <w:szCs w:val="28"/>
        </w:rPr>
        <w:t xml:space="preserve">программ </w:t>
      </w:r>
      <w:r w:rsidRPr="00953A94">
        <w:rPr>
          <w:sz w:val="28"/>
          <w:szCs w:val="28"/>
        </w:rPr>
        <w:t xml:space="preserve">было направлено </w:t>
      </w:r>
      <w:r>
        <w:rPr>
          <w:sz w:val="28"/>
          <w:szCs w:val="28"/>
        </w:rPr>
        <w:t>2 493,4 млн. рублей, что составило 96,7</w:t>
      </w:r>
      <w:r w:rsidRPr="00953A94">
        <w:rPr>
          <w:sz w:val="28"/>
          <w:szCs w:val="28"/>
        </w:rPr>
        <w:t xml:space="preserve">% к уточненному плану на год. Удельный вес программно-целевых расходов сложился в размере </w:t>
      </w:r>
      <w:r>
        <w:rPr>
          <w:sz w:val="28"/>
          <w:szCs w:val="28"/>
        </w:rPr>
        <w:t>86,0</w:t>
      </w:r>
      <w:r w:rsidRPr="00953A94">
        <w:rPr>
          <w:sz w:val="28"/>
          <w:szCs w:val="28"/>
        </w:rPr>
        <w:t xml:space="preserve"> % к общ</w:t>
      </w:r>
      <w:r>
        <w:rPr>
          <w:sz w:val="28"/>
          <w:szCs w:val="28"/>
        </w:rPr>
        <w:t>ему объему исполненных расходов (2014 год – 82,6%).</w:t>
      </w:r>
    </w:p>
    <w:p w:rsidR="00B31F88" w:rsidRDefault="00B31F88" w:rsidP="002034AC">
      <w:pPr>
        <w:tabs>
          <w:tab w:val="left" w:pos="615"/>
          <w:tab w:val="center" w:pos="4677"/>
        </w:tabs>
        <w:ind w:firstLine="709"/>
        <w:jc w:val="both"/>
        <w:rPr>
          <w:sz w:val="28"/>
          <w:szCs w:val="28"/>
        </w:rPr>
      </w:pPr>
      <w:r w:rsidRPr="00D94BDA">
        <w:rPr>
          <w:sz w:val="28"/>
          <w:szCs w:val="28"/>
        </w:rPr>
        <w:tab/>
        <w:t>Непрограммные</w:t>
      </w:r>
      <w:r>
        <w:rPr>
          <w:sz w:val="28"/>
          <w:szCs w:val="28"/>
        </w:rPr>
        <w:t xml:space="preserve"> расходы составили </w:t>
      </w:r>
      <w:r w:rsidRPr="00D94BDA">
        <w:rPr>
          <w:sz w:val="28"/>
          <w:szCs w:val="28"/>
        </w:rPr>
        <w:t>138</w:t>
      </w:r>
      <w:r>
        <w:rPr>
          <w:sz w:val="28"/>
          <w:szCs w:val="28"/>
        </w:rPr>
        <w:t>,2 млн</w:t>
      </w:r>
      <w:r w:rsidRPr="00D94BDA">
        <w:rPr>
          <w:sz w:val="28"/>
          <w:szCs w:val="28"/>
        </w:rPr>
        <w:t xml:space="preserve">. рублей или 98,2 % к уточненному плану на год, </w:t>
      </w:r>
      <w:r>
        <w:rPr>
          <w:sz w:val="28"/>
          <w:szCs w:val="28"/>
        </w:rPr>
        <w:t xml:space="preserve">их </w:t>
      </w:r>
      <w:r w:rsidRPr="00D94BDA">
        <w:rPr>
          <w:sz w:val="28"/>
          <w:szCs w:val="28"/>
        </w:rPr>
        <w:t>удельный вес</w:t>
      </w:r>
      <w:r>
        <w:rPr>
          <w:sz w:val="28"/>
          <w:szCs w:val="28"/>
        </w:rPr>
        <w:t xml:space="preserve"> составил</w:t>
      </w:r>
      <w:r w:rsidRPr="00D94BDA">
        <w:rPr>
          <w:sz w:val="28"/>
          <w:szCs w:val="28"/>
        </w:rPr>
        <w:t xml:space="preserve"> 4,</w:t>
      </w:r>
      <w:r>
        <w:rPr>
          <w:sz w:val="28"/>
          <w:szCs w:val="28"/>
        </w:rPr>
        <w:t>8</w:t>
      </w:r>
      <w:r w:rsidRPr="00D94BDA">
        <w:rPr>
          <w:sz w:val="28"/>
          <w:szCs w:val="28"/>
        </w:rPr>
        <w:t xml:space="preserve"> % в общих расходах бюджета города.</w:t>
      </w:r>
    </w:p>
    <w:p w:rsidR="00B31F88" w:rsidRDefault="00B31F88" w:rsidP="002034AC">
      <w:pPr>
        <w:ind w:firstLine="709"/>
        <w:jc w:val="both"/>
        <w:rPr>
          <w:sz w:val="28"/>
          <w:szCs w:val="28"/>
        </w:rPr>
      </w:pPr>
      <w:r>
        <w:rPr>
          <w:sz w:val="28"/>
          <w:szCs w:val="28"/>
        </w:rPr>
        <w:t xml:space="preserve">Расходная часть бюджета города сохранила свою социальную направленность. </w:t>
      </w:r>
      <w:r w:rsidRPr="00651413">
        <w:rPr>
          <w:sz w:val="28"/>
          <w:szCs w:val="28"/>
        </w:rPr>
        <w:t xml:space="preserve">Приоритетным направлением бюджета города </w:t>
      </w:r>
      <w:r>
        <w:rPr>
          <w:sz w:val="28"/>
          <w:szCs w:val="28"/>
        </w:rPr>
        <w:t>в течение 2015</w:t>
      </w:r>
      <w:r w:rsidRPr="00651413">
        <w:rPr>
          <w:sz w:val="28"/>
          <w:szCs w:val="28"/>
        </w:rPr>
        <w:t xml:space="preserve"> год</w:t>
      </w:r>
      <w:r>
        <w:rPr>
          <w:sz w:val="28"/>
          <w:szCs w:val="28"/>
        </w:rPr>
        <w:t>а</w:t>
      </w:r>
      <w:r w:rsidRPr="00651413">
        <w:rPr>
          <w:sz w:val="28"/>
          <w:szCs w:val="28"/>
        </w:rPr>
        <w:t xml:space="preserve"> в области расходов по-прежнему являлась социальная сфера, что обеспечило удовлетворение потребностей граждан в услугах образования,</w:t>
      </w:r>
      <w:r>
        <w:rPr>
          <w:sz w:val="28"/>
          <w:szCs w:val="28"/>
        </w:rPr>
        <w:t xml:space="preserve"> физической культуры и спорта,</w:t>
      </w:r>
      <w:r w:rsidRPr="00651413">
        <w:rPr>
          <w:sz w:val="28"/>
          <w:szCs w:val="28"/>
        </w:rPr>
        <w:t xml:space="preserve"> создание условий для культурного и духовного развития жителей города.</w:t>
      </w:r>
      <w:r>
        <w:rPr>
          <w:sz w:val="28"/>
          <w:szCs w:val="28"/>
        </w:rPr>
        <w:t xml:space="preserve"> На финансирование отраслей социальной сферы приходилось порядка 62,5 % от общего объема расходов или 1 812,2 млн. рублей. </w:t>
      </w:r>
      <w:r w:rsidRPr="00953A94">
        <w:rPr>
          <w:sz w:val="28"/>
          <w:szCs w:val="28"/>
        </w:rPr>
        <w:t>В общем объеме расходов</w:t>
      </w:r>
      <w:r>
        <w:rPr>
          <w:sz w:val="28"/>
          <w:szCs w:val="28"/>
        </w:rPr>
        <w:t xml:space="preserve"> в</w:t>
      </w:r>
      <w:r w:rsidRPr="00953A94">
        <w:rPr>
          <w:sz w:val="28"/>
          <w:szCs w:val="28"/>
        </w:rPr>
        <w:t xml:space="preserve"> 201</w:t>
      </w:r>
      <w:r>
        <w:rPr>
          <w:sz w:val="28"/>
          <w:szCs w:val="28"/>
        </w:rPr>
        <w:t>5</w:t>
      </w:r>
      <w:r w:rsidRPr="00953A94">
        <w:rPr>
          <w:sz w:val="28"/>
          <w:szCs w:val="28"/>
        </w:rPr>
        <w:t xml:space="preserve"> год</w:t>
      </w:r>
      <w:r>
        <w:rPr>
          <w:sz w:val="28"/>
          <w:szCs w:val="28"/>
        </w:rPr>
        <w:t>у</w:t>
      </w:r>
      <w:r w:rsidRPr="00953A94">
        <w:rPr>
          <w:sz w:val="28"/>
          <w:szCs w:val="28"/>
        </w:rPr>
        <w:t xml:space="preserve"> наибольший удельный вес</w:t>
      </w:r>
      <w:r>
        <w:rPr>
          <w:sz w:val="28"/>
          <w:szCs w:val="28"/>
        </w:rPr>
        <w:t xml:space="preserve"> занимали</w:t>
      </w:r>
      <w:r w:rsidRPr="00953A94">
        <w:rPr>
          <w:sz w:val="28"/>
          <w:szCs w:val="28"/>
        </w:rPr>
        <w:t xml:space="preserve"> расходы на образование</w:t>
      </w:r>
      <w:r>
        <w:rPr>
          <w:sz w:val="28"/>
          <w:szCs w:val="28"/>
        </w:rPr>
        <w:t xml:space="preserve"> – 50,6 %.</w:t>
      </w:r>
    </w:p>
    <w:p w:rsidR="00B31F88" w:rsidRDefault="00B31F88" w:rsidP="002034AC">
      <w:pPr>
        <w:tabs>
          <w:tab w:val="left" w:pos="615"/>
          <w:tab w:val="center" w:pos="4677"/>
        </w:tabs>
        <w:ind w:firstLine="709"/>
        <w:jc w:val="both"/>
        <w:rPr>
          <w:sz w:val="28"/>
          <w:szCs w:val="28"/>
        </w:rPr>
      </w:pPr>
      <w:r w:rsidRPr="00953A94">
        <w:rPr>
          <w:sz w:val="28"/>
          <w:szCs w:val="28"/>
        </w:rPr>
        <w:t>Расходы на оплату труда и начисления на оплату труда, учитывая расходы автономных</w:t>
      </w:r>
      <w:r>
        <w:rPr>
          <w:sz w:val="28"/>
          <w:szCs w:val="28"/>
        </w:rPr>
        <w:t xml:space="preserve"> </w:t>
      </w:r>
      <w:r w:rsidRPr="00953A94">
        <w:rPr>
          <w:sz w:val="28"/>
          <w:szCs w:val="28"/>
        </w:rPr>
        <w:t>и бюджетных учреждений, за отчетный период</w:t>
      </w:r>
      <w:r>
        <w:rPr>
          <w:sz w:val="28"/>
          <w:szCs w:val="28"/>
        </w:rPr>
        <w:t xml:space="preserve"> </w:t>
      </w:r>
      <w:r w:rsidRPr="00953A94">
        <w:rPr>
          <w:sz w:val="28"/>
          <w:szCs w:val="28"/>
        </w:rPr>
        <w:t>составили 1</w:t>
      </w:r>
      <w:r>
        <w:rPr>
          <w:sz w:val="28"/>
          <w:szCs w:val="28"/>
        </w:rPr>
        <w:t> </w:t>
      </w:r>
      <w:r w:rsidRPr="00953A94">
        <w:rPr>
          <w:sz w:val="28"/>
          <w:szCs w:val="28"/>
        </w:rPr>
        <w:t>6</w:t>
      </w:r>
      <w:r>
        <w:rPr>
          <w:sz w:val="28"/>
          <w:szCs w:val="28"/>
        </w:rPr>
        <w:t>53,9 млн</w:t>
      </w:r>
      <w:r w:rsidRPr="00953A94">
        <w:rPr>
          <w:sz w:val="28"/>
          <w:szCs w:val="28"/>
        </w:rPr>
        <w:t>.</w:t>
      </w:r>
      <w:r>
        <w:rPr>
          <w:sz w:val="28"/>
          <w:szCs w:val="28"/>
        </w:rPr>
        <w:t xml:space="preserve"> </w:t>
      </w:r>
      <w:r w:rsidRPr="00953A94">
        <w:rPr>
          <w:sz w:val="28"/>
          <w:szCs w:val="28"/>
        </w:rPr>
        <w:t xml:space="preserve">рублей, </w:t>
      </w:r>
      <w:r w:rsidRPr="00795D18">
        <w:rPr>
          <w:sz w:val="28"/>
          <w:szCs w:val="28"/>
        </w:rPr>
        <w:t xml:space="preserve">или </w:t>
      </w:r>
      <w:r>
        <w:rPr>
          <w:sz w:val="28"/>
          <w:szCs w:val="28"/>
        </w:rPr>
        <w:t>57,0</w:t>
      </w:r>
      <w:r w:rsidRPr="00795D18">
        <w:rPr>
          <w:sz w:val="28"/>
          <w:szCs w:val="28"/>
        </w:rPr>
        <w:t>%</w:t>
      </w:r>
      <w:r w:rsidRPr="00953A94">
        <w:rPr>
          <w:sz w:val="28"/>
          <w:szCs w:val="28"/>
        </w:rPr>
        <w:t xml:space="preserve"> в общем объеме расходов.</w:t>
      </w:r>
    </w:p>
    <w:p w:rsidR="00B31F88" w:rsidRDefault="00B31F88" w:rsidP="002034AC">
      <w:pPr>
        <w:tabs>
          <w:tab w:val="left" w:pos="142"/>
        </w:tabs>
        <w:ind w:firstLine="709"/>
        <w:jc w:val="both"/>
        <w:rPr>
          <w:sz w:val="28"/>
          <w:szCs w:val="28"/>
        </w:rPr>
      </w:pPr>
      <w:r w:rsidRPr="00D94BDA">
        <w:rPr>
          <w:sz w:val="28"/>
          <w:szCs w:val="28"/>
        </w:rPr>
        <w:t>Бюджет</w:t>
      </w:r>
      <w:r>
        <w:rPr>
          <w:sz w:val="28"/>
          <w:szCs w:val="28"/>
        </w:rPr>
        <w:t xml:space="preserve"> </w:t>
      </w:r>
      <w:r w:rsidRPr="00D94BDA">
        <w:rPr>
          <w:sz w:val="28"/>
          <w:szCs w:val="28"/>
        </w:rPr>
        <w:t>муниципального образования город Радужный за 2015 год исполнен с дефицитом в сумме 51</w:t>
      </w:r>
      <w:r>
        <w:rPr>
          <w:sz w:val="28"/>
          <w:szCs w:val="28"/>
        </w:rPr>
        <w:t>,4 млн</w:t>
      </w:r>
      <w:r w:rsidRPr="00D94BDA">
        <w:rPr>
          <w:sz w:val="28"/>
          <w:szCs w:val="28"/>
        </w:rPr>
        <w:t>. рублей. Источниками финансирования дефицита бюджета в 2015 году являлись кредиты из бюджета автономного округа, кредиты кредитных организаций и остатки средств бюджетов, сложившиеся на начало отчетного периода.</w:t>
      </w:r>
    </w:p>
    <w:p w:rsidR="00B31F88" w:rsidRPr="00953A94" w:rsidRDefault="00B31F88" w:rsidP="002034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течение отчетного года ежеквартально осуществлялся мониторинг выполнения Плана мероприятий по</w:t>
      </w:r>
      <w:r w:rsidRPr="00953A94">
        <w:rPr>
          <w:rFonts w:ascii="Times New Roman" w:hAnsi="Times New Roman" w:cs="Times New Roman"/>
          <w:sz w:val="28"/>
          <w:szCs w:val="28"/>
        </w:rPr>
        <w:t xml:space="preserve"> росту доходов, оптимизации расходов бюджета и сокращению муниципального долга города Радужный на 201</w:t>
      </w:r>
      <w:r>
        <w:rPr>
          <w:rFonts w:ascii="Times New Roman" w:hAnsi="Times New Roman" w:cs="Times New Roman"/>
          <w:sz w:val="28"/>
          <w:szCs w:val="28"/>
        </w:rPr>
        <w:t>5</w:t>
      </w:r>
      <w:r w:rsidRPr="00953A94">
        <w:rPr>
          <w:rFonts w:ascii="Times New Roman" w:hAnsi="Times New Roman" w:cs="Times New Roman"/>
          <w:sz w:val="28"/>
          <w:szCs w:val="28"/>
        </w:rPr>
        <w:t xml:space="preserve"> год и плановый период 201</w:t>
      </w:r>
      <w:r>
        <w:rPr>
          <w:rFonts w:ascii="Times New Roman" w:hAnsi="Times New Roman" w:cs="Times New Roman"/>
          <w:sz w:val="28"/>
          <w:szCs w:val="28"/>
        </w:rPr>
        <w:t>6</w:t>
      </w:r>
      <w:r w:rsidRPr="00953A94">
        <w:rPr>
          <w:rFonts w:ascii="Times New Roman" w:hAnsi="Times New Roman" w:cs="Times New Roman"/>
          <w:sz w:val="28"/>
          <w:szCs w:val="28"/>
        </w:rPr>
        <w:t xml:space="preserve"> и 201</w:t>
      </w:r>
      <w:r>
        <w:rPr>
          <w:rFonts w:ascii="Times New Roman" w:hAnsi="Times New Roman" w:cs="Times New Roman"/>
          <w:sz w:val="28"/>
          <w:szCs w:val="28"/>
        </w:rPr>
        <w:t>7</w:t>
      </w:r>
      <w:r w:rsidRPr="00953A94">
        <w:rPr>
          <w:rFonts w:ascii="Times New Roman" w:hAnsi="Times New Roman" w:cs="Times New Roman"/>
          <w:sz w:val="28"/>
          <w:szCs w:val="28"/>
        </w:rPr>
        <w:t xml:space="preserve"> годов</w:t>
      </w:r>
      <w:r>
        <w:rPr>
          <w:rFonts w:ascii="Times New Roman" w:hAnsi="Times New Roman" w:cs="Times New Roman"/>
          <w:sz w:val="28"/>
          <w:szCs w:val="28"/>
        </w:rPr>
        <w:t>.</w:t>
      </w:r>
    </w:p>
    <w:p w:rsidR="00B31F88" w:rsidRDefault="00B31F88" w:rsidP="002034AC">
      <w:pPr>
        <w:ind w:firstLine="709"/>
        <w:jc w:val="both"/>
        <w:rPr>
          <w:sz w:val="28"/>
          <w:szCs w:val="28"/>
        </w:rPr>
      </w:pPr>
      <w:r>
        <w:rPr>
          <w:sz w:val="28"/>
          <w:szCs w:val="28"/>
        </w:rPr>
        <w:t xml:space="preserve">Полученный бюджетный эффект от реализации мероприятий </w:t>
      </w:r>
      <w:r w:rsidRPr="00953A94">
        <w:rPr>
          <w:sz w:val="28"/>
          <w:szCs w:val="28"/>
        </w:rPr>
        <w:t>Пла</w:t>
      </w:r>
      <w:r>
        <w:rPr>
          <w:sz w:val="28"/>
          <w:szCs w:val="28"/>
        </w:rPr>
        <w:t>на по росту доходов бюджета муниципального образования в 2015 году составил 73,8 млн. рублей, по оптимизации расходов бюджета – 63,9 млн. рублей.</w:t>
      </w:r>
    </w:p>
    <w:p w:rsidR="00B31F88" w:rsidRPr="006D2281" w:rsidRDefault="00B31F88" w:rsidP="002034AC">
      <w:pPr>
        <w:ind w:firstLine="709"/>
        <w:jc w:val="both"/>
        <w:rPr>
          <w:sz w:val="28"/>
          <w:szCs w:val="28"/>
        </w:rPr>
      </w:pPr>
      <w:r w:rsidRPr="006D2281">
        <w:rPr>
          <w:sz w:val="28"/>
          <w:szCs w:val="28"/>
        </w:rPr>
        <w:t>В части роста дох</w:t>
      </w:r>
      <w:r>
        <w:rPr>
          <w:sz w:val="28"/>
          <w:szCs w:val="28"/>
        </w:rPr>
        <w:t xml:space="preserve">одной базы бюджета в 2015 году </w:t>
      </w:r>
      <w:r w:rsidRPr="006D2281">
        <w:rPr>
          <w:sz w:val="28"/>
          <w:szCs w:val="28"/>
        </w:rPr>
        <w:t>проводилась работа  по нескольким направлениям, включающим в себя вопросы привлечения задолженности в бюджеты бюджетной системы РФ, по налогам, привлечения к налогообложению объектов имущества, своевременности и полноты выплаты заработной платы и уплаты налога на доходы физических лиц.</w:t>
      </w:r>
    </w:p>
    <w:p w:rsidR="00B31F88" w:rsidRPr="006D2281" w:rsidRDefault="00B31F88" w:rsidP="002034AC">
      <w:pPr>
        <w:ind w:firstLine="709"/>
        <w:jc w:val="both"/>
        <w:rPr>
          <w:sz w:val="28"/>
          <w:szCs w:val="28"/>
        </w:rPr>
      </w:pPr>
      <w:r w:rsidRPr="006D2281">
        <w:rPr>
          <w:sz w:val="28"/>
          <w:szCs w:val="28"/>
        </w:rPr>
        <w:t>Осуществлялась работа с главными администраторами доходов бюджета города, направленная на исполнение ими бюджетных показателей и изыскание резервов доходов.</w:t>
      </w:r>
    </w:p>
    <w:p w:rsidR="00B31F88" w:rsidRPr="006D2281" w:rsidRDefault="00B31F88" w:rsidP="002034AC">
      <w:pPr>
        <w:ind w:firstLine="709"/>
        <w:jc w:val="both"/>
        <w:rPr>
          <w:sz w:val="28"/>
          <w:szCs w:val="28"/>
        </w:rPr>
      </w:pPr>
      <w:r w:rsidRPr="006D2281">
        <w:rPr>
          <w:sz w:val="28"/>
          <w:szCs w:val="28"/>
        </w:rPr>
        <w:t xml:space="preserve">В рамках мер, направленных на увеличение налоговой базы и объема поступлений, налоговых и неналоговых доходов в местный бюджет создана и постоянно работает межведомственная комиссия по мобилизации дополнительных доходов  в бюджет  городского округа город Радужный. </w:t>
      </w:r>
    </w:p>
    <w:p w:rsidR="00B31F88" w:rsidRPr="006D2281" w:rsidRDefault="00B31F88" w:rsidP="002034AC">
      <w:pPr>
        <w:ind w:firstLine="709"/>
        <w:jc w:val="both"/>
        <w:rPr>
          <w:sz w:val="28"/>
          <w:szCs w:val="28"/>
        </w:rPr>
      </w:pPr>
      <w:r>
        <w:rPr>
          <w:sz w:val="28"/>
          <w:szCs w:val="28"/>
        </w:rPr>
        <w:t xml:space="preserve">За 2015 год проведено 10 </w:t>
      </w:r>
      <w:r w:rsidRPr="006D2281">
        <w:rPr>
          <w:sz w:val="28"/>
          <w:szCs w:val="28"/>
        </w:rPr>
        <w:t>заседаний комиссии по мобилизации дополнительных доходов в бюджет города. На заседание б</w:t>
      </w:r>
      <w:r>
        <w:rPr>
          <w:sz w:val="28"/>
          <w:szCs w:val="28"/>
        </w:rPr>
        <w:t xml:space="preserve">ыли приглашены 89 плательщиков, </w:t>
      </w:r>
      <w:r w:rsidRPr="006D2281">
        <w:rPr>
          <w:sz w:val="28"/>
          <w:szCs w:val="28"/>
        </w:rPr>
        <w:t>имеющих задолженность в бюджет города Радужный. Присутствовало 40  плательщиков.</w:t>
      </w:r>
    </w:p>
    <w:p w:rsidR="00B31F88" w:rsidRPr="006D2281" w:rsidRDefault="00B31F88" w:rsidP="002034AC">
      <w:pPr>
        <w:ind w:firstLine="709"/>
        <w:jc w:val="both"/>
        <w:rPr>
          <w:sz w:val="28"/>
          <w:szCs w:val="28"/>
        </w:rPr>
      </w:pPr>
      <w:r w:rsidRPr="006D2281">
        <w:rPr>
          <w:sz w:val="28"/>
          <w:szCs w:val="28"/>
        </w:rPr>
        <w:t xml:space="preserve">По итогам проведенных заседаний комиссий в городской бюджет  поступило 9,2 млн. рублей. </w:t>
      </w:r>
    </w:p>
    <w:p w:rsidR="00B31F88" w:rsidRPr="006D2281" w:rsidRDefault="00B31F88" w:rsidP="002034AC">
      <w:pPr>
        <w:ind w:firstLine="709"/>
        <w:jc w:val="both"/>
        <w:rPr>
          <w:sz w:val="28"/>
          <w:szCs w:val="28"/>
        </w:rPr>
      </w:pPr>
      <w:r w:rsidRPr="006D2281">
        <w:rPr>
          <w:sz w:val="28"/>
          <w:szCs w:val="28"/>
        </w:rPr>
        <w:t>По резул</w:t>
      </w:r>
      <w:r>
        <w:rPr>
          <w:sz w:val="28"/>
          <w:szCs w:val="28"/>
        </w:rPr>
        <w:t xml:space="preserve">ьтатам проведенной претензионно-исковой работы </w:t>
      </w:r>
      <w:r w:rsidRPr="006D2281">
        <w:rPr>
          <w:sz w:val="28"/>
          <w:szCs w:val="28"/>
        </w:rPr>
        <w:t>комитетом по управлению муниципальным имуществом администрации города Радужный поступили денежные средства в сумме 9,2 млн. рублей.</w:t>
      </w:r>
    </w:p>
    <w:p w:rsidR="00B31F88" w:rsidRPr="006D2281" w:rsidRDefault="00B31F88" w:rsidP="002034AC">
      <w:pPr>
        <w:tabs>
          <w:tab w:val="left" w:pos="615"/>
          <w:tab w:val="center" w:pos="4677"/>
        </w:tabs>
        <w:ind w:firstLine="709"/>
        <w:jc w:val="both"/>
        <w:rPr>
          <w:sz w:val="28"/>
          <w:szCs w:val="28"/>
        </w:rPr>
      </w:pPr>
      <w:r>
        <w:rPr>
          <w:sz w:val="28"/>
          <w:szCs w:val="28"/>
        </w:rPr>
        <w:t xml:space="preserve">Бюджетный эффект </w:t>
      </w:r>
      <w:r w:rsidRPr="006D2281">
        <w:rPr>
          <w:sz w:val="28"/>
          <w:szCs w:val="28"/>
        </w:rPr>
        <w:t>от реализации мероп</w:t>
      </w:r>
      <w:r>
        <w:rPr>
          <w:sz w:val="28"/>
          <w:szCs w:val="28"/>
        </w:rPr>
        <w:t xml:space="preserve">риятий по оптимизации расходов </w:t>
      </w:r>
      <w:r w:rsidRPr="006D2281">
        <w:rPr>
          <w:sz w:val="28"/>
          <w:szCs w:val="28"/>
        </w:rPr>
        <w:t>за 2015 год составил  63,9 млн. рублей.</w:t>
      </w:r>
    </w:p>
    <w:p w:rsidR="00B31F88" w:rsidRPr="006D2281" w:rsidRDefault="00B31F88" w:rsidP="002034AC">
      <w:pPr>
        <w:tabs>
          <w:tab w:val="left" w:pos="615"/>
          <w:tab w:val="center" w:pos="4677"/>
        </w:tabs>
        <w:ind w:firstLine="709"/>
        <w:jc w:val="both"/>
        <w:rPr>
          <w:sz w:val="28"/>
          <w:szCs w:val="28"/>
        </w:rPr>
      </w:pPr>
      <w:r w:rsidRPr="006D2281">
        <w:rPr>
          <w:sz w:val="28"/>
          <w:szCs w:val="28"/>
        </w:rPr>
        <w:t>Основной эффект по расходам составили мероприятия по оптимизации бюджетной сети муниципальных учреждений, ш</w:t>
      </w:r>
      <w:r>
        <w:rPr>
          <w:sz w:val="28"/>
          <w:szCs w:val="28"/>
        </w:rPr>
        <w:t xml:space="preserve">татной численности, расходов на </w:t>
      </w:r>
      <w:r w:rsidRPr="006D2281">
        <w:rPr>
          <w:sz w:val="28"/>
          <w:szCs w:val="28"/>
        </w:rPr>
        <w:t>муниципальные закупки, финансового обеспечения выполнения муниципального задания муниципальными учреждениями города.</w:t>
      </w:r>
    </w:p>
    <w:p w:rsidR="00B31F88" w:rsidRPr="006D2281" w:rsidRDefault="00B31F88" w:rsidP="002034AC">
      <w:pPr>
        <w:tabs>
          <w:tab w:val="left" w:pos="142"/>
        </w:tabs>
        <w:ind w:firstLine="709"/>
        <w:jc w:val="both"/>
        <w:rPr>
          <w:sz w:val="28"/>
          <w:szCs w:val="28"/>
        </w:rPr>
      </w:pPr>
      <w:r w:rsidRPr="006D2281">
        <w:rPr>
          <w:sz w:val="28"/>
          <w:szCs w:val="28"/>
        </w:rPr>
        <w:t xml:space="preserve"> По итогам 2015 года просроченная кредиторская задолженность отсутствует.</w:t>
      </w:r>
    </w:p>
    <w:p w:rsidR="00B31F88" w:rsidRDefault="00B31F88" w:rsidP="006D2281">
      <w:pPr>
        <w:ind w:firstLine="709"/>
        <w:jc w:val="both"/>
        <w:rPr>
          <w:sz w:val="28"/>
          <w:szCs w:val="28"/>
        </w:rPr>
      </w:pPr>
      <w:r>
        <w:rPr>
          <w:sz w:val="28"/>
          <w:szCs w:val="28"/>
        </w:rPr>
        <w:t>В течение</w:t>
      </w:r>
      <w:r w:rsidRPr="00D94BDA">
        <w:rPr>
          <w:sz w:val="28"/>
          <w:szCs w:val="28"/>
        </w:rPr>
        <w:t xml:space="preserve">  финансового года обеспечивалось выполнение действующих обязательств, особенно в части  социально-значимых расходов, что является безусловным приоритетом бюджетной политики города</w:t>
      </w:r>
      <w:r>
        <w:rPr>
          <w:sz w:val="28"/>
          <w:szCs w:val="28"/>
        </w:rPr>
        <w:t xml:space="preserve"> </w:t>
      </w:r>
      <w:r w:rsidRPr="00D94BDA">
        <w:rPr>
          <w:sz w:val="28"/>
          <w:szCs w:val="28"/>
        </w:rPr>
        <w:t>и будет продолжено  в 2016 году.</w:t>
      </w:r>
    </w:p>
    <w:p w:rsidR="00B31F88" w:rsidRDefault="00B31F88" w:rsidP="006D2281">
      <w:pPr>
        <w:ind w:firstLine="709"/>
        <w:jc w:val="both"/>
        <w:rPr>
          <w:sz w:val="28"/>
          <w:szCs w:val="28"/>
        </w:rPr>
      </w:pPr>
    </w:p>
    <w:p w:rsidR="00B31F88" w:rsidRPr="00743BCE" w:rsidRDefault="00B31F88" w:rsidP="002241B9">
      <w:pPr>
        <w:ind w:firstLine="709"/>
        <w:jc w:val="center"/>
        <w:rPr>
          <w:b/>
          <w:sz w:val="28"/>
          <w:szCs w:val="28"/>
        </w:rPr>
      </w:pPr>
      <w:r w:rsidRPr="00743BCE">
        <w:rPr>
          <w:b/>
          <w:sz w:val="28"/>
          <w:szCs w:val="28"/>
        </w:rPr>
        <w:t>Внутренний муниципальный финансовый контроль</w:t>
      </w:r>
    </w:p>
    <w:p w:rsidR="00B31F88" w:rsidRDefault="00B31F88" w:rsidP="00210678">
      <w:pPr>
        <w:shd w:val="clear" w:color="auto" w:fill="FFFFFF"/>
        <w:ind w:firstLine="709"/>
        <w:jc w:val="both"/>
        <w:rPr>
          <w:bCs/>
          <w:color w:val="FF0000"/>
          <w:sz w:val="28"/>
          <w:szCs w:val="28"/>
        </w:rPr>
      </w:pPr>
    </w:p>
    <w:p w:rsidR="00B31F88" w:rsidRPr="00B80F2A" w:rsidRDefault="00B31F88" w:rsidP="00743BCE">
      <w:pPr>
        <w:shd w:val="clear" w:color="auto" w:fill="FFFFFF"/>
        <w:ind w:firstLine="709"/>
        <w:jc w:val="both"/>
        <w:rPr>
          <w:bCs/>
          <w:spacing w:val="6"/>
          <w:sz w:val="28"/>
          <w:szCs w:val="28"/>
        </w:rPr>
      </w:pPr>
      <w:r w:rsidRPr="00B80F2A">
        <w:rPr>
          <w:sz w:val="28"/>
          <w:szCs w:val="28"/>
        </w:rPr>
        <w:t xml:space="preserve">В рамках финансового контроля весь отчетный период осуществлялся внутренний муниципальный финансовый контроль путем проведения комплексных ревизий и проверок. </w:t>
      </w:r>
    </w:p>
    <w:p w:rsidR="00B31F88" w:rsidRPr="00303F3F" w:rsidRDefault="00B31F88" w:rsidP="00743BCE">
      <w:pPr>
        <w:shd w:val="clear" w:color="auto" w:fill="FFFFFF"/>
        <w:ind w:firstLine="709"/>
        <w:jc w:val="both"/>
        <w:rPr>
          <w:sz w:val="28"/>
          <w:szCs w:val="28"/>
        </w:rPr>
      </w:pPr>
      <w:r>
        <w:rPr>
          <w:bCs/>
          <w:sz w:val="28"/>
          <w:szCs w:val="28"/>
        </w:rPr>
        <w:t>Направление деятельности и</w:t>
      </w:r>
      <w:r w:rsidRPr="00EC582D">
        <w:rPr>
          <w:bCs/>
          <w:sz w:val="28"/>
          <w:szCs w:val="28"/>
        </w:rPr>
        <w:t xml:space="preserve"> перечень объектов проверок</w:t>
      </w:r>
      <w:r>
        <w:rPr>
          <w:bCs/>
          <w:sz w:val="28"/>
          <w:szCs w:val="28"/>
        </w:rPr>
        <w:t xml:space="preserve"> в 2015 году определены в соответствии с </w:t>
      </w:r>
      <w:r w:rsidRPr="00303F3F">
        <w:rPr>
          <w:sz w:val="28"/>
          <w:szCs w:val="28"/>
        </w:rPr>
        <w:t>планом контрольных мероприятий отдела муниципального финансового контроля администрации города Радужный на 2015</w:t>
      </w:r>
      <w:r>
        <w:rPr>
          <w:sz w:val="28"/>
          <w:szCs w:val="28"/>
        </w:rPr>
        <w:t xml:space="preserve"> год.</w:t>
      </w:r>
    </w:p>
    <w:p w:rsidR="00B31F88" w:rsidRDefault="00B31F88" w:rsidP="00743BCE">
      <w:pPr>
        <w:shd w:val="clear" w:color="auto" w:fill="FFFFFF"/>
        <w:spacing w:line="252" w:lineRule="atLeast"/>
        <w:ind w:firstLine="709"/>
        <w:jc w:val="both"/>
        <w:rPr>
          <w:sz w:val="28"/>
          <w:szCs w:val="28"/>
        </w:rPr>
      </w:pPr>
      <w:r w:rsidRPr="00B80F2A">
        <w:rPr>
          <w:sz w:val="28"/>
          <w:szCs w:val="28"/>
        </w:rPr>
        <w:t>Всего в отчетном периоде проведено 8 контрольных мероприятий, что на 3 мероприятия больше, чем в 2014 году.</w:t>
      </w:r>
    </w:p>
    <w:p w:rsidR="00B31F88" w:rsidRDefault="00B31F88" w:rsidP="00743BCE">
      <w:pPr>
        <w:shd w:val="clear" w:color="auto" w:fill="FFFFFF"/>
        <w:spacing w:line="252" w:lineRule="atLeast"/>
        <w:ind w:firstLine="709"/>
        <w:jc w:val="both"/>
        <w:rPr>
          <w:bCs/>
          <w:color w:val="000000"/>
          <w:spacing w:val="6"/>
          <w:sz w:val="28"/>
          <w:szCs w:val="28"/>
        </w:rPr>
      </w:pPr>
      <w:r>
        <w:rPr>
          <w:bCs/>
          <w:sz w:val="28"/>
          <w:szCs w:val="28"/>
        </w:rPr>
        <w:t xml:space="preserve">По итогам </w:t>
      </w:r>
      <w:r w:rsidRPr="007703F3">
        <w:rPr>
          <w:bCs/>
          <w:sz w:val="28"/>
          <w:szCs w:val="28"/>
        </w:rPr>
        <w:t>контрольной деятельности в сфере</w:t>
      </w:r>
      <w:r>
        <w:rPr>
          <w:bCs/>
          <w:sz w:val="28"/>
          <w:szCs w:val="28"/>
        </w:rPr>
        <w:t xml:space="preserve"> </w:t>
      </w:r>
      <w:r w:rsidRPr="007703F3">
        <w:rPr>
          <w:bCs/>
          <w:sz w:val="28"/>
          <w:szCs w:val="28"/>
        </w:rPr>
        <w:t>бюджетных правоотношений</w:t>
      </w:r>
      <w:r>
        <w:rPr>
          <w:bCs/>
          <w:sz w:val="28"/>
          <w:szCs w:val="28"/>
        </w:rPr>
        <w:t xml:space="preserve"> </w:t>
      </w:r>
      <w:r>
        <w:rPr>
          <w:bCs/>
          <w:color w:val="000000"/>
          <w:spacing w:val="6"/>
          <w:sz w:val="28"/>
          <w:szCs w:val="28"/>
        </w:rPr>
        <w:t xml:space="preserve">установлено </w:t>
      </w:r>
      <w:r w:rsidRPr="003E15EE">
        <w:rPr>
          <w:bCs/>
          <w:spacing w:val="6"/>
          <w:sz w:val="28"/>
          <w:szCs w:val="28"/>
        </w:rPr>
        <w:t>64</w:t>
      </w:r>
      <w:r w:rsidRPr="008A6ACF">
        <w:rPr>
          <w:bCs/>
          <w:color w:val="000000"/>
          <w:spacing w:val="6"/>
          <w:sz w:val="28"/>
          <w:szCs w:val="28"/>
        </w:rPr>
        <w:t xml:space="preserve"> факт</w:t>
      </w:r>
      <w:r>
        <w:rPr>
          <w:bCs/>
          <w:color w:val="000000"/>
          <w:spacing w:val="6"/>
          <w:sz w:val="28"/>
          <w:szCs w:val="28"/>
        </w:rPr>
        <w:t>а</w:t>
      </w:r>
      <w:r w:rsidRPr="008A6ACF">
        <w:rPr>
          <w:bCs/>
          <w:color w:val="000000"/>
          <w:spacing w:val="6"/>
          <w:sz w:val="28"/>
          <w:szCs w:val="28"/>
        </w:rPr>
        <w:t xml:space="preserve"> нарушений (недостатков в работе)</w:t>
      </w:r>
      <w:r>
        <w:rPr>
          <w:bCs/>
          <w:color w:val="000000"/>
          <w:spacing w:val="6"/>
          <w:sz w:val="28"/>
          <w:szCs w:val="28"/>
        </w:rPr>
        <w:t xml:space="preserve"> действующего законодательства и нормативных правовых актов.</w:t>
      </w:r>
    </w:p>
    <w:p w:rsidR="00B31F88" w:rsidRPr="007703F3" w:rsidRDefault="00B31F88" w:rsidP="00743BCE">
      <w:pPr>
        <w:shd w:val="clear" w:color="auto" w:fill="FFFFFF"/>
        <w:spacing w:line="252" w:lineRule="atLeast"/>
        <w:ind w:firstLine="709"/>
        <w:jc w:val="both"/>
        <w:rPr>
          <w:bCs/>
          <w:sz w:val="28"/>
          <w:szCs w:val="28"/>
        </w:rPr>
      </w:pPr>
      <w:r>
        <w:rPr>
          <w:sz w:val="28"/>
          <w:szCs w:val="28"/>
        </w:rPr>
        <w:t xml:space="preserve"> Завышены расчетные суммы субсидий </w:t>
      </w:r>
      <w:r w:rsidRPr="007149F2">
        <w:rPr>
          <w:sz w:val="28"/>
          <w:szCs w:val="28"/>
        </w:rPr>
        <w:t>в результате</w:t>
      </w:r>
      <w:r>
        <w:rPr>
          <w:sz w:val="28"/>
          <w:szCs w:val="28"/>
        </w:rPr>
        <w:t xml:space="preserve"> неверного подхода при определении площадей помещений и </w:t>
      </w:r>
      <w:r w:rsidRPr="007149F2">
        <w:rPr>
          <w:sz w:val="28"/>
          <w:szCs w:val="28"/>
        </w:rPr>
        <w:t>отсутствия алгоритма расчета суммы субсидии на общую сумму  889</w:t>
      </w:r>
      <w:r>
        <w:rPr>
          <w:sz w:val="28"/>
          <w:szCs w:val="28"/>
        </w:rPr>
        <w:t>,6 тыс. рублей</w:t>
      </w:r>
      <w:r w:rsidRPr="007149F2">
        <w:rPr>
          <w:sz w:val="28"/>
          <w:szCs w:val="28"/>
        </w:rPr>
        <w:t>.</w:t>
      </w:r>
    </w:p>
    <w:p w:rsidR="00B31F88" w:rsidRDefault="00B31F88" w:rsidP="00743BCE">
      <w:pPr>
        <w:ind w:firstLine="709"/>
        <w:jc w:val="both"/>
        <w:rPr>
          <w:sz w:val="28"/>
          <w:szCs w:val="28"/>
        </w:rPr>
      </w:pPr>
      <w:r w:rsidRPr="002A3DA2">
        <w:rPr>
          <w:sz w:val="28"/>
          <w:szCs w:val="28"/>
        </w:rPr>
        <w:t xml:space="preserve">В сфере контроля за соблюдением законодательства о контрактной системе в сфере закупок </w:t>
      </w:r>
      <w:r>
        <w:rPr>
          <w:sz w:val="28"/>
          <w:szCs w:val="28"/>
        </w:rPr>
        <w:t>п</w:t>
      </w:r>
      <w:r w:rsidRPr="002A3DA2">
        <w:rPr>
          <w:sz w:val="28"/>
          <w:szCs w:val="28"/>
        </w:rPr>
        <w:t>роверено 248 закупок на общую сумму 202</w:t>
      </w:r>
      <w:r>
        <w:rPr>
          <w:sz w:val="28"/>
          <w:szCs w:val="28"/>
        </w:rPr>
        <w:t> </w:t>
      </w:r>
      <w:r w:rsidRPr="002A3DA2">
        <w:rPr>
          <w:sz w:val="28"/>
          <w:szCs w:val="28"/>
        </w:rPr>
        <w:t>537</w:t>
      </w:r>
      <w:r>
        <w:rPr>
          <w:sz w:val="28"/>
          <w:szCs w:val="28"/>
        </w:rPr>
        <w:t>,4 тыс.</w:t>
      </w:r>
      <w:r w:rsidRPr="002A3DA2">
        <w:rPr>
          <w:sz w:val="28"/>
          <w:szCs w:val="28"/>
        </w:rPr>
        <w:t xml:space="preserve"> рублей.</w:t>
      </w:r>
    </w:p>
    <w:p w:rsidR="00B31F88" w:rsidRPr="002A3DA2" w:rsidRDefault="00B31F88" w:rsidP="00743BCE">
      <w:pPr>
        <w:shd w:val="clear" w:color="auto" w:fill="FFFFFF"/>
        <w:ind w:firstLine="709"/>
        <w:jc w:val="both"/>
        <w:rPr>
          <w:sz w:val="28"/>
          <w:szCs w:val="28"/>
        </w:rPr>
      </w:pPr>
      <w:r w:rsidRPr="002A3DA2">
        <w:rPr>
          <w:sz w:val="28"/>
          <w:szCs w:val="28"/>
        </w:rPr>
        <w:t>Установлен</w:t>
      </w:r>
      <w:r>
        <w:rPr>
          <w:sz w:val="28"/>
          <w:szCs w:val="28"/>
        </w:rPr>
        <w:t>о</w:t>
      </w:r>
      <w:r w:rsidRPr="002A3DA2">
        <w:rPr>
          <w:sz w:val="28"/>
          <w:szCs w:val="28"/>
        </w:rPr>
        <w:t xml:space="preserve"> 276 фактов нарушения Федерального закона</w:t>
      </w:r>
      <w:r>
        <w:rPr>
          <w:sz w:val="28"/>
          <w:szCs w:val="28"/>
        </w:rPr>
        <w:t xml:space="preserve"> </w:t>
      </w:r>
      <w:r w:rsidRPr="002A3DA2">
        <w:rPr>
          <w:sz w:val="28"/>
          <w:szCs w:val="28"/>
        </w:rPr>
        <w:t>от 05.04.2013 №44-ФЗ, из них:</w:t>
      </w:r>
    </w:p>
    <w:p w:rsidR="00B31F88" w:rsidRPr="002A3DA2" w:rsidRDefault="00B31F88" w:rsidP="00743BCE">
      <w:pPr>
        <w:shd w:val="clear" w:color="auto" w:fill="FFFFFF"/>
        <w:ind w:firstLine="709"/>
        <w:jc w:val="both"/>
        <w:rPr>
          <w:sz w:val="28"/>
          <w:szCs w:val="28"/>
        </w:rPr>
      </w:pPr>
      <w:r>
        <w:rPr>
          <w:sz w:val="28"/>
          <w:szCs w:val="28"/>
        </w:rPr>
        <w:t>-</w:t>
      </w:r>
      <w:r w:rsidRPr="002A3DA2">
        <w:rPr>
          <w:sz w:val="28"/>
          <w:szCs w:val="28"/>
        </w:rPr>
        <w:t xml:space="preserve"> 5 фактов нарушения законодательства Российской Федерации о контрактной системе в сфере закупок, имеют признак административного правонарушения;</w:t>
      </w:r>
    </w:p>
    <w:p w:rsidR="00B31F88" w:rsidRPr="002A3DA2" w:rsidRDefault="00B31F88" w:rsidP="00743BCE">
      <w:pPr>
        <w:shd w:val="clear" w:color="auto" w:fill="FFFFFF"/>
        <w:ind w:firstLine="709"/>
        <w:jc w:val="both"/>
        <w:rPr>
          <w:sz w:val="28"/>
          <w:szCs w:val="28"/>
        </w:rPr>
      </w:pPr>
      <w:r>
        <w:rPr>
          <w:sz w:val="28"/>
          <w:szCs w:val="28"/>
        </w:rPr>
        <w:t xml:space="preserve">- </w:t>
      </w:r>
      <w:r w:rsidRPr="002A3DA2">
        <w:rPr>
          <w:sz w:val="28"/>
          <w:szCs w:val="28"/>
        </w:rPr>
        <w:t>271 факт нарушения законодательства Российской Федерации о контрактной системе в сфере закупок имеют признак дисциплинарной ответственности.</w:t>
      </w:r>
    </w:p>
    <w:p w:rsidR="00B31F88" w:rsidRPr="00DF430B" w:rsidRDefault="00B31F88" w:rsidP="00743BCE">
      <w:pPr>
        <w:shd w:val="clear" w:color="auto" w:fill="FFFFFF"/>
        <w:ind w:firstLine="709"/>
        <w:jc w:val="both"/>
        <w:rPr>
          <w:bCs/>
          <w:spacing w:val="6"/>
          <w:sz w:val="28"/>
          <w:szCs w:val="28"/>
        </w:rPr>
      </w:pPr>
      <w:r w:rsidRPr="00DF430B">
        <w:rPr>
          <w:bCs/>
          <w:color w:val="000000"/>
          <w:spacing w:val="6"/>
          <w:sz w:val="28"/>
          <w:szCs w:val="28"/>
        </w:rPr>
        <w:t>По результатам контрольных мероприятий и проверок в сфере закупок,  были составлены акты проверок, в целях устранения выявленных нарушений, устранения причин и условий таких нарушений в адрес руководителей проверенных</w:t>
      </w:r>
      <w:r>
        <w:rPr>
          <w:bCs/>
          <w:color w:val="000000"/>
          <w:spacing w:val="6"/>
          <w:sz w:val="28"/>
          <w:szCs w:val="28"/>
        </w:rPr>
        <w:t xml:space="preserve"> </w:t>
      </w:r>
      <w:r w:rsidRPr="00DF430B">
        <w:rPr>
          <w:bCs/>
          <w:color w:val="000000"/>
          <w:spacing w:val="6"/>
          <w:sz w:val="28"/>
          <w:szCs w:val="28"/>
        </w:rPr>
        <w:t xml:space="preserve">объектов (организаций) выдано </w:t>
      </w:r>
      <w:r w:rsidRPr="00DF430B">
        <w:rPr>
          <w:bCs/>
          <w:spacing w:val="6"/>
          <w:sz w:val="28"/>
          <w:szCs w:val="28"/>
        </w:rPr>
        <w:t xml:space="preserve">6 представлений, 1 предписание. Рекомендации по 5 представлениям исполнены, 1представление находится в стадии исполнения, 1 предписание отменено распоряжением главы города Радужный.  </w:t>
      </w:r>
    </w:p>
    <w:p w:rsidR="00B31F88" w:rsidRPr="00DF430B" w:rsidRDefault="00B31F88" w:rsidP="00743BCE">
      <w:pPr>
        <w:ind w:firstLine="709"/>
        <w:jc w:val="both"/>
        <w:rPr>
          <w:bCs/>
          <w:spacing w:val="6"/>
          <w:sz w:val="28"/>
          <w:szCs w:val="28"/>
        </w:rPr>
      </w:pPr>
      <w:r w:rsidRPr="00DF430B">
        <w:rPr>
          <w:sz w:val="28"/>
          <w:szCs w:val="28"/>
        </w:rPr>
        <w:t xml:space="preserve">Результаты проверки финансово-хозяйственной деятельности и законности расходования денежных средств  </w:t>
      </w:r>
      <w:r w:rsidRPr="00DF430B">
        <w:rPr>
          <w:color w:val="000000"/>
          <w:sz w:val="28"/>
          <w:szCs w:val="28"/>
        </w:rPr>
        <w:t xml:space="preserve">УП «РТС» города  Радужный,  </w:t>
      </w:r>
      <w:r w:rsidRPr="00DF430B">
        <w:rPr>
          <w:sz w:val="28"/>
          <w:szCs w:val="28"/>
        </w:rPr>
        <w:t>затраченных на подготовку к осенне</w:t>
      </w:r>
      <w:r>
        <w:rPr>
          <w:sz w:val="28"/>
          <w:szCs w:val="28"/>
        </w:rPr>
        <w:t xml:space="preserve">-зимнему периоду 2015 – </w:t>
      </w:r>
      <w:r w:rsidRPr="00DF430B">
        <w:rPr>
          <w:sz w:val="28"/>
          <w:szCs w:val="28"/>
        </w:rPr>
        <w:t>2016 годов</w:t>
      </w:r>
      <w:r>
        <w:rPr>
          <w:sz w:val="28"/>
          <w:szCs w:val="28"/>
        </w:rPr>
        <w:t>,</w:t>
      </w:r>
      <w:r w:rsidRPr="00DF430B">
        <w:rPr>
          <w:sz w:val="28"/>
          <w:szCs w:val="28"/>
        </w:rPr>
        <w:t xml:space="preserve"> </w:t>
      </w:r>
      <w:r w:rsidRPr="00DF430B">
        <w:rPr>
          <w:bCs/>
          <w:spacing w:val="6"/>
          <w:sz w:val="28"/>
          <w:szCs w:val="28"/>
        </w:rPr>
        <w:t>направлены документы в прокуратуру города.</w:t>
      </w:r>
    </w:p>
    <w:p w:rsidR="00B31F88" w:rsidRPr="004B7DBB" w:rsidRDefault="00B31F88" w:rsidP="00210678">
      <w:pPr>
        <w:shd w:val="clear" w:color="auto" w:fill="FFFFFF"/>
        <w:ind w:firstLine="709"/>
        <w:jc w:val="both"/>
        <w:rPr>
          <w:bCs/>
          <w:color w:val="FF0000"/>
          <w:sz w:val="28"/>
          <w:szCs w:val="28"/>
        </w:rPr>
      </w:pPr>
    </w:p>
    <w:p w:rsidR="00B31F88" w:rsidRDefault="00B31F88" w:rsidP="00C7325D">
      <w:pPr>
        <w:autoSpaceDE w:val="0"/>
        <w:autoSpaceDN w:val="0"/>
        <w:adjustRightInd w:val="0"/>
        <w:jc w:val="center"/>
        <w:outlineLvl w:val="1"/>
        <w:rPr>
          <w:b/>
          <w:sz w:val="28"/>
          <w:szCs w:val="28"/>
        </w:rPr>
      </w:pPr>
      <w:r w:rsidRPr="009C5A37">
        <w:rPr>
          <w:b/>
          <w:sz w:val="28"/>
          <w:szCs w:val="28"/>
        </w:rPr>
        <w:t>Экономическая работа</w:t>
      </w:r>
    </w:p>
    <w:p w:rsidR="00B31F88" w:rsidRDefault="00B31F88" w:rsidP="00C7325D">
      <w:pPr>
        <w:autoSpaceDE w:val="0"/>
        <w:autoSpaceDN w:val="0"/>
        <w:adjustRightInd w:val="0"/>
        <w:jc w:val="center"/>
        <w:outlineLvl w:val="1"/>
        <w:rPr>
          <w:b/>
          <w:sz w:val="28"/>
          <w:szCs w:val="28"/>
        </w:rPr>
      </w:pPr>
    </w:p>
    <w:p w:rsidR="00B31F88" w:rsidRPr="009C5A37" w:rsidRDefault="00B31F88" w:rsidP="002034AC">
      <w:pPr>
        <w:shd w:val="clear" w:color="auto" w:fill="FFFFFF"/>
        <w:spacing w:line="181" w:lineRule="atLeast"/>
        <w:ind w:firstLine="709"/>
        <w:jc w:val="both"/>
        <w:rPr>
          <w:sz w:val="28"/>
          <w:szCs w:val="28"/>
        </w:rPr>
      </w:pPr>
      <w:r w:rsidRPr="009C5A37">
        <w:rPr>
          <w:sz w:val="28"/>
          <w:szCs w:val="28"/>
        </w:rPr>
        <w:t>В целях создания условий для развития экономики города и сохранения качества жизни горожан утвержден план мероприятий по обеспечению устойчивого развития экономики и социальной стабильн</w:t>
      </w:r>
      <w:r w:rsidRPr="007A5005">
        <w:rPr>
          <w:sz w:val="28"/>
          <w:szCs w:val="28"/>
        </w:rPr>
        <w:t>ости в городе Радужный</w:t>
      </w:r>
      <w:r>
        <w:rPr>
          <w:sz w:val="28"/>
          <w:szCs w:val="28"/>
        </w:rPr>
        <w:t xml:space="preserve"> </w:t>
      </w:r>
      <w:r w:rsidRPr="004B7DBB">
        <w:rPr>
          <w:sz w:val="28"/>
          <w:szCs w:val="28"/>
        </w:rPr>
        <w:t xml:space="preserve">на 2015 год и на период 2016 и 2017 годов, в рамках которого выполнены все 30 </w:t>
      </w:r>
      <w:r w:rsidRPr="004D40EE">
        <w:rPr>
          <w:sz w:val="28"/>
          <w:szCs w:val="28"/>
        </w:rPr>
        <w:t xml:space="preserve">мероприятия, по </w:t>
      </w:r>
      <w:r w:rsidRPr="004D40EE">
        <w:rPr>
          <w:sz w:val="28"/>
          <w:szCs w:val="28"/>
        </w:rPr>
        <w:softHyphen/>
        <w:t>35 мероприятиям реализация продолжится в 2016 году.</w:t>
      </w:r>
      <w:r w:rsidRPr="009C5A37">
        <w:rPr>
          <w:sz w:val="28"/>
          <w:szCs w:val="28"/>
        </w:rPr>
        <w:t xml:space="preserve"> Информация о реализации плана ежемесячно размещается на официальном сайте </w:t>
      </w:r>
      <w:r>
        <w:rPr>
          <w:sz w:val="28"/>
          <w:szCs w:val="28"/>
        </w:rPr>
        <w:t>администрации г</w:t>
      </w:r>
      <w:r w:rsidRPr="009C5A37">
        <w:rPr>
          <w:sz w:val="28"/>
          <w:szCs w:val="28"/>
        </w:rPr>
        <w:t xml:space="preserve">орода </w:t>
      </w:r>
      <w:r w:rsidRPr="007A5005">
        <w:rPr>
          <w:sz w:val="28"/>
          <w:szCs w:val="28"/>
        </w:rPr>
        <w:t>Радужный</w:t>
      </w:r>
      <w:r w:rsidRPr="009C5A37">
        <w:rPr>
          <w:sz w:val="28"/>
          <w:szCs w:val="28"/>
        </w:rPr>
        <w:t xml:space="preserve"> в сети "Интернет".</w:t>
      </w:r>
    </w:p>
    <w:p w:rsidR="00B31F88" w:rsidRDefault="00B31F88" w:rsidP="002034AC">
      <w:pPr>
        <w:ind w:firstLine="709"/>
        <w:jc w:val="both"/>
        <w:rPr>
          <w:sz w:val="28"/>
          <w:szCs w:val="28"/>
        </w:rPr>
      </w:pPr>
      <w:r w:rsidRPr="009C5A37">
        <w:rPr>
          <w:sz w:val="28"/>
          <w:szCs w:val="28"/>
        </w:rPr>
        <w:t>В соответствии с нормативными документами Российской Федерации и Ханты-Мансийского автономного округа</w:t>
      </w:r>
      <w:r>
        <w:rPr>
          <w:sz w:val="28"/>
          <w:szCs w:val="28"/>
        </w:rPr>
        <w:t xml:space="preserve"> – Югры</w:t>
      </w:r>
      <w:r w:rsidRPr="009C5A37">
        <w:rPr>
          <w:sz w:val="28"/>
          <w:szCs w:val="28"/>
        </w:rPr>
        <w:t xml:space="preserve"> разработаны и внесены на рассмотрение Думы города предварительные итоги социально-экономического развития города за 2015 год и прогноз социально-экономического развития города </w:t>
      </w:r>
      <w:r>
        <w:rPr>
          <w:sz w:val="28"/>
          <w:szCs w:val="28"/>
        </w:rPr>
        <w:t>Радужный</w:t>
      </w:r>
      <w:r w:rsidRPr="009C5A37">
        <w:rPr>
          <w:sz w:val="28"/>
          <w:szCs w:val="28"/>
        </w:rPr>
        <w:t xml:space="preserve"> на 2016 год и на </w:t>
      </w:r>
      <w:r>
        <w:rPr>
          <w:sz w:val="28"/>
          <w:szCs w:val="28"/>
        </w:rPr>
        <w:t xml:space="preserve">плановый </w:t>
      </w:r>
      <w:r w:rsidRPr="009C5A37">
        <w:rPr>
          <w:sz w:val="28"/>
          <w:szCs w:val="28"/>
        </w:rPr>
        <w:t xml:space="preserve">период </w:t>
      </w:r>
      <w:r>
        <w:rPr>
          <w:sz w:val="28"/>
          <w:szCs w:val="28"/>
        </w:rPr>
        <w:t xml:space="preserve">2017 и </w:t>
      </w:r>
      <w:r w:rsidRPr="009C5A37">
        <w:rPr>
          <w:sz w:val="28"/>
          <w:szCs w:val="28"/>
        </w:rPr>
        <w:t>2018 год</w:t>
      </w:r>
      <w:r>
        <w:rPr>
          <w:sz w:val="28"/>
          <w:szCs w:val="28"/>
        </w:rPr>
        <w:t xml:space="preserve">ов. </w:t>
      </w:r>
      <w:r w:rsidRPr="009C5A37">
        <w:rPr>
          <w:sz w:val="28"/>
          <w:szCs w:val="28"/>
        </w:rPr>
        <w:t xml:space="preserve">Результаты прогнозных расчетов используются для обоснования целей и задач социально-экономического развития города </w:t>
      </w:r>
      <w:r>
        <w:rPr>
          <w:sz w:val="28"/>
          <w:szCs w:val="28"/>
        </w:rPr>
        <w:t>Радужный</w:t>
      </w:r>
      <w:r w:rsidRPr="009C5A37">
        <w:rPr>
          <w:sz w:val="28"/>
          <w:szCs w:val="28"/>
        </w:rPr>
        <w:t xml:space="preserve"> и служат основой для разработки проекта городского бюджета на очередной финансовый год.</w:t>
      </w:r>
    </w:p>
    <w:p w:rsidR="00B31F88" w:rsidRPr="00B1289C" w:rsidRDefault="00B31F88" w:rsidP="002034AC">
      <w:pPr>
        <w:ind w:firstLine="709"/>
        <w:jc w:val="both"/>
        <w:rPr>
          <w:sz w:val="28"/>
          <w:szCs w:val="28"/>
        </w:rPr>
      </w:pPr>
      <w:r w:rsidRPr="00B1289C">
        <w:rPr>
          <w:sz w:val="28"/>
          <w:szCs w:val="28"/>
        </w:rPr>
        <w:t>Ежеквартально разрабатывалась и анализировалась информация об итогах социально-экономического развития города, основные показатели которых размещались на официальном сайте администрации города.</w:t>
      </w:r>
    </w:p>
    <w:p w:rsidR="00B31F88" w:rsidRPr="008673FF" w:rsidRDefault="00B31F88" w:rsidP="002034AC">
      <w:pPr>
        <w:shd w:val="clear" w:color="auto" w:fill="FFFFFF"/>
        <w:spacing w:line="181" w:lineRule="atLeast"/>
        <w:ind w:firstLine="709"/>
        <w:jc w:val="both"/>
        <w:rPr>
          <w:sz w:val="28"/>
          <w:szCs w:val="28"/>
        </w:rPr>
      </w:pPr>
      <w:r w:rsidRPr="008673FF">
        <w:rPr>
          <w:sz w:val="28"/>
          <w:szCs w:val="28"/>
        </w:rPr>
        <w:t>В 2015 году в городе Радужный действовало 19 муниципальных программ.</w:t>
      </w:r>
    </w:p>
    <w:p w:rsidR="00B31F88" w:rsidRDefault="00B31F88" w:rsidP="002034AC">
      <w:pPr>
        <w:shd w:val="clear" w:color="auto" w:fill="FFFFFF"/>
        <w:spacing w:line="181" w:lineRule="atLeast"/>
        <w:ind w:firstLine="709"/>
        <w:jc w:val="both"/>
        <w:rPr>
          <w:sz w:val="28"/>
          <w:szCs w:val="28"/>
        </w:rPr>
      </w:pPr>
      <w:r>
        <w:rPr>
          <w:sz w:val="28"/>
          <w:szCs w:val="28"/>
        </w:rPr>
        <w:t xml:space="preserve">В числе приоритетов – </w:t>
      </w:r>
      <w:r w:rsidRPr="009C5A37">
        <w:rPr>
          <w:sz w:val="28"/>
          <w:szCs w:val="28"/>
        </w:rPr>
        <w:t>сохранение качества жизни населения города, создание благоприятной и конкурентной среды для развития бизнеса и привлечения инвестиций, жилищное строительство, развитие сферы образования, культуры, спорта в соответствии с задачами, поставленными Президентом Российской Федерации в Послании Федеральному Собранию Российской Федерации.</w:t>
      </w:r>
    </w:p>
    <w:p w:rsidR="00B31F88" w:rsidRDefault="00B31F88" w:rsidP="000E5E63">
      <w:pPr>
        <w:ind w:firstLine="709"/>
        <w:jc w:val="both"/>
        <w:rPr>
          <w:sz w:val="28"/>
          <w:szCs w:val="28"/>
        </w:rPr>
      </w:pPr>
      <w:r w:rsidRPr="00D86620">
        <w:rPr>
          <w:sz w:val="28"/>
          <w:szCs w:val="28"/>
        </w:rPr>
        <w:t>На выполнение муниципальных программ (без учета ведомственных) направлен 2 493,4 млн. рублей, в том числе средств федерального бюджета – 0,2 млн.</w:t>
      </w:r>
      <w:r>
        <w:rPr>
          <w:sz w:val="28"/>
          <w:szCs w:val="28"/>
        </w:rPr>
        <w:t xml:space="preserve"> </w:t>
      </w:r>
      <w:r w:rsidRPr="00D86620">
        <w:rPr>
          <w:sz w:val="28"/>
          <w:szCs w:val="28"/>
        </w:rPr>
        <w:t>рублей, бюджета автономного округа – 1 463,4</w:t>
      </w:r>
      <w:r>
        <w:rPr>
          <w:sz w:val="28"/>
          <w:szCs w:val="28"/>
        </w:rPr>
        <w:t xml:space="preserve"> </w:t>
      </w:r>
      <w:r w:rsidRPr="00D86620">
        <w:rPr>
          <w:sz w:val="28"/>
          <w:szCs w:val="28"/>
        </w:rPr>
        <w:t>млн. рублей, городского бюджета – 1 029,8</w:t>
      </w:r>
      <w:r>
        <w:rPr>
          <w:sz w:val="28"/>
          <w:szCs w:val="28"/>
        </w:rPr>
        <w:t xml:space="preserve"> </w:t>
      </w:r>
      <w:r w:rsidRPr="00D86620">
        <w:rPr>
          <w:sz w:val="28"/>
          <w:szCs w:val="28"/>
        </w:rPr>
        <w:t>млн. рублей.</w:t>
      </w:r>
      <w:r>
        <w:rPr>
          <w:sz w:val="28"/>
          <w:szCs w:val="28"/>
        </w:rPr>
        <w:t xml:space="preserve"> Средний уровень исполнения муниципальных программ составил 96,7 % и увеличился по сравнению с прошлым годом на      2,0 %.</w:t>
      </w:r>
    </w:p>
    <w:p w:rsidR="00B31F88" w:rsidRPr="00953D6F" w:rsidRDefault="00B31F88" w:rsidP="000E5E63">
      <w:pPr>
        <w:ind w:firstLine="709"/>
        <w:jc w:val="both"/>
        <w:rPr>
          <w:sz w:val="28"/>
          <w:szCs w:val="28"/>
        </w:rPr>
      </w:pPr>
      <w:r w:rsidRPr="00D86620">
        <w:rPr>
          <w:sz w:val="28"/>
          <w:szCs w:val="28"/>
        </w:rPr>
        <w:t>Оценка</w:t>
      </w:r>
      <w:r w:rsidRPr="009C5A37">
        <w:rPr>
          <w:sz w:val="28"/>
          <w:szCs w:val="28"/>
        </w:rPr>
        <w:t xml:space="preserve"> эффективности реализации муниципальных программ осуществлялась по </w:t>
      </w:r>
      <w:r>
        <w:rPr>
          <w:sz w:val="28"/>
          <w:szCs w:val="28"/>
        </w:rPr>
        <w:t>206</w:t>
      </w:r>
      <w:r w:rsidRPr="009C5A37">
        <w:rPr>
          <w:sz w:val="28"/>
          <w:szCs w:val="28"/>
        </w:rPr>
        <w:t xml:space="preserve"> показателям, ожидаемое значение достигнуто в полном объеме по </w:t>
      </w:r>
      <w:r>
        <w:rPr>
          <w:sz w:val="28"/>
          <w:szCs w:val="28"/>
        </w:rPr>
        <w:t>179 показателям</w:t>
      </w:r>
      <w:r w:rsidRPr="009C5A37">
        <w:rPr>
          <w:sz w:val="28"/>
          <w:szCs w:val="28"/>
        </w:rPr>
        <w:t xml:space="preserve">, ожидаемое значение достигнуто </w:t>
      </w:r>
      <w:r>
        <w:rPr>
          <w:sz w:val="28"/>
          <w:szCs w:val="28"/>
        </w:rPr>
        <w:t xml:space="preserve">от 25 до 100% </w:t>
      </w:r>
      <w:r w:rsidRPr="00CF5F50">
        <w:rPr>
          <w:sz w:val="28"/>
          <w:szCs w:val="28"/>
        </w:rPr>
        <w:t>–</w:t>
      </w:r>
      <w:r>
        <w:rPr>
          <w:sz w:val="28"/>
          <w:szCs w:val="28"/>
        </w:rPr>
        <w:t xml:space="preserve"> по 21 показателю, </w:t>
      </w:r>
      <w:r w:rsidRPr="00953D6F">
        <w:rPr>
          <w:sz w:val="28"/>
          <w:szCs w:val="28"/>
        </w:rPr>
        <w:t xml:space="preserve">достигнуто менее 25% </w:t>
      </w:r>
      <w:r w:rsidRPr="00CF5F50">
        <w:rPr>
          <w:sz w:val="28"/>
          <w:szCs w:val="28"/>
        </w:rPr>
        <w:t>–</w:t>
      </w:r>
      <w:r w:rsidRPr="00953D6F">
        <w:rPr>
          <w:sz w:val="28"/>
          <w:szCs w:val="28"/>
        </w:rPr>
        <w:t xml:space="preserve"> по </w:t>
      </w:r>
      <w:r>
        <w:rPr>
          <w:sz w:val="28"/>
          <w:szCs w:val="28"/>
        </w:rPr>
        <w:t>3</w:t>
      </w:r>
      <w:r w:rsidRPr="00953D6F">
        <w:rPr>
          <w:sz w:val="28"/>
          <w:szCs w:val="28"/>
        </w:rPr>
        <w:t xml:space="preserve"> показателям. </w:t>
      </w:r>
      <w:r>
        <w:rPr>
          <w:sz w:val="28"/>
          <w:szCs w:val="28"/>
        </w:rPr>
        <w:t>По 3 показателям не учтена степень достижения по причине отсутствия данных для расчета, которые будут получены в первом полугодии 2016 года.</w:t>
      </w:r>
    </w:p>
    <w:p w:rsidR="00B31F88" w:rsidRPr="000E5E63" w:rsidRDefault="00B31F88" w:rsidP="002034AC">
      <w:pPr>
        <w:ind w:firstLine="709"/>
        <w:jc w:val="both"/>
        <w:rPr>
          <w:sz w:val="28"/>
          <w:szCs w:val="28"/>
        </w:rPr>
      </w:pPr>
      <w:r w:rsidRPr="000E5E63">
        <w:rPr>
          <w:sz w:val="28"/>
          <w:szCs w:val="28"/>
        </w:rPr>
        <w:t xml:space="preserve"> В целом, можно отметить положительную динамику в достижении плановых значений показателей. В результате на 1 рубль средств городского бюджета привлечено 1,42 рубля средств федерального, окружного бюджетов.</w:t>
      </w:r>
    </w:p>
    <w:p w:rsidR="00B31F88" w:rsidRDefault="00B31F88" w:rsidP="002034AC">
      <w:pPr>
        <w:ind w:firstLine="709"/>
        <w:jc w:val="both"/>
        <w:rPr>
          <w:sz w:val="28"/>
          <w:szCs w:val="28"/>
        </w:rPr>
      </w:pPr>
      <w:r w:rsidRPr="000E5E63">
        <w:rPr>
          <w:sz w:val="28"/>
          <w:szCs w:val="28"/>
        </w:rPr>
        <w:t>Исполнение муниципальных программ города Радужный осуществлялось в плановом режиме, в соответствии с утвержденными комплексными планами (сетевыми графиками). Степень выполнения комплексных планов (сетевых графиков) муниципальных программ соответствовало запланированным на 2015 год значениям и составило 97,2 %.</w:t>
      </w:r>
    </w:p>
    <w:p w:rsidR="00B31F88" w:rsidRPr="009B2B45" w:rsidRDefault="00B31F88" w:rsidP="000E5E63">
      <w:pPr>
        <w:ind w:firstLine="709"/>
        <w:jc w:val="both"/>
        <w:rPr>
          <w:sz w:val="28"/>
          <w:szCs w:val="28"/>
        </w:rPr>
      </w:pPr>
      <w:r w:rsidRPr="009B2B45">
        <w:rPr>
          <w:bCs/>
          <w:sz w:val="28"/>
          <w:szCs w:val="28"/>
        </w:rPr>
        <w:t>По итогам проведенной</w:t>
      </w:r>
      <w:r>
        <w:rPr>
          <w:bCs/>
          <w:sz w:val="28"/>
          <w:szCs w:val="28"/>
        </w:rPr>
        <w:t xml:space="preserve"> </w:t>
      </w:r>
      <w:r w:rsidRPr="009B2B45">
        <w:rPr>
          <w:bCs/>
          <w:sz w:val="28"/>
          <w:szCs w:val="28"/>
        </w:rPr>
        <w:t xml:space="preserve">оценки эффективности реализации муниципальных программ оценка «отлично» поставлена 8 муниципальным программам (2014 год – 2), оценка «хорошо» </w:t>
      </w:r>
      <w:r w:rsidRPr="00CF5F50">
        <w:rPr>
          <w:sz w:val="28"/>
          <w:szCs w:val="28"/>
        </w:rPr>
        <w:t>–</w:t>
      </w:r>
      <w:r w:rsidRPr="009B2B45">
        <w:rPr>
          <w:bCs/>
          <w:sz w:val="28"/>
          <w:szCs w:val="28"/>
        </w:rPr>
        <w:t xml:space="preserve"> 10 программам (2014 год – 16), оценка «удовлетворительно» </w:t>
      </w:r>
      <w:r w:rsidRPr="00CF5F50">
        <w:rPr>
          <w:sz w:val="28"/>
          <w:szCs w:val="28"/>
        </w:rPr>
        <w:t>–</w:t>
      </w:r>
      <w:r w:rsidRPr="009B2B45">
        <w:rPr>
          <w:bCs/>
          <w:sz w:val="28"/>
          <w:szCs w:val="28"/>
        </w:rPr>
        <w:t xml:space="preserve"> 1 программе (2014 год – 1). </w:t>
      </w:r>
    </w:p>
    <w:p w:rsidR="00B31F88" w:rsidRPr="009C5A37" w:rsidRDefault="00B31F88" w:rsidP="002034AC">
      <w:pPr>
        <w:shd w:val="clear" w:color="auto" w:fill="FFFFFF"/>
        <w:spacing w:line="181" w:lineRule="atLeast"/>
        <w:ind w:firstLine="709"/>
        <w:jc w:val="both"/>
        <w:rPr>
          <w:sz w:val="28"/>
          <w:szCs w:val="28"/>
        </w:rPr>
      </w:pPr>
      <w:r w:rsidRPr="009C5A37">
        <w:rPr>
          <w:sz w:val="28"/>
          <w:szCs w:val="28"/>
        </w:rPr>
        <w:t>Для улучшения инвестиционного климата и повышения инвестиционной привлекательности актуализирован Инвестиционный паспорт города</w:t>
      </w:r>
      <w:r>
        <w:rPr>
          <w:sz w:val="28"/>
          <w:szCs w:val="28"/>
        </w:rPr>
        <w:t>, который</w:t>
      </w:r>
      <w:r w:rsidRPr="009C5A37">
        <w:rPr>
          <w:sz w:val="28"/>
          <w:szCs w:val="28"/>
        </w:rPr>
        <w:t xml:space="preserve"> содержит данные об экономическом потенциале и наличии площадок для реализации инвестиционных проектов. Для привлечения инвесторов электронная версия Инвестиционного</w:t>
      </w:r>
      <w:r>
        <w:rPr>
          <w:sz w:val="28"/>
          <w:szCs w:val="28"/>
        </w:rPr>
        <w:t xml:space="preserve"> </w:t>
      </w:r>
      <w:r w:rsidRPr="009C5A37">
        <w:rPr>
          <w:sz w:val="28"/>
          <w:szCs w:val="28"/>
        </w:rPr>
        <w:t>паспорта города размещена на официальном сайте в разделе</w:t>
      </w:r>
      <w:r>
        <w:rPr>
          <w:sz w:val="28"/>
          <w:szCs w:val="28"/>
        </w:rPr>
        <w:t xml:space="preserve"> </w:t>
      </w:r>
      <w:r w:rsidRPr="009C5A37">
        <w:rPr>
          <w:sz w:val="28"/>
          <w:szCs w:val="28"/>
        </w:rPr>
        <w:t>"</w:t>
      </w:r>
      <w:r w:rsidRPr="008B3FA1">
        <w:rPr>
          <w:sz w:val="28"/>
          <w:szCs w:val="28"/>
        </w:rPr>
        <w:t>Инвестиции. Формирование благоприятных условий ведения предпринимательской деятельности»</w:t>
      </w:r>
      <w:r w:rsidRPr="009C5A37">
        <w:rPr>
          <w:sz w:val="28"/>
          <w:szCs w:val="28"/>
        </w:rPr>
        <w:t>.</w:t>
      </w:r>
    </w:p>
    <w:p w:rsidR="00B31F88" w:rsidRPr="00B1289C" w:rsidRDefault="00B31F88" w:rsidP="002034AC">
      <w:pPr>
        <w:ind w:firstLine="709"/>
        <w:jc w:val="both"/>
        <w:rPr>
          <w:sz w:val="28"/>
          <w:szCs w:val="28"/>
        </w:rPr>
      </w:pPr>
      <w:r w:rsidRPr="009C5A37">
        <w:rPr>
          <w:sz w:val="28"/>
          <w:szCs w:val="28"/>
        </w:rPr>
        <w:t>В целях принятия управленческих решений по развитию социальной сферы подготовлены обновленные социальные паспорта муниципальных учреждений</w:t>
      </w:r>
      <w:r>
        <w:rPr>
          <w:sz w:val="28"/>
          <w:szCs w:val="28"/>
        </w:rPr>
        <w:t xml:space="preserve"> по состоянию на 01.01.2015.</w:t>
      </w:r>
    </w:p>
    <w:p w:rsidR="00B31F88" w:rsidRDefault="00B31F88" w:rsidP="002034AC">
      <w:pPr>
        <w:shd w:val="clear" w:color="auto" w:fill="FFFFFF"/>
        <w:spacing w:line="181" w:lineRule="atLeast"/>
        <w:ind w:firstLine="709"/>
        <w:jc w:val="both"/>
        <w:rPr>
          <w:sz w:val="28"/>
          <w:szCs w:val="28"/>
        </w:rPr>
      </w:pPr>
      <w:r w:rsidRPr="00646B5C">
        <w:rPr>
          <w:sz w:val="28"/>
          <w:szCs w:val="28"/>
        </w:rPr>
        <w:t>Разработаны муниципальные правовые акты о нормировании в сфере закупок товаров, работ, услуг для обеспечения муниципальных нужд, которые вступают в силу с 1 января 2016 года и направлены на обеспечение эффективности расходования средств бюджета.</w:t>
      </w:r>
    </w:p>
    <w:p w:rsidR="00B31F88" w:rsidRDefault="00B31F88" w:rsidP="00433101">
      <w:pPr>
        <w:pStyle w:val="PlainText"/>
        <w:ind w:firstLine="708"/>
        <w:jc w:val="both"/>
        <w:rPr>
          <w:rFonts w:ascii="Times New Roman" w:hAnsi="Times New Roman" w:cs="Times New Roman"/>
          <w:sz w:val="28"/>
        </w:rPr>
      </w:pPr>
      <w:r>
        <w:rPr>
          <w:rFonts w:ascii="Times New Roman" w:hAnsi="Times New Roman" w:cs="Times New Roman"/>
          <w:sz w:val="28"/>
        </w:rPr>
        <w:t xml:space="preserve">Утвержден </w:t>
      </w:r>
      <w:r w:rsidRPr="0074554E">
        <w:rPr>
          <w:rFonts w:ascii="Times New Roman" w:hAnsi="Times New Roman" w:cs="Times New Roman"/>
          <w:sz w:val="28"/>
        </w:rPr>
        <w:t>порядок проведения оценки регулирующего воздействия проектов нормативных правовых актов администрации города Радужный, экспертизы и оценки фактического воздействия нормативных правовых актов администрации города Радужный, затрагивающих вопросы осуществления предпринимательской и инвестиционной деятельности.</w:t>
      </w:r>
    </w:p>
    <w:p w:rsidR="00B31F88" w:rsidRPr="00C06DF2" w:rsidRDefault="00B31F88" w:rsidP="000348D3">
      <w:pPr>
        <w:pStyle w:val="PlainText"/>
        <w:ind w:firstLine="708"/>
        <w:jc w:val="both"/>
        <w:rPr>
          <w:rFonts w:ascii="Times New Roman" w:hAnsi="Times New Roman" w:cs="Times New Roman"/>
          <w:sz w:val="28"/>
        </w:rPr>
      </w:pPr>
      <w:r w:rsidRPr="00C06DF2">
        <w:rPr>
          <w:rFonts w:ascii="Times New Roman" w:hAnsi="Times New Roman" w:cs="Times New Roman"/>
          <w:sz w:val="28"/>
        </w:rPr>
        <w:t>Утверждены:</w:t>
      </w:r>
    </w:p>
    <w:p w:rsidR="00B31F88" w:rsidRPr="00C06DF2" w:rsidRDefault="00B31F88" w:rsidP="000348D3">
      <w:pPr>
        <w:pStyle w:val="PlainText"/>
        <w:ind w:firstLine="708"/>
        <w:jc w:val="both"/>
        <w:rPr>
          <w:rFonts w:ascii="Times New Roman" w:hAnsi="Times New Roman" w:cs="Times New Roman"/>
          <w:sz w:val="28"/>
        </w:rPr>
      </w:pPr>
      <w:r w:rsidRPr="00C06DF2">
        <w:rPr>
          <w:rFonts w:ascii="Times New Roman" w:hAnsi="Times New Roman" w:cs="Times New Roman"/>
          <w:sz w:val="28"/>
        </w:rPr>
        <w:t>- методические рекомендации по проведению оценки регулирующего воздействия проектов нормативных правовых актов администрации города Радужный и экспертизы нормативных правовых актов администрации города Радужный;</w:t>
      </w:r>
    </w:p>
    <w:p w:rsidR="00B31F88" w:rsidRPr="00C06DF2" w:rsidRDefault="00B31F88" w:rsidP="000348D3">
      <w:pPr>
        <w:pStyle w:val="PlainText"/>
        <w:jc w:val="both"/>
        <w:rPr>
          <w:rFonts w:ascii="Times New Roman" w:hAnsi="Times New Roman" w:cs="Times New Roman"/>
          <w:sz w:val="28"/>
        </w:rPr>
      </w:pPr>
      <w:r w:rsidRPr="00C06DF2">
        <w:rPr>
          <w:rFonts w:ascii="Times New Roman" w:hAnsi="Times New Roman" w:cs="Times New Roman"/>
          <w:sz w:val="28"/>
        </w:rPr>
        <w:tab/>
        <w:t>- формы соглашения о взаимодействии между администрацией город</w:t>
      </w:r>
      <w:r>
        <w:rPr>
          <w:rFonts w:ascii="Times New Roman" w:hAnsi="Times New Roman" w:cs="Times New Roman"/>
          <w:sz w:val="28"/>
        </w:rPr>
        <w:t xml:space="preserve">а Радужный и </w:t>
      </w:r>
      <w:r w:rsidRPr="00C06DF2">
        <w:rPr>
          <w:rFonts w:ascii="Times New Roman" w:hAnsi="Times New Roman" w:cs="Times New Roman"/>
          <w:sz w:val="28"/>
        </w:rPr>
        <w:t>организа</w:t>
      </w:r>
      <w:r>
        <w:rPr>
          <w:rFonts w:ascii="Times New Roman" w:hAnsi="Times New Roman" w:cs="Times New Roman"/>
          <w:sz w:val="28"/>
        </w:rPr>
        <w:t xml:space="preserve">циями, представляющими интересы </w:t>
      </w:r>
      <w:r w:rsidRPr="00C06DF2">
        <w:rPr>
          <w:rFonts w:ascii="Times New Roman" w:hAnsi="Times New Roman" w:cs="Times New Roman"/>
          <w:sz w:val="28"/>
        </w:rPr>
        <w:t>предпринимательского и инвестиционного сообщества, при оценке регулирующего воздействия проектов нормативных правовых актов и экспертизе нормативных правовых актов;</w:t>
      </w:r>
    </w:p>
    <w:p w:rsidR="00B31F88" w:rsidRPr="00C06DF2" w:rsidRDefault="00B31F88" w:rsidP="000348D3">
      <w:pPr>
        <w:pStyle w:val="PlainText"/>
        <w:jc w:val="both"/>
        <w:rPr>
          <w:rFonts w:ascii="Times New Roman" w:hAnsi="Times New Roman" w:cs="Times New Roman"/>
          <w:sz w:val="28"/>
        </w:rPr>
      </w:pPr>
      <w:r w:rsidRPr="00C06DF2">
        <w:rPr>
          <w:rFonts w:ascii="Times New Roman" w:hAnsi="Times New Roman" w:cs="Times New Roman"/>
          <w:sz w:val="28"/>
        </w:rPr>
        <w:tab/>
        <w:t>- формы отчета об оценке регулирующего воздействия проектов нормативных правовых актов администрации города Радужный и об экспертизе нормативных правовых актов;</w:t>
      </w:r>
    </w:p>
    <w:p w:rsidR="00B31F88" w:rsidRPr="00C06DF2" w:rsidRDefault="00B31F88" w:rsidP="000348D3">
      <w:pPr>
        <w:pStyle w:val="PlainText"/>
        <w:jc w:val="both"/>
        <w:rPr>
          <w:rFonts w:ascii="Times New Roman" w:hAnsi="Times New Roman" w:cs="Times New Roman"/>
          <w:sz w:val="28"/>
        </w:rPr>
      </w:pPr>
      <w:r w:rsidRPr="00C06DF2">
        <w:rPr>
          <w:rFonts w:ascii="Times New Roman" w:hAnsi="Times New Roman" w:cs="Times New Roman"/>
          <w:sz w:val="28"/>
        </w:rPr>
        <w:tab/>
        <w:t>- формы заключения об оценке регулирующего воздействия проекта нормативного правового акта и заключения об экспертизе нормативного правового акта;</w:t>
      </w:r>
    </w:p>
    <w:p w:rsidR="00B31F88" w:rsidRPr="00C06DF2" w:rsidRDefault="00B31F88" w:rsidP="000348D3">
      <w:pPr>
        <w:pStyle w:val="PlainText"/>
        <w:jc w:val="both"/>
        <w:rPr>
          <w:rFonts w:ascii="Times New Roman" w:hAnsi="Times New Roman" w:cs="Times New Roman"/>
          <w:sz w:val="28"/>
        </w:rPr>
      </w:pPr>
      <w:r w:rsidRPr="00C06DF2">
        <w:rPr>
          <w:rFonts w:ascii="Times New Roman" w:hAnsi="Times New Roman" w:cs="Times New Roman"/>
          <w:sz w:val="28"/>
        </w:rPr>
        <w:tab/>
        <w:t>- методику оценки стандартных издержек субъектов предпринимательской и инвестиционной деятельности, возникающих в связи с исполнением требований регулирования;</w:t>
      </w:r>
    </w:p>
    <w:p w:rsidR="00B31F88" w:rsidRPr="00C06DF2" w:rsidRDefault="00B31F88" w:rsidP="000348D3">
      <w:pPr>
        <w:pStyle w:val="PlainText"/>
        <w:ind w:firstLine="708"/>
        <w:jc w:val="both"/>
        <w:rPr>
          <w:rFonts w:ascii="Times New Roman" w:hAnsi="Times New Roman" w:cs="Times New Roman"/>
          <w:sz w:val="28"/>
        </w:rPr>
      </w:pPr>
      <w:r w:rsidRPr="00C06DF2">
        <w:rPr>
          <w:rFonts w:ascii="Times New Roman" w:hAnsi="Times New Roman" w:cs="Times New Roman"/>
          <w:sz w:val="28"/>
        </w:rPr>
        <w:t>- методику проведения публичных консультаций.</w:t>
      </w:r>
    </w:p>
    <w:p w:rsidR="00B31F88" w:rsidRPr="00042B9D" w:rsidRDefault="00B31F88" w:rsidP="00433101">
      <w:pPr>
        <w:tabs>
          <w:tab w:val="left" w:pos="0"/>
        </w:tabs>
        <w:ind w:firstLine="709"/>
        <w:jc w:val="both"/>
        <w:rPr>
          <w:sz w:val="28"/>
          <w:szCs w:val="28"/>
        </w:rPr>
      </w:pPr>
      <w:r>
        <w:rPr>
          <w:sz w:val="28"/>
          <w:szCs w:val="28"/>
        </w:rPr>
        <w:t>В</w:t>
      </w:r>
      <w:r w:rsidRPr="00042B9D">
        <w:rPr>
          <w:sz w:val="28"/>
          <w:szCs w:val="28"/>
        </w:rPr>
        <w:t xml:space="preserve"> целях обеспечения информационно-аналитической поддержки проведения процедуры оценки регулирующего воздействия проектов нормативных правовых актов администрации города Радужный, экспертизы и оценки фактического воздействия нормативных правовых актов администрации города Радужный,</w:t>
      </w:r>
      <w:r>
        <w:rPr>
          <w:sz w:val="28"/>
          <w:szCs w:val="28"/>
        </w:rPr>
        <w:t xml:space="preserve"> </w:t>
      </w:r>
      <w:r w:rsidRPr="00042B9D">
        <w:rPr>
          <w:sz w:val="28"/>
          <w:szCs w:val="28"/>
        </w:rPr>
        <w:t>затрагивающих вопросы осуществления предпринимательской и инвестиционной деятельности в муниципальном образовании</w:t>
      </w:r>
      <w:r>
        <w:rPr>
          <w:sz w:val="28"/>
          <w:szCs w:val="28"/>
        </w:rPr>
        <w:t xml:space="preserve"> город Радужный заключено Соглашение </w:t>
      </w:r>
      <w:r w:rsidRPr="00042B9D">
        <w:rPr>
          <w:sz w:val="28"/>
          <w:szCs w:val="28"/>
        </w:rPr>
        <w:t>о взаимодействии между администрацией города Радужный и</w:t>
      </w:r>
      <w:r>
        <w:rPr>
          <w:sz w:val="28"/>
          <w:szCs w:val="28"/>
        </w:rPr>
        <w:t xml:space="preserve"> Нижневартовской торгово-промышленной палатой</w:t>
      </w:r>
      <w:r w:rsidRPr="00042B9D">
        <w:rPr>
          <w:sz w:val="28"/>
          <w:szCs w:val="28"/>
        </w:rPr>
        <w:t xml:space="preserve">, представляющей интересы </w:t>
      </w:r>
      <w:r>
        <w:rPr>
          <w:sz w:val="28"/>
          <w:szCs w:val="28"/>
        </w:rPr>
        <w:t>пред</w:t>
      </w:r>
      <w:r w:rsidRPr="00042B9D">
        <w:rPr>
          <w:sz w:val="28"/>
          <w:szCs w:val="28"/>
        </w:rPr>
        <w:t>принимательского и инвестиционного сообщества, при оценке регулирующего воздействия проектов нормативных правовых актов и экспертизе нормативных правовых актов</w:t>
      </w:r>
      <w:r>
        <w:rPr>
          <w:sz w:val="28"/>
          <w:szCs w:val="28"/>
        </w:rPr>
        <w:t>.</w:t>
      </w:r>
    </w:p>
    <w:p w:rsidR="00B31F88" w:rsidRPr="00987E97" w:rsidRDefault="00B31F88" w:rsidP="002034AC">
      <w:pPr>
        <w:pStyle w:val="BodyText3"/>
        <w:spacing w:after="0"/>
        <w:ind w:firstLine="709"/>
        <w:jc w:val="both"/>
        <w:rPr>
          <w:sz w:val="28"/>
          <w:szCs w:val="28"/>
        </w:rPr>
      </w:pPr>
      <w:r w:rsidRPr="004B7DBB">
        <w:rPr>
          <w:sz w:val="28"/>
          <w:szCs w:val="28"/>
        </w:rPr>
        <w:t>В муниципальном образовании доброй традицией стало подписание Соглашения о сотрудничестве между Правительством</w:t>
      </w:r>
      <w:r w:rsidRPr="00B1289C">
        <w:rPr>
          <w:sz w:val="28"/>
          <w:szCs w:val="28"/>
        </w:rPr>
        <w:t xml:space="preserve"> Ханты-Мансийского автономного округа – Югры и ОАО «НК «Роснефть». Данно</w:t>
      </w:r>
      <w:r>
        <w:rPr>
          <w:sz w:val="28"/>
          <w:szCs w:val="28"/>
        </w:rPr>
        <w:t>е Соглашение</w:t>
      </w:r>
      <w:r w:rsidRPr="00B1289C">
        <w:rPr>
          <w:sz w:val="28"/>
          <w:szCs w:val="28"/>
        </w:rPr>
        <w:t xml:space="preserve"> позволя</w:t>
      </w:r>
      <w:r>
        <w:rPr>
          <w:sz w:val="28"/>
          <w:szCs w:val="28"/>
        </w:rPr>
        <w:t xml:space="preserve">ет </w:t>
      </w:r>
      <w:r w:rsidRPr="00B1289C">
        <w:rPr>
          <w:sz w:val="28"/>
          <w:szCs w:val="28"/>
        </w:rPr>
        <w:t>совместно с руководством предприяти</w:t>
      </w:r>
      <w:r>
        <w:rPr>
          <w:sz w:val="28"/>
          <w:szCs w:val="28"/>
        </w:rPr>
        <w:t>я</w:t>
      </w:r>
      <w:r w:rsidRPr="00B1289C">
        <w:rPr>
          <w:sz w:val="28"/>
          <w:szCs w:val="28"/>
        </w:rPr>
        <w:t xml:space="preserve"> участвовать в софинансировании целого ряда социальных проектов и программ</w:t>
      </w:r>
      <w:r w:rsidRPr="00987E97">
        <w:rPr>
          <w:sz w:val="28"/>
          <w:szCs w:val="28"/>
        </w:rPr>
        <w:t>. Согласно заключенным Соглашениям в 2015 году поступило</w:t>
      </w:r>
      <w:r>
        <w:rPr>
          <w:sz w:val="28"/>
          <w:szCs w:val="28"/>
        </w:rPr>
        <w:t xml:space="preserve"> </w:t>
      </w:r>
      <w:r w:rsidRPr="00987E97">
        <w:rPr>
          <w:sz w:val="28"/>
          <w:szCs w:val="28"/>
        </w:rPr>
        <w:t>60,4 млн. рублей.</w:t>
      </w:r>
      <w:r>
        <w:rPr>
          <w:sz w:val="28"/>
          <w:szCs w:val="28"/>
        </w:rPr>
        <w:t xml:space="preserve"> </w:t>
      </w:r>
      <w:r w:rsidRPr="00987E97">
        <w:rPr>
          <w:sz w:val="28"/>
          <w:szCs w:val="28"/>
        </w:rPr>
        <w:t>Средства были направлены на развитие социальной сферы города, укрепление материально-технической базы и проведение мероприятий учреждений</w:t>
      </w:r>
      <w:r>
        <w:rPr>
          <w:sz w:val="28"/>
          <w:szCs w:val="28"/>
        </w:rPr>
        <w:t xml:space="preserve"> </w:t>
      </w:r>
      <w:r w:rsidRPr="00987E97">
        <w:rPr>
          <w:sz w:val="28"/>
          <w:szCs w:val="28"/>
        </w:rPr>
        <w:t>образования, молодежной политики, культуры, спорта, социальной защиты, поддержку городской общественной организации ветеранов и общественной организации спортивного общества инвалидов «Феникс», благоустройство территории местной религиозной организации православный приход</w:t>
      </w:r>
      <w:r>
        <w:rPr>
          <w:sz w:val="28"/>
          <w:szCs w:val="28"/>
        </w:rPr>
        <w:t xml:space="preserve"> и др</w:t>
      </w:r>
      <w:r w:rsidRPr="00987E97">
        <w:rPr>
          <w:sz w:val="28"/>
          <w:szCs w:val="28"/>
        </w:rPr>
        <w:t>.</w:t>
      </w:r>
    </w:p>
    <w:p w:rsidR="00B31F88" w:rsidRDefault="00B31F88" w:rsidP="00A97FE9">
      <w:pPr>
        <w:pStyle w:val="BodyText3"/>
        <w:spacing w:after="0"/>
        <w:ind w:firstLine="567"/>
        <w:jc w:val="both"/>
        <w:rPr>
          <w:sz w:val="28"/>
          <w:szCs w:val="28"/>
        </w:rPr>
      </w:pPr>
    </w:p>
    <w:p w:rsidR="00B31F88" w:rsidRPr="004B0AED" w:rsidRDefault="00B31F88" w:rsidP="00A97FE9">
      <w:pPr>
        <w:pStyle w:val="BodyText3"/>
        <w:spacing w:after="0"/>
        <w:jc w:val="center"/>
        <w:rPr>
          <w:b/>
          <w:sz w:val="28"/>
          <w:szCs w:val="28"/>
        </w:rPr>
      </w:pPr>
      <w:r>
        <w:rPr>
          <w:b/>
          <w:sz w:val="28"/>
          <w:szCs w:val="28"/>
        </w:rPr>
        <w:t>Размещение муниципального</w:t>
      </w:r>
      <w:r w:rsidRPr="004B0AED">
        <w:rPr>
          <w:b/>
          <w:sz w:val="28"/>
          <w:szCs w:val="28"/>
        </w:rPr>
        <w:t xml:space="preserve"> заказ</w:t>
      </w:r>
      <w:r>
        <w:rPr>
          <w:b/>
          <w:sz w:val="28"/>
          <w:szCs w:val="28"/>
        </w:rPr>
        <w:t>а</w:t>
      </w:r>
    </w:p>
    <w:p w:rsidR="00B31F88" w:rsidRPr="004B0AED" w:rsidRDefault="00B31F88" w:rsidP="00D25685">
      <w:pPr>
        <w:autoSpaceDE w:val="0"/>
        <w:autoSpaceDN w:val="0"/>
        <w:adjustRightInd w:val="0"/>
        <w:jc w:val="center"/>
        <w:rPr>
          <w:sz w:val="28"/>
          <w:szCs w:val="28"/>
        </w:rPr>
      </w:pPr>
    </w:p>
    <w:p w:rsidR="00B31F88" w:rsidRPr="002241B9" w:rsidRDefault="00B31F88" w:rsidP="002034AC">
      <w:pPr>
        <w:shd w:val="clear" w:color="auto" w:fill="FFFFFF"/>
        <w:ind w:firstLine="709"/>
        <w:jc w:val="both"/>
        <w:rPr>
          <w:sz w:val="28"/>
          <w:szCs w:val="28"/>
        </w:rPr>
      </w:pPr>
      <w:r w:rsidRPr="002241B9">
        <w:rPr>
          <w:sz w:val="28"/>
          <w:szCs w:val="28"/>
        </w:rPr>
        <w:t>Важной составляющей экономической  деятельности  администрации  города является система размещения заказов для муниципальных нужд и нужд бюджетных учреждений.</w:t>
      </w:r>
    </w:p>
    <w:p w:rsidR="00B31F88" w:rsidRPr="002241B9" w:rsidRDefault="00B31F88" w:rsidP="002034AC">
      <w:pPr>
        <w:shd w:val="clear" w:color="auto" w:fill="FFFFFF"/>
        <w:ind w:firstLine="709"/>
        <w:jc w:val="both"/>
        <w:rPr>
          <w:sz w:val="28"/>
          <w:szCs w:val="28"/>
        </w:rPr>
      </w:pPr>
      <w:r w:rsidRPr="002241B9">
        <w:rPr>
          <w:sz w:val="28"/>
          <w:szCs w:val="28"/>
        </w:rPr>
        <w:t>Единый порядок размещения муниципальных заказов на поставки товаров, выполнение работ, оказание услуг для государственных и муниципальных нужд  направлен на эффективное использование средств бюджетов и внебюджетных источников финансирования, расширение возможностей для участия физических и юридических лиц, развитие добросовестной конкуренции, обеспечение гласности и прозрачности процедур размещения заказов, предотвращение коррупции и других злоупотреблений в данной сфере.</w:t>
      </w:r>
    </w:p>
    <w:p w:rsidR="00B31F88" w:rsidRPr="002241B9" w:rsidRDefault="00B31F88" w:rsidP="002034AC">
      <w:pPr>
        <w:shd w:val="clear" w:color="auto" w:fill="FFFFFF"/>
        <w:ind w:firstLine="709"/>
        <w:jc w:val="both"/>
        <w:rPr>
          <w:sz w:val="28"/>
          <w:szCs w:val="28"/>
        </w:rPr>
      </w:pPr>
      <w:r w:rsidRPr="002241B9">
        <w:rPr>
          <w:sz w:val="28"/>
          <w:szCs w:val="28"/>
        </w:rPr>
        <w:t xml:space="preserve">Всего за 2015 год </w:t>
      </w:r>
      <w:r w:rsidRPr="002241B9">
        <w:rPr>
          <w:bCs/>
          <w:sz w:val="28"/>
          <w:szCs w:val="28"/>
        </w:rPr>
        <w:t>для муниципальных нужд и нужд бюджетных учреждений закуплено товаров, работ и услуг на сумму 590,9 млн. рублей</w:t>
      </w:r>
      <w:r w:rsidRPr="002241B9">
        <w:rPr>
          <w:sz w:val="28"/>
          <w:szCs w:val="28"/>
        </w:rPr>
        <w:t>, в том числе:</w:t>
      </w:r>
    </w:p>
    <w:p w:rsidR="00B31F88" w:rsidRPr="002241B9" w:rsidRDefault="00B31F88" w:rsidP="002034AC">
      <w:pPr>
        <w:shd w:val="clear" w:color="auto" w:fill="FFFFFF"/>
        <w:ind w:firstLine="709"/>
        <w:jc w:val="both"/>
        <w:rPr>
          <w:sz w:val="28"/>
          <w:szCs w:val="28"/>
        </w:rPr>
      </w:pPr>
      <w:r w:rsidRPr="002241B9">
        <w:rPr>
          <w:sz w:val="28"/>
          <w:szCs w:val="28"/>
        </w:rPr>
        <w:t>а) путем проведения торгов в форме открытого конкурса – 1,5 млн. рублей;</w:t>
      </w:r>
    </w:p>
    <w:p w:rsidR="00B31F88" w:rsidRPr="002241B9" w:rsidRDefault="00B31F88" w:rsidP="002034AC">
      <w:pPr>
        <w:shd w:val="clear" w:color="auto" w:fill="FFFFFF"/>
        <w:ind w:firstLine="709"/>
        <w:jc w:val="both"/>
        <w:rPr>
          <w:sz w:val="28"/>
          <w:szCs w:val="28"/>
        </w:rPr>
      </w:pPr>
      <w:r w:rsidRPr="002241B9">
        <w:rPr>
          <w:sz w:val="28"/>
          <w:szCs w:val="28"/>
        </w:rPr>
        <w:t>б) путем проведения торгов в форме открытого аукциона в электронной форме – 124,0 млн. рублей;</w:t>
      </w:r>
    </w:p>
    <w:p w:rsidR="00B31F88" w:rsidRPr="002241B9" w:rsidRDefault="00B31F88" w:rsidP="002034AC">
      <w:pPr>
        <w:shd w:val="clear" w:color="auto" w:fill="FFFFFF"/>
        <w:ind w:firstLine="709"/>
        <w:jc w:val="both"/>
        <w:rPr>
          <w:sz w:val="28"/>
          <w:szCs w:val="28"/>
        </w:rPr>
      </w:pPr>
      <w:r w:rsidRPr="002241B9">
        <w:rPr>
          <w:sz w:val="28"/>
          <w:szCs w:val="28"/>
        </w:rPr>
        <w:t>в) способом запроса котировок цен – 3,4 млн. рублей;</w:t>
      </w:r>
    </w:p>
    <w:p w:rsidR="00B31F88" w:rsidRPr="002241B9" w:rsidRDefault="00B31F88" w:rsidP="002034AC">
      <w:pPr>
        <w:shd w:val="clear" w:color="auto" w:fill="FFFFFF"/>
        <w:ind w:firstLine="709"/>
        <w:jc w:val="both"/>
        <w:rPr>
          <w:sz w:val="28"/>
          <w:szCs w:val="28"/>
        </w:rPr>
      </w:pPr>
      <w:r w:rsidRPr="002241B9">
        <w:rPr>
          <w:sz w:val="28"/>
          <w:szCs w:val="28"/>
        </w:rPr>
        <w:t>г) способом размещения у единственного поставщика – 400,9 млн. рублей;</w:t>
      </w:r>
    </w:p>
    <w:p w:rsidR="00B31F88" w:rsidRPr="002241B9" w:rsidRDefault="00B31F88" w:rsidP="002034AC">
      <w:pPr>
        <w:shd w:val="clear" w:color="auto" w:fill="FFFFFF"/>
        <w:ind w:firstLine="709"/>
        <w:jc w:val="both"/>
        <w:rPr>
          <w:sz w:val="28"/>
          <w:szCs w:val="28"/>
        </w:rPr>
      </w:pPr>
      <w:r w:rsidRPr="002241B9">
        <w:rPr>
          <w:sz w:val="28"/>
          <w:szCs w:val="28"/>
        </w:rPr>
        <w:t>д) закупки малого объема составили – 60,6 млн. рублей.</w:t>
      </w:r>
    </w:p>
    <w:p w:rsidR="00B31F88" w:rsidRPr="002241B9" w:rsidRDefault="00B31F88" w:rsidP="002034AC">
      <w:pPr>
        <w:shd w:val="clear" w:color="auto" w:fill="FFFFFF"/>
        <w:ind w:firstLine="709"/>
        <w:jc w:val="both"/>
        <w:rPr>
          <w:sz w:val="28"/>
          <w:szCs w:val="28"/>
        </w:rPr>
      </w:pPr>
      <w:r>
        <w:rPr>
          <w:sz w:val="28"/>
          <w:szCs w:val="28"/>
        </w:rPr>
        <w:t xml:space="preserve">По итогам процедур </w:t>
      </w:r>
      <w:r w:rsidRPr="002241B9">
        <w:rPr>
          <w:sz w:val="28"/>
          <w:szCs w:val="28"/>
        </w:rPr>
        <w:t>(открытого конкурса, открытого аукциона в электронной форме, запроса котировок цен) заключено 154 контракта на поставку товаров, выполнение работ и оказание услуг на общую сумму 129,4 млн. рублей. Основная доля контрактов заключена с субъектами предпринимательской деятельности, зарегистрированными на территории города Радужный.</w:t>
      </w:r>
    </w:p>
    <w:p w:rsidR="00B31F88" w:rsidRPr="002241B9" w:rsidRDefault="00B31F88" w:rsidP="002034AC">
      <w:pPr>
        <w:shd w:val="clear" w:color="auto" w:fill="FFFFFF"/>
        <w:ind w:firstLine="709"/>
        <w:jc w:val="both"/>
        <w:rPr>
          <w:sz w:val="28"/>
          <w:szCs w:val="28"/>
        </w:rPr>
      </w:pPr>
      <w:r w:rsidRPr="002241B9">
        <w:rPr>
          <w:sz w:val="28"/>
          <w:szCs w:val="28"/>
        </w:rPr>
        <w:t>В отчетном периоде заключено 282 контракта на сумму 400,9 млн. рублей у единственного поставщика (исполнителя, подрядчика). Это контракты, заключенные по результатам несостоявшихся процедур  и с  предприятиями, деятельность которых отнесена к сфере естественных монополий.</w:t>
      </w:r>
    </w:p>
    <w:p w:rsidR="00B31F88" w:rsidRPr="002241B9" w:rsidRDefault="00B31F88" w:rsidP="002034AC">
      <w:pPr>
        <w:shd w:val="clear" w:color="auto" w:fill="FFFFFF"/>
        <w:ind w:firstLine="709"/>
        <w:jc w:val="both"/>
        <w:rPr>
          <w:sz w:val="28"/>
          <w:szCs w:val="28"/>
        </w:rPr>
      </w:pPr>
      <w:r w:rsidRPr="002241B9">
        <w:rPr>
          <w:sz w:val="28"/>
          <w:szCs w:val="28"/>
        </w:rPr>
        <w:t xml:space="preserve">В соответствии с требованиями действующего законодательства </w:t>
      </w:r>
      <w:r w:rsidRPr="002241B9">
        <w:rPr>
          <w:bCs/>
          <w:sz w:val="28"/>
          <w:szCs w:val="28"/>
        </w:rPr>
        <w:t>у субъектов малого предпринимательства размещено 77,7 млн. рублей, что составило 24,2 % от совокупного годового объема</w:t>
      </w:r>
      <w:r w:rsidRPr="002241B9">
        <w:rPr>
          <w:sz w:val="28"/>
          <w:szCs w:val="28"/>
        </w:rPr>
        <w:t xml:space="preserve"> закупок, рассчитанного с учетом части 1.1 статьи 30 Федерального закона № 44-ФЗ.</w:t>
      </w:r>
    </w:p>
    <w:p w:rsidR="00B31F88" w:rsidRPr="002241B9" w:rsidRDefault="00B31F88" w:rsidP="002034AC">
      <w:pPr>
        <w:shd w:val="clear" w:color="auto" w:fill="FFFFFF"/>
        <w:ind w:firstLine="709"/>
        <w:jc w:val="both"/>
        <w:rPr>
          <w:sz w:val="28"/>
          <w:szCs w:val="28"/>
        </w:rPr>
      </w:pPr>
      <w:r w:rsidRPr="002241B9">
        <w:rPr>
          <w:sz w:val="28"/>
          <w:szCs w:val="28"/>
        </w:rPr>
        <w:t xml:space="preserve">Размещение заказа для муниципальных нужд и нужд бюджетных учреждений всеми способами закупок позволило </w:t>
      </w:r>
      <w:r w:rsidRPr="002241B9">
        <w:rPr>
          <w:bCs/>
          <w:sz w:val="28"/>
          <w:szCs w:val="28"/>
        </w:rPr>
        <w:t>сэкономить 41,9 млн. рублей средств городского бюджета и внебюджетных средств</w:t>
      </w:r>
      <w:r w:rsidRPr="002241B9">
        <w:rPr>
          <w:sz w:val="28"/>
          <w:szCs w:val="28"/>
        </w:rPr>
        <w:t>.</w:t>
      </w:r>
    </w:p>
    <w:p w:rsidR="00B31F88" w:rsidRPr="002241B9" w:rsidRDefault="00B31F88" w:rsidP="002034AC">
      <w:pPr>
        <w:autoSpaceDE w:val="0"/>
        <w:autoSpaceDN w:val="0"/>
        <w:adjustRightInd w:val="0"/>
        <w:ind w:firstLine="709"/>
        <w:jc w:val="center"/>
        <w:rPr>
          <w:sz w:val="28"/>
          <w:szCs w:val="28"/>
        </w:rPr>
      </w:pPr>
    </w:p>
    <w:p w:rsidR="00B31F88" w:rsidRDefault="00B31F88" w:rsidP="002034AC">
      <w:pPr>
        <w:autoSpaceDE w:val="0"/>
        <w:autoSpaceDN w:val="0"/>
        <w:adjustRightInd w:val="0"/>
        <w:ind w:firstLine="709"/>
        <w:jc w:val="center"/>
        <w:outlineLvl w:val="1"/>
        <w:rPr>
          <w:b/>
          <w:sz w:val="28"/>
          <w:szCs w:val="28"/>
        </w:rPr>
      </w:pPr>
      <w:r w:rsidRPr="00E73918">
        <w:rPr>
          <w:b/>
          <w:sz w:val="28"/>
          <w:szCs w:val="28"/>
        </w:rPr>
        <w:t>Ценовая политика</w:t>
      </w:r>
    </w:p>
    <w:p w:rsidR="00B31F88" w:rsidRDefault="00B31F88" w:rsidP="002034AC">
      <w:pPr>
        <w:autoSpaceDE w:val="0"/>
        <w:autoSpaceDN w:val="0"/>
        <w:adjustRightInd w:val="0"/>
        <w:ind w:firstLine="709"/>
        <w:jc w:val="center"/>
        <w:outlineLvl w:val="1"/>
        <w:rPr>
          <w:b/>
          <w:sz w:val="28"/>
          <w:szCs w:val="28"/>
        </w:rPr>
      </w:pPr>
    </w:p>
    <w:p w:rsidR="00B31F88" w:rsidRPr="002E1CE5" w:rsidRDefault="00B31F88" w:rsidP="002034AC">
      <w:pPr>
        <w:autoSpaceDE w:val="0"/>
        <w:autoSpaceDN w:val="0"/>
        <w:adjustRightInd w:val="0"/>
        <w:ind w:firstLine="709"/>
        <w:jc w:val="both"/>
        <w:rPr>
          <w:sz w:val="28"/>
          <w:szCs w:val="28"/>
        </w:rPr>
      </w:pPr>
      <w:r w:rsidRPr="002E1CE5">
        <w:rPr>
          <w:sz w:val="28"/>
          <w:szCs w:val="28"/>
        </w:rPr>
        <w:t>В 2015 году администрацией города проводились</w:t>
      </w:r>
      <w:r>
        <w:rPr>
          <w:sz w:val="28"/>
          <w:szCs w:val="28"/>
        </w:rPr>
        <w:t xml:space="preserve"> </w:t>
      </w:r>
      <w:r w:rsidRPr="002E1CE5">
        <w:rPr>
          <w:sz w:val="28"/>
          <w:szCs w:val="28"/>
        </w:rPr>
        <w:t>мероприятия, направленные на сохранение действующего уровня цен (тарифов) на услуги, оказываемые муниципальными предприятиями и учреждениями, и сдерживания  темпа  роста цен (тарифов) за счет эффективного использования их внутренних резервов.</w:t>
      </w:r>
    </w:p>
    <w:p w:rsidR="00B31F88" w:rsidRPr="002E1CE5" w:rsidRDefault="00B31F88" w:rsidP="002034AC">
      <w:pPr>
        <w:autoSpaceDE w:val="0"/>
        <w:autoSpaceDN w:val="0"/>
        <w:adjustRightInd w:val="0"/>
        <w:ind w:firstLine="709"/>
        <w:jc w:val="both"/>
        <w:rPr>
          <w:sz w:val="28"/>
          <w:szCs w:val="28"/>
        </w:rPr>
      </w:pPr>
      <w:r w:rsidRPr="002E1CE5">
        <w:rPr>
          <w:sz w:val="28"/>
          <w:szCs w:val="28"/>
        </w:rPr>
        <w:t xml:space="preserve">Проведение ежемесячного мониторинга действующих цен и тарифов позволяет реально оценить  ценовую ситуацию на продукты питания, нефтепродукты, строительные материалы и услуги  жилищно-коммунального комплекса и выявить факторы, оказывающие влияние  на динамику цен. </w:t>
      </w:r>
    </w:p>
    <w:p w:rsidR="00B31F88" w:rsidRPr="002E1CE5" w:rsidRDefault="00B31F88" w:rsidP="002034AC">
      <w:pPr>
        <w:autoSpaceDE w:val="0"/>
        <w:autoSpaceDN w:val="0"/>
        <w:adjustRightInd w:val="0"/>
        <w:ind w:firstLine="709"/>
        <w:jc w:val="both"/>
        <w:rPr>
          <w:sz w:val="28"/>
          <w:szCs w:val="28"/>
        </w:rPr>
      </w:pPr>
      <w:r w:rsidRPr="002E1CE5">
        <w:rPr>
          <w:sz w:val="28"/>
          <w:szCs w:val="28"/>
        </w:rPr>
        <w:t xml:space="preserve">В 2015  году уровень  роста  цен на продукты питания, в силу экономических условий, сложившихся  в связи с вводом экономических санкций на ввоз отдельных товаров на территорию Российской Федерации, значительно превысил уровень роста цен в предыдущие годы, за исключением  2014 года. В сравнении с  итогами  2014 года  темп роста цен на продовольственные товары снизился более чем в 2 раза, но по-прежнему остается  высоким. </w:t>
      </w:r>
    </w:p>
    <w:p w:rsidR="00B31F88" w:rsidRPr="002E1CE5" w:rsidRDefault="00B31F88" w:rsidP="002034AC">
      <w:pPr>
        <w:autoSpaceDE w:val="0"/>
        <w:autoSpaceDN w:val="0"/>
        <w:adjustRightInd w:val="0"/>
        <w:ind w:firstLine="709"/>
        <w:jc w:val="both"/>
        <w:rPr>
          <w:sz w:val="28"/>
          <w:szCs w:val="28"/>
        </w:rPr>
      </w:pPr>
      <w:r w:rsidRPr="002E1CE5">
        <w:rPr>
          <w:sz w:val="28"/>
          <w:szCs w:val="28"/>
        </w:rPr>
        <w:t xml:space="preserve">Уровень цен на продовольственные товары, сложившиеся на территории города Радужный, по-прежнему  чуть ниже среднего уровня цен, сложившегося на территории автономного округа.  </w:t>
      </w:r>
    </w:p>
    <w:p w:rsidR="00B31F88" w:rsidRPr="002E1CE5" w:rsidRDefault="00B31F88" w:rsidP="002034AC">
      <w:pPr>
        <w:autoSpaceDE w:val="0"/>
        <w:autoSpaceDN w:val="0"/>
        <w:adjustRightInd w:val="0"/>
        <w:ind w:firstLine="709"/>
        <w:jc w:val="both"/>
        <w:rPr>
          <w:sz w:val="28"/>
          <w:szCs w:val="28"/>
        </w:rPr>
      </w:pPr>
      <w:r w:rsidRPr="002E1CE5">
        <w:rPr>
          <w:sz w:val="28"/>
          <w:szCs w:val="28"/>
        </w:rPr>
        <w:t xml:space="preserve">Цены на нефтепродукты  на автозаправочных станциях города  по итогам года  выросли в среднем на 2 %, в том числе  по маркам нефтепродуктов: бензин АИ-95  </w:t>
      </w:r>
      <w:r>
        <w:rPr>
          <w:sz w:val="28"/>
          <w:szCs w:val="28"/>
        </w:rPr>
        <w:t xml:space="preserve">- </w:t>
      </w:r>
      <w:r w:rsidRPr="002E1CE5">
        <w:rPr>
          <w:sz w:val="28"/>
          <w:szCs w:val="28"/>
        </w:rPr>
        <w:t xml:space="preserve">на  0,7 %,  А-80 </w:t>
      </w:r>
      <w:r>
        <w:rPr>
          <w:sz w:val="28"/>
          <w:szCs w:val="28"/>
        </w:rPr>
        <w:t>-</w:t>
      </w:r>
      <w:r w:rsidRPr="002E1CE5">
        <w:rPr>
          <w:sz w:val="28"/>
          <w:szCs w:val="28"/>
        </w:rPr>
        <w:t xml:space="preserve">  на 3,8 % и  дизтопливо </w:t>
      </w:r>
      <w:r>
        <w:rPr>
          <w:sz w:val="28"/>
          <w:szCs w:val="28"/>
        </w:rPr>
        <w:t xml:space="preserve">- </w:t>
      </w:r>
      <w:r w:rsidRPr="002E1CE5">
        <w:rPr>
          <w:sz w:val="28"/>
          <w:szCs w:val="28"/>
        </w:rPr>
        <w:t>на  2 %. По бензину марки АИ-92  цены к концу года снизились на 2,7%</w:t>
      </w:r>
    </w:p>
    <w:p w:rsidR="00B31F88" w:rsidRPr="002E1CE5" w:rsidRDefault="00B31F88" w:rsidP="002034AC">
      <w:pPr>
        <w:autoSpaceDE w:val="0"/>
        <w:autoSpaceDN w:val="0"/>
        <w:adjustRightInd w:val="0"/>
        <w:ind w:firstLine="709"/>
        <w:jc w:val="both"/>
        <w:rPr>
          <w:sz w:val="28"/>
          <w:szCs w:val="28"/>
        </w:rPr>
      </w:pPr>
      <w:r w:rsidRPr="002E1CE5">
        <w:rPr>
          <w:sz w:val="28"/>
          <w:szCs w:val="28"/>
        </w:rPr>
        <w:t>Тарифы на  большинство  образовательных платных  услуг и спортивно-оздоровительные</w:t>
      </w:r>
      <w:r>
        <w:rPr>
          <w:sz w:val="28"/>
          <w:szCs w:val="28"/>
        </w:rPr>
        <w:t xml:space="preserve"> </w:t>
      </w:r>
      <w:r w:rsidRPr="002E1CE5">
        <w:rPr>
          <w:sz w:val="28"/>
          <w:szCs w:val="28"/>
        </w:rPr>
        <w:t>услуги, оказываемых муниципальными бюджетными учреждениями в 2015</w:t>
      </w:r>
      <w:r>
        <w:rPr>
          <w:sz w:val="28"/>
          <w:szCs w:val="28"/>
        </w:rPr>
        <w:t xml:space="preserve"> году не повышались. </w:t>
      </w:r>
      <w:r w:rsidRPr="002E1CE5">
        <w:rPr>
          <w:sz w:val="28"/>
          <w:szCs w:val="28"/>
        </w:rPr>
        <w:t>Рост платных услуг для населения обусловлен в основном расширением перечня оказываемых услуг, с целью максимального удовлетворения спроса населения в дополнительных образовательных и спортивно-оздоровительных услугах.</w:t>
      </w:r>
    </w:p>
    <w:p w:rsidR="00B31F88" w:rsidRPr="002E1CE5" w:rsidRDefault="00B31F88" w:rsidP="002034AC">
      <w:pPr>
        <w:autoSpaceDE w:val="0"/>
        <w:autoSpaceDN w:val="0"/>
        <w:adjustRightInd w:val="0"/>
        <w:ind w:firstLine="709"/>
        <w:jc w:val="both"/>
        <w:rPr>
          <w:sz w:val="28"/>
          <w:szCs w:val="28"/>
        </w:rPr>
      </w:pPr>
      <w:r w:rsidRPr="002E1CE5">
        <w:rPr>
          <w:sz w:val="28"/>
          <w:szCs w:val="28"/>
        </w:rPr>
        <w:t xml:space="preserve">В сфере оказания коммунальных услуг порядок установления тарифов на коммунальные услуги остался прежним. Тарифы на коммунальные услуги установлены в рамках предельных уровней тарифов, утвержденных Региональной службой по тарифам РФ по соответствующему виду коммунального ресурса. В течение 1 полугодия </w:t>
      </w:r>
      <w:r>
        <w:rPr>
          <w:sz w:val="28"/>
          <w:szCs w:val="28"/>
        </w:rPr>
        <w:t xml:space="preserve">2015 года </w:t>
      </w:r>
      <w:r w:rsidRPr="002E1CE5">
        <w:rPr>
          <w:sz w:val="28"/>
          <w:szCs w:val="28"/>
        </w:rPr>
        <w:t>тарифы на коммунальные услуги жилищно-коммунального комплекса оставались на уровне прошлого</w:t>
      </w:r>
      <w:r>
        <w:rPr>
          <w:sz w:val="28"/>
          <w:szCs w:val="28"/>
        </w:rPr>
        <w:t xml:space="preserve"> </w:t>
      </w:r>
      <w:r w:rsidRPr="002E1CE5">
        <w:rPr>
          <w:sz w:val="28"/>
          <w:szCs w:val="28"/>
        </w:rPr>
        <w:t>года. Повышение</w:t>
      </w:r>
      <w:r>
        <w:rPr>
          <w:sz w:val="28"/>
          <w:szCs w:val="28"/>
        </w:rPr>
        <w:t xml:space="preserve"> </w:t>
      </w:r>
      <w:r w:rsidRPr="002E1CE5">
        <w:rPr>
          <w:sz w:val="28"/>
          <w:szCs w:val="28"/>
        </w:rPr>
        <w:t>тарифов на услуги теплоснабжения, водоснабжения и водоотведения произведено с 1 июля 2015 года</w:t>
      </w:r>
      <w:r>
        <w:rPr>
          <w:sz w:val="28"/>
          <w:szCs w:val="28"/>
        </w:rPr>
        <w:t>.</w:t>
      </w:r>
      <w:r w:rsidRPr="002E1CE5">
        <w:rPr>
          <w:sz w:val="28"/>
          <w:szCs w:val="28"/>
        </w:rPr>
        <w:t xml:space="preserve"> В целях недопущения  превышения</w:t>
      </w:r>
      <w:r>
        <w:rPr>
          <w:sz w:val="28"/>
          <w:szCs w:val="28"/>
        </w:rPr>
        <w:t xml:space="preserve"> </w:t>
      </w:r>
      <w:r w:rsidRPr="002E1CE5">
        <w:rPr>
          <w:sz w:val="28"/>
          <w:szCs w:val="28"/>
        </w:rPr>
        <w:t>уровня платежей граждан за коммунальные</w:t>
      </w:r>
      <w:r>
        <w:rPr>
          <w:sz w:val="28"/>
          <w:szCs w:val="28"/>
        </w:rPr>
        <w:t xml:space="preserve"> </w:t>
      </w:r>
      <w:r w:rsidRPr="002E1CE5">
        <w:rPr>
          <w:sz w:val="28"/>
          <w:szCs w:val="28"/>
        </w:rPr>
        <w:t>услуги,</w:t>
      </w:r>
      <w:r>
        <w:rPr>
          <w:sz w:val="28"/>
          <w:szCs w:val="28"/>
        </w:rPr>
        <w:t xml:space="preserve"> </w:t>
      </w:r>
      <w:r w:rsidRPr="002E1CE5">
        <w:rPr>
          <w:sz w:val="28"/>
          <w:szCs w:val="28"/>
        </w:rPr>
        <w:t>сверх</w:t>
      </w:r>
      <w:r>
        <w:rPr>
          <w:sz w:val="28"/>
          <w:szCs w:val="28"/>
        </w:rPr>
        <w:t xml:space="preserve"> установленного законодательно</w:t>
      </w:r>
      <w:r w:rsidRPr="002E1CE5">
        <w:rPr>
          <w:sz w:val="28"/>
          <w:szCs w:val="28"/>
        </w:rPr>
        <w:t xml:space="preserve"> предельного уровня платежей</w:t>
      </w:r>
      <w:r>
        <w:rPr>
          <w:sz w:val="28"/>
          <w:szCs w:val="28"/>
        </w:rPr>
        <w:t xml:space="preserve"> с 1 июля 2015 года введены н</w:t>
      </w:r>
      <w:r w:rsidRPr="002E1CE5">
        <w:rPr>
          <w:sz w:val="28"/>
          <w:szCs w:val="28"/>
        </w:rPr>
        <w:t>овые понижающие</w:t>
      </w:r>
      <w:r>
        <w:rPr>
          <w:sz w:val="28"/>
          <w:szCs w:val="28"/>
        </w:rPr>
        <w:t xml:space="preserve"> </w:t>
      </w:r>
      <w:r w:rsidRPr="002E1CE5">
        <w:rPr>
          <w:sz w:val="28"/>
          <w:szCs w:val="28"/>
        </w:rPr>
        <w:t xml:space="preserve">коэффициенты к нормативам потребления коммунальных услуг.  </w:t>
      </w:r>
    </w:p>
    <w:p w:rsidR="00B31F88" w:rsidRPr="002E1CE5" w:rsidRDefault="00B31F88" w:rsidP="002034AC">
      <w:pPr>
        <w:autoSpaceDE w:val="0"/>
        <w:autoSpaceDN w:val="0"/>
        <w:adjustRightInd w:val="0"/>
        <w:ind w:firstLine="709"/>
        <w:jc w:val="both"/>
        <w:rPr>
          <w:sz w:val="28"/>
          <w:szCs w:val="28"/>
        </w:rPr>
      </w:pPr>
      <w:r w:rsidRPr="002E1CE5">
        <w:rPr>
          <w:sz w:val="28"/>
          <w:szCs w:val="28"/>
        </w:rPr>
        <w:t xml:space="preserve">Таким образом, предельный уровень платежей граждан за коммунальные услуги  в 2015 году для жителей города Радужного  составил11,5  </w:t>
      </w:r>
      <w:r>
        <w:rPr>
          <w:sz w:val="28"/>
          <w:szCs w:val="28"/>
        </w:rPr>
        <w:t>%</w:t>
      </w:r>
      <w:r w:rsidRPr="002E1CE5">
        <w:rPr>
          <w:sz w:val="28"/>
          <w:szCs w:val="28"/>
        </w:rPr>
        <w:t xml:space="preserve">.  </w:t>
      </w:r>
    </w:p>
    <w:p w:rsidR="00B31F88" w:rsidRPr="002E1CE5" w:rsidRDefault="00B31F88" w:rsidP="002034AC">
      <w:pPr>
        <w:autoSpaceDE w:val="0"/>
        <w:autoSpaceDN w:val="0"/>
        <w:adjustRightInd w:val="0"/>
        <w:ind w:firstLine="709"/>
        <w:jc w:val="both"/>
        <w:rPr>
          <w:sz w:val="28"/>
          <w:szCs w:val="28"/>
        </w:rPr>
      </w:pPr>
      <w:r w:rsidRPr="002E1CE5">
        <w:rPr>
          <w:sz w:val="28"/>
          <w:szCs w:val="28"/>
        </w:rPr>
        <w:t>Размеры взносов на капитальный ремонт общего имущества</w:t>
      </w:r>
      <w:r>
        <w:rPr>
          <w:sz w:val="28"/>
          <w:szCs w:val="28"/>
        </w:rPr>
        <w:t xml:space="preserve">, </w:t>
      </w:r>
      <w:r w:rsidRPr="002E1CE5">
        <w:rPr>
          <w:sz w:val="28"/>
          <w:szCs w:val="28"/>
        </w:rPr>
        <w:t xml:space="preserve">установленные по  типам  многоквартирных домов и введенные  в действие с сентября 2014 года  в 2015 году остались на прежнем уровне. </w:t>
      </w:r>
    </w:p>
    <w:p w:rsidR="00B31F88" w:rsidRPr="002E1CE5" w:rsidRDefault="00B31F88" w:rsidP="002034AC">
      <w:pPr>
        <w:autoSpaceDE w:val="0"/>
        <w:autoSpaceDN w:val="0"/>
        <w:adjustRightInd w:val="0"/>
        <w:ind w:firstLine="709"/>
        <w:jc w:val="both"/>
        <w:rPr>
          <w:sz w:val="28"/>
          <w:szCs w:val="28"/>
        </w:rPr>
      </w:pPr>
      <w:r w:rsidRPr="002E1CE5">
        <w:rPr>
          <w:sz w:val="28"/>
          <w:szCs w:val="28"/>
        </w:rPr>
        <w:t xml:space="preserve"> В соответствие с Приказом Региональной службы по тарифам «Об установлении предельных максимальных тарифов на перевозки пассажиров и багажа автомобильным транспортом» установлен новый  тариф  на одну поездку в автобусах общего пользования городского и пригородного сообщения  в размере  20 рублей.  </w:t>
      </w:r>
    </w:p>
    <w:p w:rsidR="00B31F88" w:rsidRPr="007132F3" w:rsidRDefault="00B31F88" w:rsidP="002034AC">
      <w:pPr>
        <w:autoSpaceDE w:val="0"/>
        <w:autoSpaceDN w:val="0"/>
        <w:adjustRightInd w:val="0"/>
        <w:ind w:firstLine="709"/>
        <w:jc w:val="center"/>
        <w:outlineLvl w:val="1"/>
        <w:rPr>
          <w:b/>
          <w:sz w:val="28"/>
          <w:szCs w:val="28"/>
        </w:rPr>
      </w:pPr>
    </w:p>
    <w:p w:rsidR="00B31F88" w:rsidRDefault="00B31F88" w:rsidP="002034AC">
      <w:pPr>
        <w:autoSpaceDE w:val="0"/>
        <w:autoSpaceDN w:val="0"/>
        <w:adjustRightInd w:val="0"/>
        <w:ind w:firstLine="709"/>
        <w:jc w:val="center"/>
        <w:outlineLvl w:val="1"/>
        <w:rPr>
          <w:b/>
          <w:sz w:val="28"/>
          <w:szCs w:val="28"/>
        </w:rPr>
      </w:pPr>
      <w:r w:rsidRPr="007132F3">
        <w:rPr>
          <w:b/>
          <w:sz w:val="28"/>
          <w:szCs w:val="28"/>
        </w:rPr>
        <w:t>Информационные технологии</w:t>
      </w:r>
    </w:p>
    <w:p w:rsidR="00B31F88" w:rsidRDefault="00B31F88" w:rsidP="002034AC">
      <w:pPr>
        <w:autoSpaceDE w:val="0"/>
        <w:autoSpaceDN w:val="0"/>
        <w:adjustRightInd w:val="0"/>
        <w:ind w:firstLine="709"/>
        <w:jc w:val="center"/>
        <w:outlineLvl w:val="1"/>
        <w:rPr>
          <w:b/>
          <w:sz w:val="28"/>
          <w:szCs w:val="28"/>
        </w:rPr>
      </w:pPr>
    </w:p>
    <w:p w:rsidR="00B31F88" w:rsidRPr="009D38C2" w:rsidRDefault="00B31F88" w:rsidP="002034AC">
      <w:pPr>
        <w:pStyle w:val="Heading3"/>
        <w:spacing w:before="0" w:after="0"/>
        <w:ind w:firstLine="709"/>
        <w:jc w:val="both"/>
        <w:rPr>
          <w:rFonts w:ascii="Times New Roman" w:hAnsi="Times New Roman" w:cs="Times New Roman"/>
          <w:b w:val="0"/>
          <w:sz w:val="28"/>
          <w:szCs w:val="28"/>
        </w:rPr>
      </w:pPr>
      <w:r w:rsidRPr="009D38C2">
        <w:rPr>
          <w:rFonts w:ascii="Times New Roman" w:hAnsi="Times New Roman" w:cs="Times New Roman"/>
          <w:b w:val="0"/>
          <w:sz w:val="28"/>
          <w:szCs w:val="28"/>
        </w:rPr>
        <w:t>Работа администрации города в сфере развития информационных технологий была направлена в первую очередь на модернизацию существующей информационной и телекоммуникационной структуры, необходимой для реализации электронного взаимодействия граждан и структурных подразделений администрации города.</w:t>
      </w:r>
    </w:p>
    <w:p w:rsidR="00B31F88" w:rsidRPr="009D38C2" w:rsidRDefault="00B31F88" w:rsidP="002034AC">
      <w:pPr>
        <w:pStyle w:val="NoSpacing"/>
        <w:ind w:firstLine="709"/>
        <w:jc w:val="both"/>
        <w:rPr>
          <w:rFonts w:ascii="Times New Roman" w:hAnsi="Times New Roman"/>
          <w:bCs/>
          <w:noProof/>
          <w:sz w:val="28"/>
          <w:szCs w:val="28"/>
        </w:rPr>
      </w:pPr>
      <w:r>
        <w:rPr>
          <w:rFonts w:ascii="Times New Roman" w:hAnsi="Times New Roman"/>
          <w:bCs/>
          <w:noProof/>
          <w:sz w:val="28"/>
          <w:szCs w:val="28"/>
        </w:rPr>
        <w:t>П</w:t>
      </w:r>
      <w:r w:rsidRPr="009D38C2">
        <w:rPr>
          <w:rFonts w:ascii="Times New Roman" w:hAnsi="Times New Roman"/>
          <w:bCs/>
          <w:noProof/>
          <w:sz w:val="28"/>
          <w:szCs w:val="28"/>
        </w:rPr>
        <w:t>роводилась планомерная и последовательная работа по внедрению электронных сервисов предоставления государственных и муниципальных услуг. Ожидаемые конечные результаты мероприятий – оптимизация порядка предоставления услуг, прозрачность их оказания, повышение качества и доступности услуг для физических и юридических лиц.</w:t>
      </w:r>
    </w:p>
    <w:p w:rsidR="00B31F88" w:rsidRPr="009D38C2" w:rsidRDefault="00B31F88" w:rsidP="002034AC">
      <w:pPr>
        <w:pStyle w:val="PlainText"/>
        <w:ind w:firstLine="709"/>
        <w:jc w:val="both"/>
        <w:rPr>
          <w:rFonts w:ascii="Times New Roman" w:hAnsi="Times New Roman" w:cs="Times New Roman"/>
          <w:bCs/>
          <w:noProof/>
          <w:sz w:val="28"/>
          <w:szCs w:val="28"/>
        </w:rPr>
      </w:pPr>
      <w:r w:rsidRPr="009D38C2">
        <w:rPr>
          <w:rFonts w:ascii="Times New Roman" w:hAnsi="Times New Roman" w:cs="Times New Roman"/>
          <w:bCs/>
          <w:noProof/>
          <w:sz w:val="28"/>
          <w:szCs w:val="28"/>
        </w:rPr>
        <w:t>В 201</w:t>
      </w:r>
      <w:r>
        <w:rPr>
          <w:rFonts w:ascii="Times New Roman" w:hAnsi="Times New Roman" w:cs="Times New Roman"/>
          <w:bCs/>
          <w:noProof/>
          <w:sz w:val="28"/>
          <w:szCs w:val="28"/>
        </w:rPr>
        <w:t>5</w:t>
      </w:r>
      <w:r w:rsidRPr="009D38C2">
        <w:rPr>
          <w:rFonts w:ascii="Times New Roman" w:hAnsi="Times New Roman" w:cs="Times New Roman"/>
          <w:bCs/>
          <w:noProof/>
          <w:sz w:val="28"/>
          <w:szCs w:val="28"/>
        </w:rPr>
        <w:t xml:space="preserve"> году была продолжена работа по приведению разделов официального портала администрации города в соответствии с требованиями федерального законодательства об обеспечении доступа к информации о деятельности органов местного самоуправления. Портал является единой точкой доступа граждан и организаций к информации о деятельности администрации города и структурных подразделений, Думы города, муниципальных учреждений города Радужный. Сайт доступен любому пользователю сети Интернет и организован таким образом, чтобы обеспечить простой и эффективный поиск информации и ее представление. В среднем в 201</w:t>
      </w:r>
      <w:r>
        <w:rPr>
          <w:rFonts w:ascii="Times New Roman" w:hAnsi="Times New Roman" w:cs="Times New Roman"/>
          <w:bCs/>
          <w:noProof/>
          <w:sz w:val="28"/>
          <w:szCs w:val="28"/>
        </w:rPr>
        <w:t>5</w:t>
      </w:r>
      <w:r w:rsidRPr="009D38C2">
        <w:rPr>
          <w:rFonts w:ascii="Times New Roman" w:hAnsi="Times New Roman" w:cs="Times New Roman"/>
          <w:bCs/>
          <w:noProof/>
          <w:sz w:val="28"/>
          <w:szCs w:val="28"/>
        </w:rPr>
        <w:t xml:space="preserve"> году </w:t>
      </w:r>
      <w:r>
        <w:rPr>
          <w:rFonts w:ascii="Times New Roman" w:hAnsi="Times New Roman" w:cs="Times New Roman"/>
          <w:bCs/>
          <w:noProof/>
          <w:sz w:val="28"/>
          <w:szCs w:val="28"/>
        </w:rPr>
        <w:t xml:space="preserve">количество </w:t>
      </w:r>
      <w:r w:rsidRPr="009D38C2">
        <w:rPr>
          <w:rFonts w:ascii="Times New Roman" w:hAnsi="Times New Roman" w:cs="Times New Roman"/>
          <w:bCs/>
          <w:noProof/>
          <w:sz w:val="28"/>
          <w:szCs w:val="28"/>
        </w:rPr>
        <w:t>посещени</w:t>
      </w:r>
      <w:r>
        <w:rPr>
          <w:rFonts w:ascii="Times New Roman" w:hAnsi="Times New Roman" w:cs="Times New Roman"/>
          <w:bCs/>
          <w:noProof/>
          <w:sz w:val="28"/>
          <w:szCs w:val="28"/>
        </w:rPr>
        <w:t>й</w:t>
      </w:r>
      <w:r w:rsidRPr="009D38C2">
        <w:rPr>
          <w:rFonts w:ascii="Times New Roman" w:hAnsi="Times New Roman" w:cs="Times New Roman"/>
          <w:bCs/>
          <w:noProof/>
          <w:sz w:val="28"/>
          <w:szCs w:val="28"/>
        </w:rPr>
        <w:t xml:space="preserve"> сайта составило </w:t>
      </w:r>
      <w:r>
        <w:rPr>
          <w:rFonts w:ascii="Times New Roman" w:hAnsi="Times New Roman" w:cs="Times New Roman"/>
          <w:bCs/>
          <w:noProof/>
          <w:sz w:val="28"/>
          <w:szCs w:val="28"/>
        </w:rPr>
        <w:t>более 2</w:t>
      </w:r>
      <w:r w:rsidRPr="009D38C2">
        <w:rPr>
          <w:rFonts w:ascii="Times New Roman" w:hAnsi="Times New Roman" w:cs="Times New Roman"/>
          <w:bCs/>
          <w:noProof/>
          <w:sz w:val="28"/>
          <w:szCs w:val="28"/>
        </w:rPr>
        <w:t>4 тыс. в месяц. Доступ пользователей к информации на официальном портале осуществля</w:t>
      </w:r>
      <w:r>
        <w:rPr>
          <w:rFonts w:ascii="Times New Roman" w:hAnsi="Times New Roman" w:cs="Times New Roman"/>
          <w:bCs/>
          <w:noProof/>
          <w:sz w:val="28"/>
          <w:szCs w:val="28"/>
        </w:rPr>
        <w:t>ется</w:t>
      </w:r>
      <w:r w:rsidRPr="009D38C2">
        <w:rPr>
          <w:rFonts w:ascii="Times New Roman" w:hAnsi="Times New Roman" w:cs="Times New Roman"/>
          <w:bCs/>
          <w:noProof/>
          <w:sz w:val="28"/>
          <w:szCs w:val="28"/>
        </w:rPr>
        <w:t xml:space="preserve"> на основе общедоступного программного обеспечения.</w:t>
      </w:r>
    </w:p>
    <w:p w:rsidR="00B31F88" w:rsidRPr="009D38C2" w:rsidRDefault="00B31F88" w:rsidP="002034AC">
      <w:pPr>
        <w:pStyle w:val="PlainText"/>
        <w:ind w:firstLine="709"/>
        <w:jc w:val="both"/>
        <w:rPr>
          <w:rFonts w:ascii="Times New Roman" w:hAnsi="Times New Roman" w:cs="Times New Roman"/>
          <w:bCs/>
          <w:noProof/>
          <w:sz w:val="28"/>
          <w:szCs w:val="28"/>
        </w:rPr>
      </w:pPr>
      <w:r w:rsidRPr="009D38C2">
        <w:rPr>
          <w:rFonts w:ascii="Times New Roman" w:hAnsi="Times New Roman" w:cs="Times New Roman"/>
          <w:bCs/>
          <w:noProof/>
          <w:sz w:val="28"/>
          <w:szCs w:val="28"/>
        </w:rPr>
        <w:t xml:space="preserve">На сайтах администрации и Думы города работали «Интернет-приемные», через которые граждане имели возможность обратиться к </w:t>
      </w:r>
      <w:r>
        <w:rPr>
          <w:rFonts w:ascii="Times New Roman" w:hAnsi="Times New Roman" w:cs="Times New Roman"/>
          <w:bCs/>
          <w:noProof/>
          <w:sz w:val="28"/>
          <w:szCs w:val="28"/>
        </w:rPr>
        <w:t>г</w:t>
      </w:r>
      <w:r w:rsidRPr="009D38C2">
        <w:rPr>
          <w:rFonts w:ascii="Times New Roman" w:hAnsi="Times New Roman" w:cs="Times New Roman"/>
          <w:bCs/>
          <w:noProof/>
          <w:sz w:val="28"/>
          <w:szCs w:val="28"/>
        </w:rPr>
        <w:t>лаве города,  заместителям главы администрации города.</w:t>
      </w:r>
    </w:p>
    <w:p w:rsidR="00B31F88" w:rsidRPr="006812A2" w:rsidRDefault="00B31F88" w:rsidP="002034AC">
      <w:pPr>
        <w:pStyle w:val="NoSpacing"/>
        <w:ind w:firstLine="709"/>
        <w:jc w:val="both"/>
        <w:rPr>
          <w:rFonts w:ascii="Times New Roman" w:hAnsi="Times New Roman"/>
          <w:bCs/>
          <w:noProof/>
          <w:sz w:val="28"/>
          <w:szCs w:val="28"/>
        </w:rPr>
      </w:pPr>
      <w:r w:rsidRPr="006812A2">
        <w:rPr>
          <w:rFonts w:ascii="Times New Roman" w:hAnsi="Times New Roman"/>
          <w:bCs/>
          <w:noProof/>
          <w:sz w:val="28"/>
          <w:szCs w:val="28"/>
        </w:rPr>
        <w:t>Для осуществления межведомственного взаимодействия при предоставлении государственных и муниципальных услуг в течение 2015 года проводилась работа по организации защищенных каналов связи с региональной системой межведомственного электронного взаимодействия (СМЭВ) и по обеспечению специалистов и руководителей администрации города Радужный электронными цифровыми подписями. Использование СМЭВ призвано уменьшить для заявителя число необходимых посещений органа, предоставляющего услугу, и сократить сроки предоставления услуги.</w:t>
      </w:r>
    </w:p>
    <w:p w:rsidR="00B31F88" w:rsidRPr="006812A2" w:rsidRDefault="00B31F88" w:rsidP="002034AC">
      <w:pPr>
        <w:shd w:val="clear" w:color="auto" w:fill="FFFFFF"/>
        <w:spacing w:line="210" w:lineRule="atLeast"/>
        <w:ind w:firstLine="709"/>
        <w:jc w:val="both"/>
        <w:rPr>
          <w:sz w:val="28"/>
          <w:szCs w:val="28"/>
        </w:rPr>
      </w:pPr>
      <w:r>
        <w:rPr>
          <w:sz w:val="28"/>
          <w:szCs w:val="28"/>
        </w:rPr>
        <w:t>В 2015 п</w:t>
      </w:r>
      <w:r w:rsidRPr="006812A2">
        <w:rPr>
          <w:sz w:val="28"/>
          <w:szCs w:val="28"/>
        </w:rPr>
        <w:t xml:space="preserve">роведены работы по обеспечению готовности </w:t>
      </w:r>
      <w:r>
        <w:rPr>
          <w:sz w:val="28"/>
          <w:szCs w:val="28"/>
        </w:rPr>
        <w:t xml:space="preserve">отдела </w:t>
      </w:r>
      <w:r w:rsidRPr="006812A2">
        <w:rPr>
          <w:sz w:val="28"/>
          <w:szCs w:val="28"/>
        </w:rPr>
        <w:t>ЗАГС города к взаимодействию с заявителями через Единый портал государственных и муниципальных услуг.</w:t>
      </w:r>
    </w:p>
    <w:p w:rsidR="00B31F88" w:rsidRPr="009D38C2" w:rsidRDefault="00B31F88" w:rsidP="002034AC">
      <w:pPr>
        <w:pStyle w:val="NoSpacing"/>
        <w:ind w:firstLine="709"/>
        <w:jc w:val="both"/>
        <w:rPr>
          <w:rFonts w:ascii="Times New Roman" w:hAnsi="Times New Roman"/>
          <w:sz w:val="28"/>
          <w:szCs w:val="28"/>
        </w:rPr>
      </w:pPr>
      <w:r w:rsidRPr="009D38C2">
        <w:rPr>
          <w:rFonts w:ascii="Times New Roman" w:hAnsi="Times New Roman"/>
          <w:sz w:val="28"/>
          <w:szCs w:val="28"/>
        </w:rPr>
        <w:t xml:space="preserve">На базе </w:t>
      </w:r>
      <w:r w:rsidRPr="009D38C2">
        <w:rPr>
          <w:rFonts w:ascii="Times New Roman" w:hAnsi="Times New Roman"/>
          <w:sz w:val="28"/>
          <w:szCs w:val="28"/>
          <w:lang w:eastAsia="en-US"/>
        </w:rPr>
        <w:t xml:space="preserve">бюджетного учреждения культуры "Библиотечно-музейный центр" работает центр общественного доступа. Он включает в себя 11 рабочих мест, в том числе 1 место для работы лиц с ограниченными возможностями. </w:t>
      </w:r>
      <w:r w:rsidRPr="009D38C2">
        <w:rPr>
          <w:rFonts w:ascii="Times New Roman" w:hAnsi="Times New Roman"/>
          <w:sz w:val="28"/>
          <w:szCs w:val="28"/>
        </w:rPr>
        <w:t>Горожане получали бесплатные консультации специалистов Управления Министерства юстиции РФ по ХМАО-Югре, Нотариальной палаты по ХМАО-Югре, Управления Федеральной службы судебных приставов по ХМАО-Югре и Управления Росреестра по ХМАО-Югре. Также на всех рабочих местах установлены справочно-правовые системы "Гарант" и "Консультант+".</w:t>
      </w:r>
    </w:p>
    <w:p w:rsidR="00B31F88" w:rsidRPr="009D38C2" w:rsidRDefault="00B31F88" w:rsidP="002034AC">
      <w:pPr>
        <w:pStyle w:val="NoSpacing"/>
        <w:tabs>
          <w:tab w:val="left" w:pos="7920"/>
        </w:tabs>
        <w:ind w:firstLine="709"/>
        <w:jc w:val="both"/>
        <w:rPr>
          <w:rFonts w:ascii="Times New Roman" w:hAnsi="Times New Roman"/>
          <w:sz w:val="28"/>
          <w:szCs w:val="28"/>
        </w:rPr>
      </w:pPr>
      <w:r w:rsidRPr="009D38C2">
        <w:rPr>
          <w:rFonts w:ascii="Times New Roman" w:hAnsi="Times New Roman"/>
          <w:sz w:val="28"/>
          <w:szCs w:val="28"/>
        </w:rPr>
        <w:t>В здании администрации города работает многофункциональный информационный терминал (Инфомат), который позволяет получить жителям города государственные и муниципальные услуги в режиме on-line.</w:t>
      </w:r>
    </w:p>
    <w:p w:rsidR="00B31F88" w:rsidRDefault="00B31F88" w:rsidP="002034AC">
      <w:pPr>
        <w:ind w:firstLine="709"/>
        <w:jc w:val="both"/>
        <w:rPr>
          <w:bCs/>
          <w:sz w:val="28"/>
          <w:szCs w:val="28"/>
        </w:rPr>
      </w:pPr>
      <w:r>
        <w:rPr>
          <w:sz w:val="28"/>
          <w:szCs w:val="28"/>
        </w:rPr>
        <w:t xml:space="preserve">В рамках реализации муниципальной программы «Электронный Радужный на 2014-2020 годы» проводились мероприятия по </w:t>
      </w:r>
      <w:r>
        <w:rPr>
          <w:bCs/>
          <w:sz w:val="28"/>
          <w:szCs w:val="28"/>
        </w:rPr>
        <w:t>техническому сопровождению информационной системы «Электронная очередь в детские образовательные учреждения» и с</w:t>
      </w:r>
      <w:r w:rsidRPr="001E55CB">
        <w:rPr>
          <w:bCs/>
          <w:sz w:val="28"/>
          <w:szCs w:val="28"/>
        </w:rPr>
        <w:t>пециализированного программного обеспечения «ИСТОК-СМ» системы 112 ЕДДС администрации города</w:t>
      </w:r>
      <w:r>
        <w:rPr>
          <w:bCs/>
          <w:sz w:val="28"/>
          <w:szCs w:val="28"/>
        </w:rPr>
        <w:t xml:space="preserve">, мероприятия по обеспечению функционирования линий связи </w:t>
      </w:r>
      <w:r w:rsidRPr="001E55CB">
        <w:rPr>
          <w:bCs/>
          <w:sz w:val="28"/>
          <w:szCs w:val="28"/>
        </w:rPr>
        <w:t>ЕДДС администрации города</w:t>
      </w:r>
      <w:r>
        <w:rPr>
          <w:bCs/>
          <w:sz w:val="28"/>
          <w:szCs w:val="28"/>
        </w:rPr>
        <w:t>.</w:t>
      </w:r>
    </w:p>
    <w:p w:rsidR="00B31F88" w:rsidRPr="009D38C2" w:rsidRDefault="00B31F88" w:rsidP="002034AC">
      <w:pPr>
        <w:ind w:firstLine="709"/>
        <w:jc w:val="both"/>
        <w:rPr>
          <w:sz w:val="28"/>
          <w:szCs w:val="28"/>
        </w:rPr>
      </w:pPr>
      <w:r w:rsidRPr="009D38C2">
        <w:rPr>
          <w:sz w:val="28"/>
          <w:szCs w:val="28"/>
        </w:rPr>
        <w:t xml:space="preserve">В течение года </w:t>
      </w:r>
      <w:r>
        <w:rPr>
          <w:sz w:val="28"/>
          <w:szCs w:val="28"/>
        </w:rPr>
        <w:t xml:space="preserve">также </w:t>
      </w:r>
      <w:r w:rsidRPr="009D38C2">
        <w:rPr>
          <w:sz w:val="28"/>
          <w:szCs w:val="28"/>
        </w:rPr>
        <w:t>проводились работы по адаптации, поддержке и обновлению системного и прикладного программного обеспечения и программно-технических комплексов в</w:t>
      </w:r>
      <w:r>
        <w:rPr>
          <w:sz w:val="28"/>
          <w:szCs w:val="28"/>
        </w:rPr>
        <w:t xml:space="preserve"> структуре администрации города,</w:t>
      </w:r>
      <w:r w:rsidRPr="009D38C2">
        <w:rPr>
          <w:sz w:val="28"/>
          <w:szCs w:val="28"/>
        </w:rPr>
        <w:t xml:space="preserve"> проводились ремонты и замена оборудования, вышедшего из строя, текущий ремонт вычислительной сети и сети связи.</w:t>
      </w:r>
    </w:p>
    <w:p w:rsidR="00B31F88" w:rsidRPr="007132F3" w:rsidRDefault="00B31F88" w:rsidP="002034AC">
      <w:pPr>
        <w:autoSpaceDE w:val="0"/>
        <w:autoSpaceDN w:val="0"/>
        <w:adjustRightInd w:val="0"/>
        <w:ind w:firstLine="709"/>
        <w:jc w:val="center"/>
        <w:outlineLvl w:val="1"/>
        <w:rPr>
          <w:b/>
          <w:sz w:val="28"/>
          <w:szCs w:val="28"/>
        </w:rPr>
      </w:pPr>
    </w:p>
    <w:p w:rsidR="00B31F88" w:rsidRPr="004B0AED" w:rsidRDefault="00B31F88" w:rsidP="002034AC">
      <w:pPr>
        <w:autoSpaceDE w:val="0"/>
        <w:autoSpaceDN w:val="0"/>
        <w:adjustRightInd w:val="0"/>
        <w:ind w:firstLine="709"/>
        <w:jc w:val="both"/>
        <w:rPr>
          <w:color w:val="FF0000"/>
          <w:sz w:val="28"/>
          <w:szCs w:val="28"/>
        </w:rPr>
      </w:pPr>
    </w:p>
    <w:p w:rsidR="00B31F88" w:rsidRPr="0040799B" w:rsidRDefault="00B31F88" w:rsidP="002034AC">
      <w:pPr>
        <w:autoSpaceDE w:val="0"/>
        <w:autoSpaceDN w:val="0"/>
        <w:adjustRightInd w:val="0"/>
        <w:ind w:firstLine="709"/>
        <w:jc w:val="center"/>
        <w:outlineLvl w:val="1"/>
        <w:rPr>
          <w:b/>
          <w:sz w:val="28"/>
          <w:szCs w:val="28"/>
        </w:rPr>
      </w:pPr>
      <w:r w:rsidRPr="0040799B">
        <w:rPr>
          <w:b/>
          <w:sz w:val="28"/>
          <w:szCs w:val="28"/>
        </w:rPr>
        <w:t>Управление жилищно-коммунальным хозяйством города</w:t>
      </w:r>
    </w:p>
    <w:p w:rsidR="00B31F88" w:rsidRPr="0040799B" w:rsidRDefault="00B31F88" w:rsidP="002034AC">
      <w:pPr>
        <w:autoSpaceDE w:val="0"/>
        <w:autoSpaceDN w:val="0"/>
        <w:adjustRightInd w:val="0"/>
        <w:ind w:firstLine="709"/>
        <w:jc w:val="both"/>
        <w:rPr>
          <w:sz w:val="28"/>
          <w:szCs w:val="28"/>
        </w:rPr>
      </w:pPr>
    </w:p>
    <w:p w:rsidR="00B31F88" w:rsidRPr="0040799B" w:rsidRDefault="00B31F88" w:rsidP="002034AC">
      <w:pPr>
        <w:autoSpaceDE w:val="0"/>
        <w:autoSpaceDN w:val="0"/>
        <w:adjustRightInd w:val="0"/>
        <w:ind w:firstLine="709"/>
        <w:jc w:val="both"/>
        <w:rPr>
          <w:sz w:val="28"/>
          <w:szCs w:val="28"/>
        </w:rPr>
      </w:pPr>
      <w:r w:rsidRPr="0040799B">
        <w:rPr>
          <w:sz w:val="28"/>
          <w:szCs w:val="28"/>
        </w:rPr>
        <w:t>Работа жилищно-коммунального комплекса города направлена на обеспечение благоприятных условий проживания жителей, сохранение стабильной работы инфраструктуры города.</w:t>
      </w:r>
    </w:p>
    <w:p w:rsidR="00B31F88" w:rsidRPr="00055D31" w:rsidRDefault="00B31F88" w:rsidP="00CC5346">
      <w:pPr>
        <w:autoSpaceDE w:val="0"/>
        <w:autoSpaceDN w:val="0"/>
        <w:adjustRightInd w:val="0"/>
        <w:ind w:firstLine="540"/>
        <w:jc w:val="both"/>
        <w:rPr>
          <w:color w:val="FF0000"/>
          <w:sz w:val="28"/>
          <w:szCs w:val="28"/>
        </w:rPr>
      </w:pPr>
    </w:p>
    <w:p w:rsidR="00B31F88" w:rsidRPr="0040799B" w:rsidRDefault="00B31F88" w:rsidP="00CC5346">
      <w:pPr>
        <w:jc w:val="center"/>
        <w:rPr>
          <w:b/>
          <w:sz w:val="28"/>
          <w:szCs w:val="28"/>
        </w:rPr>
      </w:pPr>
      <w:r w:rsidRPr="0040799B">
        <w:rPr>
          <w:b/>
          <w:sz w:val="28"/>
          <w:szCs w:val="28"/>
        </w:rPr>
        <w:t xml:space="preserve">Динамика показателей развития жилищно-коммунального комплекса </w:t>
      </w:r>
    </w:p>
    <w:p w:rsidR="00B31F88" w:rsidRPr="00055D31" w:rsidRDefault="00B31F88" w:rsidP="00CC5346">
      <w:pPr>
        <w:rPr>
          <w:color w:val="FF0000"/>
          <w:sz w:val="20"/>
          <w:szCs w:val="20"/>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1"/>
        <w:gridCol w:w="1252"/>
        <w:gridCol w:w="1316"/>
        <w:gridCol w:w="1256"/>
        <w:gridCol w:w="1254"/>
        <w:gridCol w:w="1248"/>
      </w:tblGrid>
      <w:tr w:rsidR="00B31F88" w:rsidRPr="00055D31" w:rsidTr="0061630A">
        <w:trPr>
          <w:trHeight w:val="519"/>
          <w:tblHeader/>
        </w:trPr>
        <w:tc>
          <w:tcPr>
            <w:tcW w:w="1721" w:type="pct"/>
            <w:vAlign w:val="center"/>
          </w:tcPr>
          <w:p w:rsidR="00B31F88" w:rsidRPr="0040799B" w:rsidRDefault="00B31F88" w:rsidP="001D6604">
            <w:pPr>
              <w:jc w:val="center"/>
              <w:rPr>
                <w:sz w:val="26"/>
                <w:szCs w:val="26"/>
              </w:rPr>
            </w:pPr>
            <w:r w:rsidRPr="0040799B">
              <w:rPr>
                <w:sz w:val="26"/>
                <w:szCs w:val="26"/>
              </w:rPr>
              <w:t>Показатель</w:t>
            </w:r>
          </w:p>
        </w:tc>
        <w:tc>
          <w:tcPr>
            <w:tcW w:w="649" w:type="pct"/>
            <w:vAlign w:val="center"/>
          </w:tcPr>
          <w:p w:rsidR="00B31F88" w:rsidRPr="0040799B" w:rsidRDefault="00B31F88" w:rsidP="000A4840">
            <w:pPr>
              <w:jc w:val="center"/>
              <w:rPr>
                <w:sz w:val="26"/>
                <w:szCs w:val="26"/>
              </w:rPr>
            </w:pPr>
            <w:r w:rsidRPr="0040799B">
              <w:rPr>
                <w:sz w:val="26"/>
                <w:szCs w:val="26"/>
              </w:rPr>
              <w:t>2011 год</w:t>
            </w:r>
          </w:p>
        </w:tc>
        <w:tc>
          <w:tcPr>
            <w:tcW w:w="682" w:type="pct"/>
            <w:vAlign w:val="center"/>
          </w:tcPr>
          <w:p w:rsidR="00B31F88" w:rsidRPr="0040799B" w:rsidRDefault="00B31F88" w:rsidP="000A4840">
            <w:pPr>
              <w:jc w:val="center"/>
              <w:rPr>
                <w:sz w:val="26"/>
                <w:szCs w:val="26"/>
              </w:rPr>
            </w:pPr>
            <w:r w:rsidRPr="0040799B">
              <w:rPr>
                <w:sz w:val="26"/>
                <w:szCs w:val="26"/>
              </w:rPr>
              <w:t>2012 год</w:t>
            </w:r>
          </w:p>
        </w:tc>
        <w:tc>
          <w:tcPr>
            <w:tcW w:w="651" w:type="pct"/>
            <w:vAlign w:val="center"/>
          </w:tcPr>
          <w:p w:rsidR="00B31F88" w:rsidRPr="0040799B" w:rsidRDefault="00B31F88" w:rsidP="000A4840">
            <w:pPr>
              <w:jc w:val="center"/>
              <w:rPr>
                <w:sz w:val="26"/>
                <w:szCs w:val="26"/>
              </w:rPr>
            </w:pPr>
            <w:r w:rsidRPr="0040799B">
              <w:rPr>
                <w:sz w:val="26"/>
                <w:szCs w:val="26"/>
              </w:rPr>
              <w:t>2013 год</w:t>
            </w:r>
          </w:p>
        </w:tc>
        <w:tc>
          <w:tcPr>
            <w:tcW w:w="650" w:type="pct"/>
            <w:vAlign w:val="center"/>
          </w:tcPr>
          <w:p w:rsidR="00B31F88" w:rsidRPr="0040799B" w:rsidRDefault="00B31F88" w:rsidP="00EB38B2">
            <w:pPr>
              <w:jc w:val="center"/>
              <w:rPr>
                <w:sz w:val="26"/>
                <w:szCs w:val="26"/>
              </w:rPr>
            </w:pPr>
            <w:r w:rsidRPr="0040799B">
              <w:rPr>
                <w:sz w:val="26"/>
                <w:szCs w:val="26"/>
              </w:rPr>
              <w:t>2014 год</w:t>
            </w:r>
          </w:p>
        </w:tc>
        <w:tc>
          <w:tcPr>
            <w:tcW w:w="648" w:type="pct"/>
            <w:vAlign w:val="center"/>
          </w:tcPr>
          <w:p w:rsidR="00B31F88" w:rsidRPr="0040799B" w:rsidRDefault="00B31F88" w:rsidP="008F5CB0">
            <w:pPr>
              <w:jc w:val="center"/>
              <w:rPr>
                <w:sz w:val="26"/>
                <w:szCs w:val="26"/>
              </w:rPr>
            </w:pPr>
            <w:r w:rsidRPr="0040799B">
              <w:rPr>
                <w:sz w:val="26"/>
                <w:szCs w:val="26"/>
              </w:rPr>
              <w:t>2015 год</w:t>
            </w:r>
          </w:p>
        </w:tc>
      </w:tr>
      <w:tr w:rsidR="00B31F88" w:rsidRPr="00055D31" w:rsidTr="0061630A">
        <w:tc>
          <w:tcPr>
            <w:tcW w:w="1721" w:type="pct"/>
            <w:vAlign w:val="center"/>
          </w:tcPr>
          <w:p w:rsidR="00B31F88" w:rsidRPr="00A17357" w:rsidRDefault="00B31F88" w:rsidP="001D6604">
            <w:pPr>
              <w:rPr>
                <w:sz w:val="26"/>
                <w:szCs w:val="26"/>
              </w:rPr>
            </w:pPr>
            <w:r w:rsidRPr="00A17357">
              <w:rPr>
                <w:sz w:val="26"/>
                <w:szCs w:val="26"/>
              </w:rPr>
              <w:t>Жилищный фонд, тыс. кв. м</w:t>
            </w:r>
          </w:p>
        </w:tc>
        <w:tc>
          <w:tcPr>
            <w:tcW w:w="649" w:type="pct"/>
            <w:vAlign w:val="center"/>
          </w:tcPr>
          <w:p w:rsidR="00B31F88" w:rsidRPr="00A17357" w:rsidRDefault="00B31F88" w:rsidP="000A4840">
            <w:pPr>
              <w:jc w:val="center"/>
              <w:rPr>
                <w:sz w:val="26"/>
                <w:szCs w:val="26"/>
              </w:rPr>
            </w:pPr>
            <w:r w:rsidRPr="00A17357">
              <w:rPr>
                <w:sz w:val="26"/>
                <w:szCs w:val="26"/>
              </w:rPr>
              <w:t>785,9</w:t>
            </w:r>
          </w:p>
        </w:tc>
        <w:tc>
          <w:tcPr>
            <w:tcW w:w="682" w:type="pct"/>
            <w:vAlign w:val="center"/>
          </w:tcPr>
          <w:p w:rsidR="00B31F88" w:rsidRPr="00A17357" w:rsidRDefault="00B31F88" w:rsidP="000A4840">
            <w:pPr>
              <w:jc w:val="center"/>
              <w:rPr>
                <w:sz w:val="26"/>
                <w:szCs w:val="26"/>
              </w:rPr>
            </w:pPr>
            <w:r w:rsidRPr="00A17357">
              <w:rPr>
                <w:sz w:val="26"/>
                <w:szCs w:val="26"/>
              </w:rPr>
              <w:t>788,3</w:t>
            </w:r>
          </w:p>
        </w:tc>
        <w:tc>
          <w:tcPr>
            <w:tcW w:w="651" w:type="pct"/>
            <w:vAlign w:val="center"/>
          </w:tcPr>
          <w:p w:rsidR="00B31F88" w:rsidRPr="00A17357" w:rsidRDefault="00B31F88" w:rsidP="000A4840">
            <w:pPr>
              <w:jc w:val="center"/>
              <w:rPr>
                <w:sz w:val="26"/>
                <w:szCs w:val="26"/>
              </w:rPr>
            </w:pPr>
            <w:r w:rsidRPr="00A17357">
              <w:rPr>
                <w:sz w:val="26"/>
                <w:szCs w:val="26"/>
              </w:rPr>
              <w:t>786,4</w:t>
            </w:r>
          </w:p>
        </w:tc>
        <w:tc>
          <w:tcPr>
            <w:tcW w:w="650" w:type="pct"/>
            <w:vAlign w:val="center"/>
          </w:tcPr>
          <w:p w:rsidR="00B31F88" w:rsidRPr="00A17357" w:rsidRDefault="00B31F88" w:rsidP="00EB38B2">
            <w:pPr>
              <w:jc w:val="center"/>
              <w:rPr>
                <w:sz w:val="26"/>
                <w:szCs w:val="26"/>
              </w:rPr>
            </w:pPr>
            <w:r w:rsidRPr="00A17357">
              <w:rPr>
                <w:sz w:val="26"/>
                <w:szCs w:val="26"/>
              </w:rPr>
              <w:t>778,8</w:t>
            </w:r>
          </w:p>
        </w:tc>
        <w:tc>
          <w:tcPr>
            <w:tcW w:w="648" w:type="pct"/>
            <w:vAlign w:val="center"/>
          </w:tcPr>
          <w:p w:rsidR="00B31F88" w:rsidRPr="00A17357" w:rsidRDefault="00B31F88" w:rsidP="008F5CB0">
            <w:pPr>
              <w:jc w:val="center"/>
              <w:rPr>
                <w:sz w:val="26"/>
                <w:szCs w:val="26"/>
              </w:rPr>
            </w:pPr>
            <w:r w:rsidRPr="00A17357">
              <w:rPr>
                <w:sz w:val="26"/>
                <w:szCs w:val="26"/>
              </w:rPr>
              <w:t>783,1</w:t>
            </w:r>
          </w:p>
        </w:tc>
      </w:tr>
      <w:tr w:rsidR="00B31F88" w:rsidRPr="00055D31" w:rsidTr="0061630A">
        <w:tc>
          <w:tcPr>
            <w:tcW w:w="1721" w:type="pct"/>
            <w:vAlign w:val="center"/>
          </w:tcPr>
          <w:p w:rsidR="00B31F88" w:rsidRPr="00A17357" w:rsidRDefault="00B31F88" w:rsidP="001D6604">
            <w:pPr>
              <w:rPr>
                <w:sz w:val="26"/>
                <w:szCs w:val="26"/>
              </w:rPr>
            </w:pPr>
            <w:r w:rsidRPr="00A17357">
              <w:rPr>
                <w:sz w:val="26"/>
                <w:szCs w:val="26"/>
              </w:rPr>
              <w:t>в том числе:</w:t>
            </w:r>
          </w:p>
        </w:tc>
        <w:tc>
          <w:tcPr>
            <w:tcW w:w="649" w:type="pct"/>
            <w:vAlign w:val="center"/>
          </w:tcPr>
          <w:p w:rsidR="00B31F88" w:rsidRPr="00A17357" w:rsidRDefault="00B31F88" w:rsidP="000A4840">
            <w:pPr>
              <w:jc w:val="center"/>
              <w:rPr>
                <w:sz w:val="26"/>
                <w:szCs w:val="26"/>
              </w:rPr>
            </w:pPr>
          </w:p>
        </w:tc>
        <w:tc>
          <w:tcPr>
            <w:tcW w:w="682" w:type="pct"/>
            <w:vAlign w:val="center"/>
          </w:tcPr>
          <w:p w:rsidR="00B31F88" w:rsidRPr="00A17357" w:rsidRDefault="00B31F88" w:rsidP="000A4840">
            <w:pPr>
              <w:jc w:val="center"/>
              <w:rPr>
                <w:sz w:val="26"/>
                <w:szCs w:val="26"/>
              </w:rPr>
            </w:pPr>
          </w:p>
        </w:tc>
        <w:tc>
          <w:tcPr>
            <w:tcW w:w="651" w:type="pct"/>
            <w:vAlign w:val="center"/>
          </w:tcPr>
          <w:p w:rsidR="00B31F88" w:rsidRPr="00A17357" w:rsidRDefault="00B31F88" w:rsidP="000A4840">
            <w:pPr>
              <w:jc w:val="center"/>
              <w:rPr>
                <w:sz w:val="26"/>
                <w:szCs w:val="26"/>
              </w:rPr>
            </w:pPr>
          </w:p>
        </w:tc>
        <w:tc>
          <w:tcPr>
            <w:tcW w:w="650" w:type="pct"/>
            <w:vAlign w:val="center"/>
          </w:tcPr>
          <w:p w:rsidR="00B31F88" w:rsidRPr="00A17357" w:rsidRDefault="00B31F88" w:rsidP="00EB38B2">
            <w:pPr>
              <w:jc w:val="center"/>
              <w:rPr>
                <w:sz w:val="26"/>
                <w:szCs w:val="26"/>
              </w:rPr>
            </w:pPr>
          </w:p>
        </w:tc>
        <w:tc>
          <w:tcPr>
            <w:tcW w:w="648" w:type="pct"/>
            <w:vAlign w:val="center"/>
          </w:tcPr>
          <w:p w:rsidR="00B31F88" w:rsidRPr="00A17357" w:rsidRDefault="00B31F88" w:rsidP="008F5CB0">
            <w:pPr>
              <w:jc w:val="center"/>
              <w:rPr>
                <w:sz w:val="26"/>
                <w:szCs w:val="26"/>
              </w:rPr>
            </w:pPr>
          </w:p>
        </w:tc>
      </w:tr>
      <w:tr w:rsidR="00B31F88" w:rsidRPr="00055D31" w:rsidTr="0061630A">
        <w:tc>
          <w:tcPr>
            <w:tcW w:w="1721" w:type="pct"/>
            <w:vAlign w:val="center"/>
          </w:tcPr>
          <w:p w:rsidR="00B31F88" w:rsidRPr="00A17357" w:rsidRDefault="00B31F88" w:rsidP="001D6604">
            <w:pPr>
              <w:rPr>
                <w:sz w:val="26"/>
                <w:szCs w:val="26"/>
              </w:rPr>
            </w:pPr>
            <w:r w:rsidRPr="00A17357">
              <w:rPr>
                <w:sz w:val="26"/>
                <w:szCs w:val="26"/>
              </w:rPr>
              <w:t>водопроводом</w:t>
            </w:r>
          </w:p>
        </w:tc>
        <w:tc>
          <w:tcPr>
            <w:tcW w:w="649" w:type="pct"/>
            <w:vAlign w:val="center"/>
          </w:tcPr>
          <w:p w:rsidR="00B31F88" w:rsidRPr="00A17357" w:rsidRDefault="00B31F88" w:rsidP="000A4840">
            <w:pPr>
              <w:jc w:val="center"/>
              <w:rPr>
                <w:sz w:val="26"/>
                <w:szCs w:val="26"/>
              </w:rPr>
            </w:pPr>
            <w:r w:rsidRPr="00A17357">
              <w:rPr>
                <w:sz w:val="26"/>
                <w:szCs w:val="26"/>
              </w:rPr>
              <w:t>99,6</w:t>
            </w:r>
          </w:p>
        </w:tc>
        <w:tc>
          <w:tcPr>
            <w:tcW w:w="682" w:type="pct"/>
            <w:vAlign w:val="center"/>
          </w:tcPr>
          <w:p w:rsidR="00B31F88" w:rsidRPr="00A17357" w:rsidRDefault="00B31F88" w:rsidP="000A4840">
            <w:pPr>
              <w:jc w:val="center"/>
              <w:rPr>
                <w:sz w:val="26"/>
                <w:szCs w:val="26"/>
              </w:rPr>
            </w:pPr>
            <w:r w:rsidRPr="00A17357">
              <w:rPr>
                <w:sz w:val="26"/>
                <w:szCs w:val="26"/>
              </w:rPr>
              <w:t>99,6</w:t>
            </w:r>
          </w:p>
        </w:tc>
        <w:tc>
          <w:tcPr>
            <w:tcW w:w="651" w:type="pct"/>
            <w:vAlign w:val="center"/>
          </w:tcPr>
          <w:p w:rsidR="00B31F88" w:rsidRPr="00A17357" w:rsidRDefault="00B31F88" w:rsidP="000A4840">
            <w:pPr>
              <w:jc w:val="center"/>
              <w:rPr>
                <w:sz w:val="26"/>
                <w:szCs w:val="26"/>
              </w:rPr>
            </w:pPr>
            <w:r w:rsidRPr="00A17357">
              <w:rPr>
                <w:sz w:val="26"/>
                <w:szCs w:val="26"/>
              </w:rPr>
              <w:t>99,6</w:t>
            </w:r>
          </w:p>
        </w:tc>
        <w:tc>
          <w:tcPr>
            <w:tcW w:w="650" w:type="pct"/>
            <w:vAlign w:val="center"/>
          </w:tcPr>
          <w:p w:rsidR="00B31F88" w:rsidRPr="00A17357" w:rsidRDefault="00B31F88" w:rsidP="00EB38B2">
            <w:pPr>
              <w:jc w:val="center"/>
              <w:rPr>
                <w:sz w:val="26"/>
                <w:szCs w:val="26"/>
              </w:rPr>
            </w:pPr>
            <w:r w:rsidRPr="00A17357">
              <w:rPr>
                <w:sz w:val="26"/>
                <w:szCs w:val="26"/>
              </w:rPr>
              <w:t>100</w:t>
            </w:r>
          </w:p>
        </w:tc>
        <w:tc>
          <w:tcPr>
            <w:tcW w:w="648" w:type="pct"/>
            <w:vAlign w:val="center"/>
          </w:tcPr>
          <w:p w:rsidR="00B31F88" w:rsidRPr="00A17357" w:rsidRDefault="00B31F88" w:rsidP="008F5CB0">
            <w:pPr>
              <w:jc w:val="center"/>
              <w:rPr>
                <w:sz w:val="26"/>
                <w:szCs w:val="26"/>
              </w:rPr>
            </w:pPr>
            <w:r>
              <w:rPr>
                <w:sz w:val="26"/>
                <w:szCs w:val="26"/>
              </w:rPr>
              <w:t>99,9</w:t>
            </w:r>
          </w:p>
        </w:tc>
      </w:tr>
      <w:tr w:rsidR="00B31F88" w:rsidRPr="00055D31" w:rsidTr="0061630A">
        <w:tc>
          <w:tcPr>
            <w:tcW w:w="1721" w:type="pct"/>
            <w:vAlign w:val="center"/>
          </w:tcPr>
          <w:p w:rsidR="00B31F88" w:rsidRPr="00A17357" w:rsidRDefault="00B31F88" w:rsidP="001D6604">
            <w:pPr>
              <w:rPr>
                <w:sz w:val="26"/>
                <w:szCs w:val="26"/>
              </w:rPr>
            </w:pPr>
            <w:r w:rsidRPr="00A17357">
              <w:rPr>
                <w:sz w:val="26"/>
                <w:szCs w:val="26"/>
              </w:rPr>
              <w:t>канализацией</w:t>
            </w:r>
          </w:p>
        </w:tc>
        <w:tc>
          <w:tcPr>
            <w:tcW w:w="649" w:type="pct"/>
            <w:vAlign w:val="center"/>
          </w:tcPr>
          <w:p w:rsidR="00B31F88" w:rsidRPr="00A17357" w:rsidRDefault="00B31F88" w:rsidP="000A4840">
            <w:pPr>
              <w:jc w:val="center"/>
              <w:rPr>
                <w:sz w:val="26"/>
                <w:szCs w:val="26"/>
              </w:rPr>
            </w:pPr>
            <w:r w:rsidRPr="00A17357">
              <w:rPr>
                <w:sz w:val="26"/>
                <w:szCs w:val="26"/>
              </w:rPr>
              <w:t>99,4</w:t>
            </w:r>
          </w:p>
        </w:tc>
        <w:tc>
          <w:tcPr>
            <w:tcW w:w="682" w:type="pct"/>
            <w:vAlign w:val="center"/>
          </w:tcPr>
          <w:p w:rsidR="00B31F88" w:rsidRPr="00A17357" w:rsidRDefault="00B31F88" w:rsidP="000A4840">
            <w:pPr>
              <w:jc w:val="center"/>
              <w:rPr>
                <w:sz w:val="26"/>
                <w:szCs w:val="26"/>
              </w:rPr>
            </w:pPr>
            <w:r w:rsidRPr="00A17357">
              <w:rPr>
                <w:sz w:val="26"/>
                <w:szCs w:val="26"/>
              </w:rPr>
              <w:t>99,4</w:t>
            </w:r>
          </w:p>
        </w:tc>
        <w:tc>
          <w:tcPr>
            <w:tcW w:w="651" w:type="pct"/>
            <w:vAlign w:val="center"/>
          </w:tcPr>
          <w:p w:rsidR="00B31F88" w:rsidRPr="00A17357" w:rsidRDefault="00B31F88" w:rsidP="000A4840">
            <w:pPr>
              <w:jc w:val="center"/>
              <w:rPr>
                <w:sz w:val="26"/>
                <w:szCs w:val="26"/>
              </w:rPr>
            </w:pPr>
            <w:r w:rsidRPr="00A17357">
              <w:rPr>
                <w:sz w:val="26"/>
                <w:szCs w:val="26"/>
              </w:rPr>
              <w:t>99,4</w:t>
            </w:r>
          </w:p>
        </w:tc>
        <w:tc>
          <w:tcPr>
            <w:tcW w:w="650" w:type="pct"/>
            <w:vAlign w:val="center"/>
          </w:tcPr>
          <w:p w:rsidR="00B31F88" w:rsidRPr="00A17357" w:rsidRDefault="00B31F88" w:rsidP="00EB38B2">
            <w:pPr>
              <w:jc w:val="center"/>
              <w:rPr>
                <w:sz w:val="26"/>
                <w:szCs w:val="26"/>
              </w:rPr>
            </w:pPr>
            <w:r w:rsidRPr="00A17357">
              <w:rPr>
                <w:sz w:val="26"/>
                <w:szCs w:val="26"/>
              </w:rPr>
              <w:t>99,9</w:t>
            </w:r>
          </w:p>
        </w:tc>
        <w:tc>
          <w:tcPr>
            <w:tcW w:w="648" w:type="pct"/>
            <w:vAlign w:val="center"/>
          </w:tcPr>
          <w:p w:rsidR="00B31F88" w:rsidRPr="00A17357" w:rsidRDefault="00B31F88" w:rsidP="008F5CB0">
            <w:pPr>
              <w:jc w:val="center"/>
              <w:rPr>
                <w:sz w:val="26"/>
                <w:szCs w:val="26"/>
              </w:rPr>
            </w:pPr>
            <w:r>
              <w:rPr>
                <w:sz w:val="26"/>
                <w:szCs w:val="26"/>
              </w:rPr>
              <w:t>99,9</w:t>
            </w:r>
          </w:p>
        </w:tc>
      </w:tr>
      <w:tr w:rsidR="00B31F88" w:rsidRPr="00055D31" w:rsidTr="0061630A">
        <w:tc>
          <w:tcPr>
            <w:tcW w:w="1721" w:type="pct"/>
            <w:vAlign w:val="center"/>
          </w:tcPr>
          <w:p w:rsidR="00B31F88" w:rsidRPr="00A17357" w:rsidRDefault="00B31F88" w:rsidP="001D6604">
            <w:pPr>
              <w:rPr>
                <w:sz w:val="26"/>
                <w:szCs w:val="26"/>
              </w:rPr>
            </w:pPr>
            <w:r w:rsidRPr="00A17357">
              <w:rPr>
                <w:sz w:val="26"/>
                <w:szCs w:val="26"/>
              </w:rPr>
              <w:t>отоплением</w:t>
            </w:r>
          </w:p>
        </w:tc>
        <w:tc>
          <w:tcPr>
            <w:tcW w:w="649" w:type="pct"/>
            <w:vAlign w:val="center"/>
          </w:tcPr>
          <w:p w:rsidR="00B31F88" w:rsidRPr="00A17357" w:rsidRDefault="00B31F88" w:rsidP="000A4840">
            <w:pPr>
              <w:jc w:val="center"/>
              <w:rPr>
                <w:sz w:val="26"/>
                <w:szCs w:val="26"/>
              </w:rPr>
            </w:pPr>
            <w:r w:rsidRPr="00A17357">
              <w:rPr>
                <w:sz w:val="26"/>
                <w:szCs w:val="26"/>
              </w:rPr>
              <w:t>99,8</w:t>
            </w:r>
          </w:p>
        </w:tc>
        <w:tc>
          <w:tcPr>
            <w:tcW w:w="682" w:type="pct"/>
            <w:vAlign w:val="center"/>
          </w:tcPr>
          <w:p w:rsidR="00B31F88" w:rsidRPr="00A17357" w:rsidRDefault="00B31F88" w:rsidP="000A4840">
            <w:pPr>
              <w:jc w:val="center"/>
              <w:rPr>
                <w:sz w:val="26"/>
                <w:szCs w:val="26"/>
              </w:rPr>
            </w:pPr>
            <w:r w:rsidRPr="00A17357">
              <w:rPr>
                <w:sz w:val="26"/>
                <w:szCs w:val="26"/>
              </w:rPr>
              <w:t>99,9</w:t>
            </w:r>
          </w:p>
        </w:tc>
        <w:tc>
          <w:tcPr>
            <w:tcW w:w="651" w:type="pct"/>
            <w:vAlign w:val="center"/>
          </w:tcPr>
          <w:p w:rsidR="00B31F88" w:rsidRPr="00A17357" w:rsidRDefault="00B31F88" w:rsidP="000A4840">
            <w:pPr>
              <w:jc w:val="center"/>
              <w:rPr>
                <w:sz w:val="26"/>
                <w:szCs w:val="26"/>
              </w:rPr>
            </w:pPr>
            <w:r w:rsidRPr="00A17357">
              <w:rPr>
                <w:sz w:val="26"/>
                <w:szCs w:val="26"/>
              </w:rPr>
              <w:t>99,8</w:t>
            </w:r>
          </w:p>
        </w:tc>
        <w:tc>
          <w:tcPr>
            <w:tcW w:w="650" w:type="pct"/>
            <w:vAlign w:val="center"/>
          </w:tcPr>
          <w:p w:rsidR="00B31F88" w:rsidRPr="00A17357" w:rsidRDefault="00B31F88" w:rsidP="00EB38B2">
            <w:pPr>
              <w:jc w:val="center"/>
              <w:rPr>
                <w:sz w:val="26"/>
                <w:szCs w:val="26"/>
              </w:rPr>
            </w:pPr>
            <w:r w:rsidRPr="00A17357">
              <w:rPr>
                <w:sz w:val="26"/>
                <w:szCs w:val="26"/>
              </w:rPr>
              <w:t>99,9</w:t>
            </w:r>
          </w:p>
        </w:tc>
        <w:tc>
          <w:tcPr>
            <w:tcW w:w="648" w:type="pct"/>
            <w:vAlign w:val="center"/>
          </w:tcPr>
          <w:p w:rsidR="00B31F88" w:rsidRPr="00A17357" w:rsidRDefault="00B31F88" w:rsidP="008F5CB0">
            <w:pPr>
              <w:jc w:val="center"/>
              <w:rPr>
                <w:sz w:val="26"/>
                <w:szCs w:val="26"/>
              </w:rPr>
            </w:pPr>
            <w:r>
              <w:rPr>
                <w:sz w:val="26"/>
                <w:szCs w:val="26"/>
              </w:rPr>
              <w:t>99,9</w:t>
            </w:r>
          </w:p>
        </w:tc>
      </w:tr>
      <w:tr w:rsidR="00B31F88" w:rsidRPr="00055D31" w:rsidTr="0061630A">
        <w:tc>
          <w:tcPr>
            <w:tcW w:w="1721" w:type="pct"/>
            <w:vAlign w:val="center"/>
          </w:tcPr>
          <w:p w:rsidR="00B31F88" w:rsidRPr="00A17357" w:rsidRDefault="00B31F88" w:rsidP="001D6604">
            <w:pPr>
              <w:rPr>
                <w:sz w:val="26"/>
                <w:szCs w:val="26"/>
              </w:rPr>
            </w:pPr>
            <w:r w:rsidRPr="00A17357">
              <w:rPr>
                <w:sz w:val="26"/>
                <w:szCs w:val="26"/>
              </w:rPr>
              <w:t>ваннами (душем)</w:t>
            </w:r>
          </w:p>
        </w:tc>
        <w:tc>
          <w:tcPr>
            <w:tcW w:w="649" w:type="pct"/>
            <w:vAlign w:val="center"/>
          </w:tcPr>
          <w:p w:rsidR="00B31F88" w:rsidRPr="00A17357" w:rsidRDefault="00B31F88" w:rsidP="000A4840">
            <w:pPr>
              <w:jc w:val="center"/>
              <w:rPr>
                <w:sz w:val="26"/>
                <w:szCs w:val="26"/>
              </w:rPr>
            </w:pPr>
            <w:r w:rsidRPr="00A17357">
              <w:rPr>
                <w:sz w:val="26"/>
                <w:szCs w:val="26"/>
              </w:rPr>
              <w:t>96,7</w:t>
            </w:r>
          </w:p>
        </w:tc>
        <w:tc>
          <w:tcPr>
            <w:tcW w:w="682" w:type="pct"/>
            <w:vAlign w:val="center"/>
          </w:tcPr>
          <w:p w:rsidR="00B31F88" w:rsidRPr="00A17357" w:rsidRDefault="00B31F88" w:rsidP="000A4840">
            <w:pPr>
              <w:jc w:val="center"/>
              <w:rPr>
                <w:sz w:val="26"/>
                <w:szCs w:val="26"/>
              </w:rPr>
            </w:pPr>
            <w:r w:rsidRPr="00A17357">
              <w:rPr>
                <w:sz w:val="26"/>
                <w:szCs w:val="26"/>
              </w:rPr>
              <w:t>96,5</w:t>
            </w:r>
          </w:p>
        </w:tc>
        <w:tc>
          <w:tcPr>
            <w:tcW w:w="651" w:type="pct"/>
            <w:vAlign w:val="center"/>
          </w:tcPr>
          <w:p w:rsidR="00B31F88" w:rsidRPr="00A17357" w:rsidRDefault="00B31F88" w:rsidP="000A4840">
            <w:pPr>
              <w:jc w:val="center"/>
              <w:rPr>
                <w:sz w:val="26"/>
                <w:szCs w:val="26"/>
              </w:rPr>
            </w:pPr>
            <w:r w:rsidRPr="00A17357">
              <w:rPr>
                <w:sz w:val="26"/>
                <w:szCs w:val="26"/>
              </w:rPr>
              <w:t>96,5</w:t>
            </w:r>
          </w:p>
        </w:tc>
        <w:tc>
          <w:tcPr>
            <w:tcW w:w="650" w:type="pct"/>
            <w:vAlign w:val="center"/>
          </w:tcPr>
          <w:p w:rsidR="00B31F88" w:rsidRPr="00A17357" w:rsidRDefault="00B31F88" w:rsidP="00EB38B2">
            <w:pPr>
              <w:jc w:val="center"/>
              <w:rPr>
                <w:sz w:val="26"/>
                <w:szCs w:val="26"/>
              </w:rPr>
            </w:pPr>
            <w:r w:rsidRPr="00A17357">
              <w:rPr>
                <w:sz w:val="26"/>
                <w:szCs w:val="26"/>
              </w:rPr>
              <w:t>99,9</w:t>
            </w:r>
          </w:p>
        </w:tc>
        <w:tc>
          <w:tcPr>
            <w:tcW w:w="648" w:type="pct"/>
            <w:vAlign w:val="center"/>
          </w:tcPr>
          <w:p w:rsidR="00B31F88" w:rsidRPr="00A17357" w:rsidRDefault="00B31F88" w:rsidP="008F5CB0">
            <w:pPr>
              <w:jc w:val="center"/>
              <w:rPr>
                <w:sz w:val="26"/>
                <w:szCs w:val="26"/>
              </w:rPr>
            </w:pPr>
            <w:r>
              <w:rPr>
                <w:sz w:val="26"/>
                <w:szCs w:val="26"/>
              </w:rPr>
              <w:t>97,2</w:t>
            </w:r>
          </w:p>
        </w:tc>
      </w:tr>
      <w:tr w:rsidR="00B31F88" w:rsidRPr="00055D31" w:rsidTr="0061630A">
        <w:tc>
          <w:tcPr>
            <w:tcW w:w="1721" w:type="pct"/>
            <w:vAlign w:val="center"/>
          </w:tcPr>
          <w:p w:rsidR="00B31F88" w:rsidRPr="00A17357" w:rsidRDefault="00B31F88" w:rsidP="001D6604">
            <w:pPr>
              <w:rPr>
                <w:sz w:val="26"/>
                <w:szCs w:val="26"/>
              </w:rPr>
            </w:pPr>
            <w:r w:rsidRPr="00A17357">
              <w:rPr>
                <w:sz w:val="26"/>
                <w:szCs w:val="26"/>
              </w:rPr>
              <w:t>горячим водоснабжением</w:t>
            </w:r>
          </w:p>
        </w:tc>
        <w:tc>
          <w:tcPr>
            <w:tcW w:w="649" w:type="pct"/>
            <w:vAlign w:val="center"/>
          </w:tcPr>
          <w:p w:rsidR="00B31F88" w:rsidRPr="00A17357" w:rsidRDefault="00B31F88" w:rsidP="000A4840">
            <w:pPr>
              <w:jc w:val="center"/>
              <w:rPr>
                <w:sz w:val="26"/>
                <w:szCs w:val="26"/>
              </w:rPr>
            </w:pPr>
            <w:r w:rsidRPr="00A17357">
              <w:rPr>
                <w:sz w:val="26"/>
                <w:szCs w:val="26"/>
              </w:rPr>
              <w:t>94,8</w:t>
            </w:r>
          </w:p>
        </w:tc>
        <w:tc>
          <w:tcPr>
            <w:tcW w:w="682" w:type="pct"/>
            <w:vAlign w:val="center"/>
          </w:tcPr>
          <w:p w:rsidR="00B31F88" w:rsidRPr="00A17357" w:rsidRDefault="00B31F88" w:rsidP="000A4840">
            <w:pPr>
              <w:jc w:val="center"/>
              <w:rPr>
                <w:sz w:val="26"/>
                <w:szCs w:val="26"/>
              </w:rPr>
            </w:pPr>
            <w:r w:rsidRPr="00A17357">
              <w:rPr>
                <w:sz w:val="26"/>
                <w:szCs w:val="26"/>
              </w:rPr>
              <w:t>94,6</w:t>
            </w:r>
          </w:p>
        </w:tc>
        <w:tc>
          <w:tcPr>
            <w:tcW w:w="651" w:type="pct"/>
            <w:vAlign w:val="center"/>
          </w:tcPr>
          <w:p w:rsidR="00B31F88" w:rsidRPr="00A17357" w:rsidRDefault="00B31F88" w:rsidP="000A4840">
            <w:pPr>
              <w:jc w:val="center"/>
              <w:rPr>
                <w:sz w:val="26"/>
                <w:szCs w:val="26"/>
              </w:rPr>
            </w:pPr>
            <w:r w:rsidRPr="00A17357">
              <w:rPr>
                <w:sz w:val="26"/>
                <w:szCs w:val="26"/>
              </w:rPr>
              <w:t>94,6</w:t>
            </w:r>
          </w:p>
        </w:tc>
        <w:tc>
          <w:tcPr>
            <w:tcW w:w="650" w:type="pct"/>
            <w:vAlign w:val="center"/>
          </w:tcPr>
          <w:p w:rsidR="00B31F88" w:rsidRPr="00A17357" w:rsidRDefault="00B31F88" w:rsidP="00EB38B2">
            <w:pPr>
              <w:jc w:val="center"/>
              <w:rPr>
                <w:sz w:val="26"/>
                <w:szCs w:val="26"/>
              </w:rPr>
            </w:pPr>
            <w:r w:rsidRPr="00A17357">
              <w:rPr>
                <w:sz w:val="26"/>
                <w:szCs w:val="26"/>
              </w:rPr>
              <w:t>99,9</w:t>
            </w:r>
          </w:p>
        </w:tc>
        <w:tc>
          <w:tcPr>
            <w:tcW w:w="648" w:type="pct"/>
            <w:vAlign w:val="center"/>
          </w:tcPr>
          <w:p w:rsidR="00B31F88" w:rsidRPr="00A17357" w:rsidRDefault="00B31F88" w:rsidP="008F5CB0">
            <w:pPr>
              <w:jc w:val="center"/>
              <w:rPr>
                <w:sz w:val="26"/>
                <w:szCs w:val="26"/>
              </w:rPr>
            </w:pPr>
            <w:r>
              <w:rPr>
                <w:sz w:val="26"/>
                <w:szCs w:val="26"/>
              </w:rPr>
              <w:t>99,9</w:t>
            </w:r>
          </w:p>
        </w:tc>
      </w:tr>
      <w:tr w:rsidR="00B31F88" w:rsidRPr="00055D31" w:rsidTr="0061630A">
        <w:tc>
          <w:tcPr>
            <w:tcW w:w="1721" w:type="pct"/>
            <w:vAlign w:val="center"/>
          </w:tcPr>
          <w:p w:rsidR="00B31F88" w:rsidRPr="00A17357" w:rsidRDefault="00B31F88" w:rsidP="001D6604">
            <w:pPr>
              <w:rPr>
                <w:sz w:val="26"/>
                <w:szCs w:val="26"/>
              </w:rPr>
            </w:pPr>
            <w:r w:rsidRPr="00A17357">
              <w:rPr>
                <w:sz w:val="26"/>
                <w:szCs w:val="26"/>
              </w:rPr>
              <w:t>напольными электрическими плитами</w:t>
            </w:r>
          </w:p>
        </w:tc>
        <w:tc>
          <w:tcPr>
            <w:tcW w:w="649" w:type="pct"/>
            <w:vAlign w:val="center"/>
          </w:tcPr>
          <w:p w:rsidR="00B31F88" w:rsidRPr="00A17357" w:rsidRDefault="00B31F88" w:rsidP="000A4840">
            <w:pPr>
              <w:jc w:val="center"/>
              <w:rPr>
                <w:sz w:val="26"/>
                <w:szCs w:val="26"/>
              </w:rPr>
            </w:pPr>
            <w:r w:rsidRPr="00A17357">
              <w:rPr>
                <w:sz w:val="26"/>
                <w:szCs w:val="26"/>
              </w:rPr>
              <w:t>98</w:t>
            </w:r>
          </w:p>
        </w:tc>
        <w:tc>
          <w:tcPr>
            <w:tcW w:w="682" w:type="pct"/>
            <w:vAlign w:val="center"/>
          </w:tcPr>
          <w:p w:rsidR="00B31F88" w:rsidRPr="00A17357" w:rsidRDefault="00B31F88" w:rsidP="000A4840">
            <w:pPr>
              <w:jc w:val="center"/>
              <w:rPr>
                <w:sz w:val="26"/>
                <w:szCs w:val="26"/>
              </w:rPr>
            </w:pPr>
            <w:r w:rsidRPr="00A17357">
              <w:rPr>
                <w:sz w:val="26"/>
                <w:szCs w:val="26"/>
              </w:rPr>
              <w:t>98,0</w:t>
            </w:r>
          </w:p>
        </w:tc>
        <w:tc>
          <w:tcPr>
            <w:tcW w:w="651" w:type="pct"/>
            <w:vAlign w:val="center"/>
          </w:tcPr>
          <w:p w:rsidR="00B31F88" w:rsidRPr="00A17357" w:rsidRDefault="00B31F88" w:rsidP="000A4840">
            <w:pPr>
              <w:jc w:val="center"/>
              <w:rPr>
                <w:sz w:val="26"/>
                <w:szCs w:val="26"/>
              </w:rPr>
            </w:pPr>
            <w:r w:rsidRPr="00A17357">
              <w:rPr>
                <w:sz w:val="26"/>
                <w:szCs w:val="26"/>
              </w:rPr>
              <w:t>98,0</w:t>
            </w:r>
          </w:p>
        </w:tc>
        <w:tc>
          <w:tcPr>
            <w:tcW w:w="650" w:type="pct"/>
            <w:vAlign w:val="center"/>
          </w:tcPr>
          <w:p w:rsidR="00B31F88" w:rsidRPr="00A17357" w:rsidRDefault="00B31F88" w:rsidP="00EB38B2">
            <w:pPr>
              <w:jc w:val="center"/>
              <w:rPr>
                <w:sz w:val="26"/>
                <w:szCs w:val="26"/>
              </w:rPr>
            </w:pPr>
            <w:r w:rsidRPr="00A17357">
              <w:rPr>
                <w:sz w:val="26"/>
                <w:szCs w:val="26"/>
              </w:rPr>
              <w:t>98,5</w:t>
            </w:r>
          </w:p>
        </w:tc>
        <w:tc>
          <w:tcPr>
            <w:tcW w:w="648" w:type="pct"/>
            <w:vAlign w:val="center"/>
          </w:tcPr>
          <w:p w:rsidR="00B31F88" w:rsidRPr="00A17357" w:rsidRDefault="00B31F88" w:rsidP="008F5CB0">
            <w:pPr>
              <w:jc w:val="center"/>
              <w:rPr>
                <w:sz w:val="26"/>
                <w:szCs w:val="26"/>
              </w:rPr>
            </w:pPr>
            <w:r>
              <w:rPr>
                <w:sz w:val="26"/>
                <w:szCs w:val="26"/>
              </w:rPr>
              <w:t>100</w:t>
            </w:r>
          </w:p>
        </w:tc>
      </w:tr>
      <w:tr w:rsidR="00B31F88" w:rsidRPr="00055D31" w:rsidTr="0061630A">
        <w:tc>
          <w:tcPr>
            <w:tcW w:w="1721" w:type="pct"/>
            <w:vAlign w:val="center"/>
          </w:tcPr>
          <w:p w:rsidR="00B31F88" w:rsidRPr="00F448A7" w:rsidRDefault="00B31F88" w:rsidP="001D6604">
            <w:pPr>
              <w:rPr>
                <w:sz w:val="26"/>
                <w:szCs w:val="26"/>
              </w:rPr>
            </w:pPr>
            <w:r w:rsidRPr="00F448A7">
              <w:rPr>
                <w:sz w:val="26"/>
                <w:szCs w:val="26"/>
              </w:rPr>
              <w:t>Количество семей, получающих субсидии на оплату жилых помещений и коммунальных услуг,  семей</w:t>
            </w:r>
          </w:p>
        </w:tc>
        <w:tc>
          <w:tcPr>
            <w:tcW w:w="649" w:type="pct"/>
            <w:vAlign w:val="center"/>
          </w:tcPr>
          <w:p w:rsidR="00B31F88" w:rsidRPr="00F448A7" w:rsidRDefault="00B31F88" w:rsidP="000A4840">
            <w:pPr>
              <w:jc w:val="center"/>
              <w:rPr>
                <w:sz w:val="26"/>
                <w:szCs w:val="26"/>
              </w:rPr>
            </w:pPr>
            <w:r w:rsidRPr="00F448A7">
              <w:rPr>
                <w:sz w:val="26"/>
                <w:szCs w:val="26"/>
              </w:rPr>
              <w:t>1 755</w:t>
            </w:r>
          </w:p>
        </w:tc>
        <w:tc>
          <w:tcPr>
            <w:tcW w:w="682" w:type="pct"/>
            <w:vAlign w:val="center"/>
          </w:tcPr>
          <w:p w:rsidR="00B31F88" w:rsidRPr="00F448A7" w:rsidRDefault="00B31F88" w:rsidP="000A4840">
            <w:pPr>
              <w:jc w:val="center"/>
              <w:rPr>
                <w:sz w:val="26"/>
                <w:szCs w:val="26"/>
              </w:rPr>
            </w:pPr>
            <w:r w:rsidRPr="00F448A7">
              <w:rPr>
                <w:sz w:val="26"/>
                <w:szCs w:val="26"/>
              </w:rPr>
              <w:t>1 604</w:t>
            </w:r>
          </w:p>
        </w:tc>
        <w:tc>
          <w:tcPr>
            <w:tcW w:w="651" w:type="pct"/>
            <w:vAlign w:val="center"/>
          </w:tcPr>
          <w:p w:rsidR="00B31F88" w:rsidRPr="00F448A7" w:rsidRDefault="00B31F88" w:rsidP="000A4840">
            <w:pPr>
              <w:jc w:val="center"/>
              <w:rPr>
                <w:sz w:val="26"/>
                <w:szCs w:val="26"/>
              </w:rPr>
            </w:pPr>
            <w:r w:rsidRPr="00F448A7">
              <w:rPr>
                <w:sz w:val="26"/>
                <w:szCs w:val="26"/>
              </w:rPr>
              <w:t>1 412</w:t>
            </w:r>
          </w:p>
        </w:tc>
        <w:tc>
          <w:tcPr>
            <w:tcW w:w="650" w:type="pct"/>
            <w:vAlign w:val="center"/>
          </w:tcPr>
          <w:p w:rsidR="00B31F88" w:rsidRPr="00F448A7" w:rsidRDefault="00B31F88" w:rsidP="00EB38B2">
            <w:pPr>
              <w:jc w:val="center"/>
              <w:rPr>
                <w:sz w:val="26"/>
                <w:szCs w:val="26"/>
              </w:rPr>
            </w:pPr>
            <w:r w:rsidRPr="00F448A7">
              <w:rPr>
                <w:sz w:val="26"/>
                <w:szCs w:val="26"/>
              </w:rPr>
              <w:t>1 221</w:t>
            </w:r>
          </w:p>
        </w:tc>
        <w:tc>
          <w:tcPr>
            <w:tcW w:w="648" w:type="pct"/>
            <w:vAlign w:val="center"/>
          </w:tcPr>
          <w:p w:rsidR="00B31F88" w:rsidRPr="00F448A7" w:rsidRDefault="00B31F88" w:rsidP="008F5CB0">
            <w:pPr>
              <w:jc w:val="center"/>
              <w:rPr>
                <w:sz w:val="26"/>
                <w:szCs w:val="26"/>
              </w:rPr>
            </w:pPr>
            <w:r>
              <w:rPr>
                <w:sz w:val="26"/>
                <w:szCs w:val="26"/>
              </w:rPr>
              <w:t>1 158</w:t>
            </w:r>
          </w:p>
        </w:tc>
      </w:tr>
      <w:tr w:rsidR="00B31F88" w:rsidRPr="00055D31" w:rsidTr="0061630A">
        <w:tc>
          <w:tcPr>
            <w:tcW w:w="1721" w:type="pct"/>
            <w:vAlign w:val="center"/>
          </w:tcPr>
          <w:p w:rsidR="00B31F88" w:rsidRPr="00F448A7" w:rsidRDefault="00B31F88" w:rsidP="001D6604">
            <w:pPr>
              <w:rPr>
                <w:sz w:val="26"/>
                <w:szCs w:val="26"/>
              </w:rPr>
            </w:pPr>
            <w:r w:rsidRPr="00F448A7">
              <w:rPr>
                <w:sz w:val="26"/>
                <w:szCs w:val="26"/>
              </w:rPr>
              <w:t>Сумма начисленных субсидий, тыс. рублей</w:t>
            </w:r>
          </w:p>
        </w:tc>
        <w:tc>
          <w:tcPr>
            <w:tcW w:w="649" w:type="pct"/>
            <w:vAlign w:val="center"/>
          </w:tcPr>
          <w:p w:rsidR="00B31F88" w:rsidRPr="00F448A7" w:rsidRDefault="00B31F88" w:rsidP="000A4840">
            <w:pPr>
              <w:jc w:val="center"/>
              <w:rPr>
                <w:sz w:val="26"/>
                <w:szCs w:val="26"/>
              </w:rPr>
            </w:pPr>
            <w:r w:rsidRPr="00F448A7">
              <w:rPr>
                <w:sz w:val="26"/>
                <w:szCs w:val="26"/>
              </w:rPr>
              <w:t>40 570</w:t>
            </w:r>
          </w:p>
        </w:tc>
        <w:tc>
          <w:tcPr>
            <w:tcW w:w="682" w:type="pct"/>
            <w:vAlign w:val="center"/>
          </w:tcPr>
          <w:p w:rsidR="00B31F88" w:rsidRPr="00F448A7" w:rsidRDefault="00B31F88" w:rsidP="000A4840">
            <w:pPr>
              <w:jc w:val="center"/>
              <w:rPr>
                <w:sz w:val="26"/>
                <w:szCs w:val="26"/>
              </w:rPr>
            </w:pPr>
            <w:r w:rsidRPr="00F448A7">
              <w:rPr>
                <w:sz w:val="26"/>
                <w:szCs w:val="26"/>
              </w:rPr>
              <w:t>35 489,1</w:t>
            </w:r>
          </w:p>
        </w:tc>
        <w:tc>
          <w:tcPr>
            <w:tcW w:w="651" w:type="pct"/>
            <w:vAlign w:val="center"/>
          </w:tcPr>
          <w:p w:rsidR="00B31F88" w:rsidRPr="00F448A7" w:rsidRDefault="00B31F88" w:rsidP="000A4840">
            <w:pPr>
              <w:jc w:val="center"/>
              <w:rPr>
                <w:sz w:val="26"/>
                <w:szCs w:val="26"/>
              </w:rPr>
            </w:pPr>
            <w:r w:rsidRPr="00F448A7">
              <w:rPr>
                <w:sz w:val="26"/>
                <w:szCs w:val="26"/>
              </w:rPr>
              <w:t>35 102,5</w:t>
            </w:r>
          </w:p>
        </w:tc>
        <w:tc>
          <w:tcPr>
            <w:tcW w:w="650" w:type="pct"/>
            <w:vAlign w:val="center"/>
          </w:tcPr>
          <w:p w:rsidR="00B31F88" w:rsidRPr="00F448A7" w:rsidRDefault="00B31F88" w:rsidP="00EB38B2">
            <w:pPr>
              <w:jc w:val="center"/>
              <w:rPr>
                <w:sz w:val="26"/>
                <w:szCs w:val="26"/>
              </w:rPr>
            </w:pPr>
            <w:r w:rsidRPr="00F448A7">
              <w:rPr>
                <w:sz w:val="26"/>
                <w:szCs w:val="26"/>
              </w:rPr>
              <w:t>28 084,9</w:t>
            </w:r>
          </w:p>
        </w:tc>
        <w:tc>
          <w:tcPr>
            <w:tcW w:w="648" w:type="pct"/>
            <w:vAlign w:val="center"/>
          </w:tcPr>
          <w:p w:rsidR="00B31F88" w:rsidRPr="00F448A7" w:rsidRDefault="00B31F88" w:rsidP="008F5CB0">
            <w:pPr>
              <w:jc w:val="center"/>
              <w:rPr>
                <w:sz w:val="26"/>
                <w:szCs w:val="26"/>
              </w:rPr>
            </w:pPr>
            <w:r>
              <w:rPr>
                <w:sz w:val="26"/>
                <w:szCs w:val="26"/>
              </w:rPr>
              <w:t>26 906,6</w:t>
            </w:r>
          </w:p>
        </w:tc>
      </w:tr>
      <w:tr w:rsidR="00B31F88" w:rsidRPr="00055D31" w:rsidTr="0061630A">
        <w:tc>
          <w:tcPr>
            <w:tcW w:w="1721" w:type="pct"/>
            <w:vAlign w:val="center"/>
          </w:tcPr>
          <w:p w:rsidR="00B31F88" w:rsidRPr="00F448A7" w:rsidRDefault="00B31F88" w:rsidP="001D6604">
            <w:pPr>
              <w:rPr>
                <w:sz w:val="26"/>
                <w:szCs w:val="26"/>
              </w:rPr>
            </w:pPr>
            <w:r w:rsidRPr="00F448A7">
              <w:rPr>
                <w:sz w:val="26"/>
                <w:szCs w:val="26"/>
              </w:rPr>
              <w:t>Сумма субсидий в расчете на 1 семью в месяц, рублей</w:t>
            </w:r>
          </w:p>
        </w:tc>
        <w:tc>
          <w:tcPr>
            <w:tcW w:w="649" w:type="pct"/>
            <w:vAlign w:val="center"/>
          </w:tcPr>
          <w:p w:rsidR="00B31F88" w:rsidRPr="00F448A7" w:rsidRDefault="00B31F88" w:rsidP="000A4840">
            <w:pPr>
              <w:jc w:val="center"/>
              <w:rPr>
                <w:sz w:val="26"/>
                <w:szCs w:val="26"/>
              </w:rPr>
            </w:pPr>
            <w:r w:rsidRPr="00F448A7">
              <w:rPr>
                <w:sz w:val="26"/>
                <w:szCs w:val="26"/>
              </w:rPr>
              <w:t>1 926,4</w:t>
            </w:r>
          </w:p>
        </w:tc>
        <w:tc>
          <w:tcPr>
            <w:tcW w:w="682" w:type="pct"/>
            <w:vAlign w:val="center"/>
          </w:tcPr>
          <w:p w:rsidR="00B31F88" w:rsidRPr="00F448A7" w:rsidRDefault="00B31F88" w:rsidP="000A4840">
            <w:pPr>
              <w:jc w:val="center"/>
              <w:rPr>
                <w:sz w:val="26"/>
                <w:szCs w:val="26"/>
              </w:rPr>
            </w:pPr>
            <w:r w:rsidRPr="00F448A7">
              <w:rPr>
                <w:sz w:val="26"/>
                <w:szCs w:val="26"/>
              </w:rPr>
              <w:t>1 843,8</w:t>
            </w:r>
          </w:p>
        </w:tc>
        <w:tc>
          <w:tcPr>
            <w:tcW w:w="651" w:type="pct"/>
            <w:vAlign w:val="center"/>
          </w:tcPr>
          <w:p w:rsidR="00B31F88" w:rsidRPr="00F448A7" w:rsidRDefault="00B31F88" w:rsidP="000A4840">
            <w:pPr>
              <w:jc w:val="center"/>
              <w:rPr>
                <w:sz w:val="26"/>
                <w:szCs w:val="26"/>
              </w:rPr>
            </w:pPr>
            <w:r w:rsidRPr="00F448A7">
              <w:rPr>
                <w:sz w:val="26"/>
                <w:szCs w:val="26"/>
              </w:rPr>
              <w:t>2 071,7</w:t>
            </w:r>
          </w:p>
        </w:tc>
        <w:tc>
          <w:tcPr>
            <w:tcW w:w="650" w:type="pct"/>
            <w:vAlign w:val="center"/>
          </w:tcPr>
          <w:p w:rsidR="00B31F88" w:rsidRPr="00F448A7" w:rsidRDefault="00B31F88" w:rsidP="00EB38B2">
            <w:pPr>
              <w:jc w:val="center"/>
              <w:rPr>
                <w:sz w:val="26"/>
                <w:szCs w:val="26"/>
              </w:rPr>
            </w:pPr>
            <w:r w:rsidRPr="00F448A7">
              <w:rPr>
                <w:sz w:val="26"/>
                <w:szCs w:val="26"/>
              </w:rPr>
              <w:t>1 916,8</w:t>
            </w:r>
          </w:p>
        </w:tc>
        <w:tc>
          <w:tcPr>
            <w:tcW w:w="648" w:type="pct"/>
            <w:vAlign w:val="center"/>
          </w:tcPr>
          <w:p w:rsidR="00B31F88" w:rsidRPr="00F448A7" w:rsidRDefault="00B31F88" w:rsidP="008F5CB0">
            <w:pPr>
              <w:jc w:val="center"/>
              <w:rPr>
                <w:sz w:val="26"/>
                <w:szCs w:val="26"/>
              </w:rPr>
            </w:pPr>
            <w:r>
              <w:rPr>
                <w:sz w:val="26"/>
                <w:szCs w:val="26"/>
              </w:rPr>
              <w:t>1 936,3</w:t>
            </w:r>
          </w:p>
        </w:tc>
      </w:tr>
      <w:tr w:rsidR="00B31F88" w:rsidRPr="00055D31" w:rsidTr="0061630A">
        <w:tc>
          <w:tcPr>
            <w:tcW w:w="1721" w:type="pct"/>
            <w:vAlign w:val="center"/>
          </w:tcPr>
          <w:p w:rsidR="00B31F88" w:rsidRPr="00F448A7" w:rsidRDefault="00B31F88" w:rsidP="001D6604">
            <w:pPr>
              <w:rPr>
                <w:sz w:val="26"/>
                <w:szCs w:val="26"/>
              </w:rPr>
            </w:pPr>
            <w:r w:rsidRPr="00F448A7">
              <w:rPr>
                <w:sz w:val="26"/>
                <w:szCs w:val="26"/>
              </w:rPr>
              <w:t>Установленный стандарт уровня платежей населения в муниципальном образовании автономного округа, в процентах</w:t>
            </w:r>
          </w:p>
        </w:tc>
        <w:tc>
          <w:tcPr>
            <w:tcW w:w="649" w:type="pct"/>
            <w:vAlign w:val="center"/>
          </w:tcPr>
          <w:p w:rsidR="00B31F88" w:rsidRPr="00F448A7" w:rsidRDefault="00B31F88" w:rsidP="000A4840">
            <w:pPr>
              <w:jc w:val="center"/>
              <w:rPr>
                <w:sz w:val="26"/>
                <w:szCs w:val="26"/>
              </w:rPr>
            </w:pPr>
            <w:r w:rsidRPr="00F448A7">
              <w:rPr>
                <w:sz w:val="26"/>
                <w:szCs w:val="26"/>
              </w:rPr>
              <w:t>99</w:t>
            </w:r>
          </w:p>
        </w:tc>
        <w:tc>
          <w:tcPr>
            <w:tcW w:w="682" w:type="pct"/>
            <w:vAlign w:val="center"/>
          </w:tcPr>
          <w:p w:rsidR="00B31F88" w:rsidRPr="00F448A7" w:rsidRDefault="00B31F88" w:rsidP="000A4840">
            <w:pPr>
              <w:jc w:val="center"/>
              <w:rPr>
                <w:sz w:val="26"/>
                <w:szCs w:val="26"/>
              </w:rPr>
            </w:pPr>
            <w:r w:rsidRPr="00F448A7">
              <w:rPr>
                <w:sz w:val="26"/>
                <w:szCs w:val="26"/>
              </w:rPr>
              <w:t>99</w:t>
            </w:r>
          </w:p>
        </w:tc>
        <w:tc>
          <w:tcPr>
            <w:tcW w:w="651" w:type="pct"/>
            <w:vAlign w:val="center"/>
          </w:tcPr>
          <w:p w:rsidR="00B31F88" w:rsidRPr="00F448A7" w:rsidRDefault="00B31F88" w:rsidP="000A4840">
            <w:pPr>
              <w:jc w:val="center"/>
              <w:rPr>
                <w:sz w:val="26"/>
                <w:szCs w:val="26"/>
              </w:rPr>
            </w:pPr>
            <w:r w:rsidRPr="00F448A7">
              <w:rPr>
                <w:sz w:val="26"/>
                <w:szCs w:val="26"/>
              </w:rPr>
              <w:t>99</w:t>
            </w:r>
          </w:p>
        </w:tc>
        <w:tc>
          <w:tcPr>
            <w:tcW w:w="650" w:type="pct"/>
            <w:vAlign w:val="center"/>
          </w:tcPr>
          <w:p w:rsidR="00B31F88" w:rsidRPr="00F448A7" w:rsidRDefault="00B31F88" w:rsidP="00EB38B2">
            <w:pPr>
              <w:jc w:val="center"/>
              <w:rPr>
                <w:sz w:val="26"/>
                <w:szCs w:val="26"/>
              </w:rPr>
            </w:pPr>
            <w:r w:rsidRPr="00F448A7">
              <w:rPr>
                <w:sz w:val="26"/>
                <w:szCs w:val="26"/>
              </w:rPr>
              <w:t>99</w:t>
            </w:r>
          </w:p>
        </w:tc>
        <w:tc>
          <w:tcPr>
            <w:tcW w:w="648" w:type="pct"/>
            <w:vAlign w:val="center"/>
          </w:tcPr>
          <w:p w:rsidR="00B31F88" w:rsidRPr="00F448A7" w:rsidRDefault="00B31F88" w:rsidP="008F5CB0">
            <w:pPr>
              <w:jc w:val="center"/>
              <w:rPr>
                <w:sz w:val="26"/>
                <w:szCs w:val="26"/>
              </w:rPr>
            </w:pPr>
            <w:r>
              <w:rPr>
                <w:sz w:val="26"/>
                <w:szCs w:val="26"/>
              </w:rPr>
              <w:t>99</w:t>
            </w:r>
          </w:p>
        </w:tc>
      </w:tr>
      <w:tr w:rsidR="00B31F88" w:rsidRPr="00055D31" w:rsidTr="0061630A">
        <w:tc>
          <w:tcPr>
            <w:tcW w:w="1721" w:type="pct"/>
            <w:vAlign w:val="center"/>
          </w:tcPr>
          <w:p w:rsidR="00B31F88" w:rsidRPr="00F448A7" w:rsidRDefault="00B31F88" w:rsidP="001D6604">
            <w:pPr>
              <w:rPr>
                <w:sz w:val="26"/>
                <w:szCs w:val="26"/>
              </w:rPr>
            </w:pPr>
            <w:r w:rsidRPr="00F448A7">
              <w:rPr>
                <w:sz w:val="26"/>
                <w:szCs w:val="26"/>
              </w:rPr>
              <w:t>Федеральный стандарт максимально допустимой доли собственных расходов граждан в совокупном доходе семьи, в процентах</w:t>
            </w:r>
          </w:p>
        </w:tc>
        <w:tc>
          <w:tcPr>
            <w:tcW w:w="649" w:type="pct"/>
            <w:vAlign w:val="center"/>
          </w:tcPr>
          <w:p w:rsidR="00B31F88" w:rsidRPr="00F448A7" w:rsidRDefault="00B31F88" w:rsidP="000A4840">
            <w:pPr>
              <w:jc w:val="center"/>
              <w:rPr>
                <w:sz w:val="26"/>
                <w:szCs w:val="26"/>
              </w:rPr>
            </w:pPr>
            <w:r w:rsidRPr="00F448A7">
              <w:rPr>
                <w:sz w:val="26"/>
                <w:szCs w:val="26"/>
              </w:rPr>
              <w:t>22,0</w:t>
            </w:r>
          </w:p>
        </w:tc>
        <w:tc>
          <w:tcPr>
            <w:tcW w:w="682" w:type="pct"/>
            <w:vAlign w:val="center"/>
          </w:tcPr>
          <w:p w:rsidR="00B31F88" w:rsidRPr="00F448A7" w:rsidRDefault="00B31F88" w:rsidP="000A4840">
            <w:pPr>
              <w:jc w:val="center"/>
              <w:rPr>
                <w:sz w:val="26"/>
                <w:szCs w:val="26"/>
              </w:rPr>
            </w:pPr>
            <w:r w:rsidRPr="00F448A7">
              <w:rPr>
                <w:sz w:val="26"/>
                <w:szCs w:val="26"/>
              </w:rPr>
              <w:t>22,0</w:t>
            </w:r>
          </w:p>
        </w:tc>
        <w:tc>
          <w:tcPr>
            <w:tcW w:w="651" w:type="pct"/>
            <w:vAlign w:val="center"/>
          </w:tcPr>
          <w:p w:rsidR="00B31F88" w:rsidRPr="00F448A7" w:rsidRDefault="00B31F88" w:rsidP="000A4840">
            <w:pPr>
              <w:jc w:val="center"/>
              <w:rPr>
                <w:sz w:val="26"/>
                <w:szCs w:val="26"/>
              </w:rPr>
            </w:pPr>
            <w:r w:rsidRPr="00F448A7">
              <w:rPr>
                <w:sz w:val="26"/>
                <w:szCs w:val="26"/>
              </w:rPr>
              <w:t>22,0</w:t>
            </w:r>
          </w:p>
        </w:tc>
        <w:tc>
          <w:tcPr>
            <w:tcW w:w="650" w:type="pct"/>
            <w:vAlign w:val="center"/>
          </w:tcPr>
          <w:p w:rsidR="00B31F88" w:rsidRPr="00F448A7" w:rsidRDefault="00B31F88" w:rsidP="00EB38B2">
            <w:pPr>
              <w:jc w:val="center"/>
              <w:rPr>
                <w:sz w:val="26"/>
                <w:szCs w:val="26"/>
              </w:rPr>
            </w:pPr>
            <w:r w:rsidRPr="00F448A7">
              <w:rPr>
                <w:sz w:val="26"/>
                <w:szCs w:val="26"/>
              </w:rPr>
              <w:t>22,0</w:t>
            </w:r>
          </w:p>
        </w:tc>
        <w:tc>
          <w:tcPr>
            <w:tcW w:w="648" w:type="pct"/>
            <w:vAlign w:val="center"/>
          </w:tcPr>
          <w:p w:rsidR="00B31F88" w:rsidRPr="00F448A7" w:rsidRDefault="00B31F88" w:rsidP="008F5CB0">
            <w:pPr>
              <w:jc w:val="center"/>
              <w:rPr>
                <w:sz w:val="26"/>
                <w:szCs w:val="26"/>
              </w:rPr>
            </w:pPr>
            <w:r>
              <w:rPr>
                <w:sz w:val="26"/>
                <w:szCs w:val="26"/>
              </w:rPr>
              <w:t>22,0</w:t>
            </w:r>
          </w:p>
        </w:tc>
      </w:tr>
      <w:tr w:rsidR="00B31F88" w:rsidRPr="00055D31" w:rsidTr="0061630A">
        <w:tc>
          <w:tcPr>
            <w:tcW w:w="1721" w:type="pct"/>
            <w:vAlign w:val="center"/>
          </w:tcPr>
          <w:p w:rsidR="00B31F88" w:rsidRPr="00F448A7" w:rsidRDefault="00B31F88" w:rsidP="001D6604">
            <w:pPr>
              <w:rPr>
                <w:sz w:val="26"/>
                <w:szCs w:val="26"/>
              </w:rPr>
            </w:pPr>
            <w:r w:rsidRPr="00F448A7">
              <w:rPr>
                <w:sz w:val="26"/>
                <w:szCs w:val="26"/>
              </w:rPr>
              <w:t>Фактическая доля собственных расходов граждан за оплату ЖКУ в совокупном доходе семьи, в процентах</w:t>
            </w:r>
          </w:p>
        </w:tc>
        <w:tc>
          <w:tcPr>
            <w:tcW w:w="649" w:type="pct"/>
            <w:vAlign w:val="center"/>
          </w:tcPr>
          <w:p w:rsidR="00B31F88" w:rsidRPr="00F448A7" w:rsidRDefault="00B31F88" w:rsidP="000A4840">
            <w:pPr>
              <w:jc w:val="center"/>
              <w:rPr>
                <w:sz w:val="26"/>
                <w:szCs w:val="26"/>
              </w:rPr>
            </w:pPr>
            <w:r w:rsidRPr="00F448A7">
              <w:rPr>
                <w:sz w:val="26"/>
                <w:szCs w:val="26"/>
              </w:rPr>
              <w:t>5,6</w:t>
            </w:r>
          </w:p>
        </w:tc>
        <w:tc>
          <w:tcPr>
            <w:tcW w:w="682" w:type="pct"/>
            <w:vAlign w:val="center"/>
          </w:tcPr>
          <w:p w:rsidR="00B31F88" w:rsidRPr="00F448A7" w:rsidRDefault="00B31F88" w:rsidP="000A4840">
            <w:pPr>
              <w:jc w:val="center"/>
              <w:rPr>
                <w:sz w:val="26"/>
                <w:szCs w:val="26"/>
              </w:rPr>
            </w:pPr>
            <w:r w:rsidRPr="00F448A7">
              <w:rPr>
                <w:sz w:val="26"/>
                <w:szCs w:val="26"/>
              </w:rPr>
              <w:t>5,4</w:t>
            </w:r>
          </w:p>
        </w:tc>
        <w:tc>
          <w:tcPr>
            <w:tcW w:w="651" w:type="pct"/>
            <w:vAlign w:val="center"/>
          </w:tcPr>
          <w:p w:rsidR="00B31F88" w:rsidRPr="00F448A7" w:rsidRDefault="00B31F88" w:rsidP="000A4840">
            <w:pPr>
              <w:jc w:val="center"/>
              <w:rPr>
                <w:sz w:val="26"/>
                <w:szCs w:val="26"/>
              </w:rPr>
            </w:pPr>
            <w:r w:rsidRPr="00F448A7">
              <w:rPr>
                <w:sz w:val="26"/>
                <w:szCs w:val="26"/>
              </w:rPr>
              <w:t>6,4</w:t>
            </w:r>
          </w:p>
        </w:tc>
        <w:tc>
          <w:tcPr>
            <w:tcW w:w="650" w:type="pct"/>
            <w:vAlign w:val="center"/>
          </w:tcPr>
          <w:p w:rsidR="00B31F88" w:rsidRPr="00F448A7" w:rsidRDefault="00B31F88" w:rsidP="00EB38B2">
            <w:pPr>
              <w:jc w:val="center"/>
              <w:rPr>
                <w:sz w:val="26"/>
                <w:szCs w:val="26"/>
              </w:rPr>
            </w:pPr>
            <w:r w:rsidRPr="00F448A7">
              <w:rPr>
                <w:sz w:val="26"/>
                <w:szCs w:val="26"/>
              </w:rPr>
              <w:t>7,0</w:t>
            </w:r>
          </w:p>
        </w:tc>
        <w:tc>
          <w:tcPr>
            <w:tcW w:w="648" w:type="pct"/>
            <w:vAlign w:val="center"/>
          </w:tcPr>
          <w:p w:rsidR="00B31F88" w:rsidRPr="00F448A7" w:rsidRDefault="00B31F88" w:rsidP="008F5CB0">
            <w:pPr>
              <w:jc w:val="center"/>
              <w:rPr>
                <w:sz w:val="26"/>
                <w:szCs w:val="26"/>
              </w:rPr>
            </w:pPr>
            <w:r w:rsidRPr="00F448A7">
              <w:rPr>
                <w:sz w:val="26"/>
                <w:szCs w:val="26"/>
              </w:rPr>
              <w:t>7,6</w:t>
            </w:r>
          </w:p>
        </w:tc>
      </w:tr>
      <w:tr w:rsidR="00B31F88" w:rsidRPr="00055D31" w:rsidTr="0061630A">
        <w:tc>
          <w:tcPr>
            <w:tcW w:w="1721" w:type="pct"/>
            <w:vAlign w:val="center"/>
          </w:tcPr>
          <w:p w:rsidR="00B31F88" w:rsidRPr="006D50BF" w:rsidRDefault="00B31F88" w:rsidP="001D6604">
            <w:pPr>
              <w:rPr>
                <w:sz w:val="26"/>
                <w:szCs w:val="26"/>
              </w:rPr>
            </w:pPr>
            <w:r w:rsidRPr="006D50BF">
              <w:rPr>
                <w:sz w:val="26"/>
                <w:szCs w:val="26"/>
              </w:rPr>
              <w:t>Замена ветхих тепловых сетей, км</w:t>
            </w:r>
          </w:p>
        </w:tc>
        <w:tc>
          <w:tcPr>
            <w:tcW w:w="649" w:type="pct"/>
            <w:vAlign w:val="center"/>
          </w:tcPr>
          <w:p w:rsidR="00B31F88" w:rsidRPr="006D50BF" w:rsidRDefault="00B31F88" w:rsidP="000A4840">
            <w:pPr>
              <w:jc w:val="center"/>
              <w:rPr>
                <w:sz w:val="26"/>
                <w:szCs w:val="26"/>
              </w:rPr>
            </w:pPr>
            <w:r w:rsidRPr="006D50BF">
              <w:rPr>
                <w:sz w:val="26"/>
                <w:szCs w:val="26"/>
              </w:rPr>
              <w:t>2,2</w:t>
            </w:r>
          </w:p>
        </w:tc>
        <w:tc>
          <w:tcPr>
            <w:tcW w:w="682" w:type="pct"/>
            <w:vAlign w:val="center"/>
          </w:tcPr>
          <w:p w:rsidR="00B31F88" w:rsidRPr="006D50BF" w:rsidRDefault="00B31F88" w:rsidP="000A4840">
            <w:pPr>
              <w:jc w:val="center"/>
              <w:rPr>
                <w:sz w:val="26"/>
                <w:szCs w:val="26"/>
              </w:rPr>
            </w:pPr>
            <w:r w:rsidRPr="006D50BF">
              <w:rPr>
                <w:sz w:val="26"/>
                <w:szCs w:val="26"/>
              </w:rPr>
              <w:t>1,4</w:t>
            </w:r>
          </w:p>
        </w:tc>
        <w:tc>
          <w:tcPr>
            <w:tcW w:w="651" w:type="pct"/>
            <w:vAlign w:val="center"/>
          </w:tcPr>
          <w:p w:rsidR="00B31F88" w:rsidRPr="006D50BF" w:rsidRDefault="00B31F88" w:rsidP="006C720A">
            <w:pPr>
              <w:jc w:val="center"/>
              <w:rPr>
                <w:sz w:val="26"/>
                <w:szCs w:val="26"/>
              </w:rPr>
            </w:pPr>
            <w:r w:rsidRPr="006D50BF">
              <w:rPr>
                <w:sz w:val="26"/>
                <w:szCs w:val="26"/>
              </w:rPr>
              <w:t>1,9</w:t>
            </w:r>
          </w:p>
        </w:tc>
        <w:tc>
          <w:tcPr>
            <w:tcW w:w="650" w:type="pct"/>
            <w:vAlign w:val="center"/>
          </w:tcPr>
          <w:p w:rsidR="00B31F88" w:rsidRPr="006D50BF" w:rsidRDefault="00B31F88" w:rsidP="00EB38B2">
            <w:pPr>
              <w:jc w:val="center"/>
              <w:rPr>
                <w:sz w:val="26"/>
                <w:szCs w:val="26"/>
              </w:rPr>
            </w:pPr>
            <w:r w:rsidRPr="006D50BF">
              <w:rPr>
                <w:sz w:val="26"/>
                <w:szCs w:val="26"/>
              </w:rPr>
              <w:t>2,2</w:t>
            </w:r>
          </w:p>
        </w:tc>
        <w:tc>
          <w:tcPr>
            <w:tcW w:w="648" w:type="pct"/>
            <w:vAlign w:val="center"/>
          </w:tcPr>
          <w:p w:rsidR="00B31F88" w:rsidRPr="006D50BF" w:rsidRDefault="00B31F88" w:rsidP="008F5CB0">
            <w:pPr>
              <w:jc w:val="center"/>
              <w:rPr>
                <w:sz w:val="26"/>
                <w:szCs w:val="26"/>
              </w:rPr>
            </w:pPr>
            <w:r w:rsidRPr="006D50BF">
              <w:rPr>
                <w:sz w:val="26"/>
                <w:szCs w:val="26"/>
              </w:rPr>
              <w:t>5,2</w:t>
            </w:r>
          </w:p>
        </w:tc>
      </w:tr>
      <w:tr w:rsidR="00B31F88" w:rsidRPr="00055D31" w:rsidTr="0061630A">
        <w:tc>
          <w:tcPr>
            <w:tcW w:w="1721" w:type="pct"/>
            <w:vAlign w:val="center"/>
          </w:tcPr>
          <w:p w:rsidR="00B31F88" w:rsidRPr="006D50BF" w:rsidRDefault="00B31F88" w:rsidP="001D6604">
            <w:pPr>
              <w:rPr>
                <w:sz w:val="26"/>
                <w:szCs w:val="26"/>
              </w:rPr>
            </w:pPr>
            <w:r w:rsidRPr="006D50BF">
              <w:rPr>
                <w:sz w:val="26"/>
                <w:szCs w:val="26"/>
              </w:rPr>
              <w:t>Уровень замены ветхих тепловых сетей, в процентах</w:t>
            </w:r>
          </w:p>
        </w:tc>
        <w:tc>
          <w:tcPr>
            <w:tcW w:w="649" w:type="pct"/>
            <w:vAlign w:val="center"/>
          </w:tcPr>
          <w:p w:rsidR="00B31F88" w:rsidRPr="006D50BF" w:rsidRDefault="00B31F88" w:rsidP="000A4840">
            <w:pPr>
              <w:jc w:val="center"/>
              <w:rPr>
                <w:sz w:val="26"/>
                <w:szCs w:val="26"/>
              </w:rPr>
            </w:pPr>
            <w:r w:rsidRPr="006D50BF">
              <w:rPr>
                <w:sz w:val="26"/>
                <w:szCs w:val="26"/>
              </w:rPr>
              <w:t>3,6</w:t>
            </w:r>
          </w:p>
        </w:tc>
        <w:tc>
          <w:tcPr>
            <w:tcW w:w="682" w:type="pct"/>
            <w:vAlign w:val="center"/>
          </w:tcPr>
          <w:p w:rsidR="00B31F88" w:rsidRPr="006D50BF" w:rsidRDefault="00B31F88" w:rsidP="000A4840">
            <w:pPr>
              <w:jc w:val="center"/>
              <w:rPr>
                <w:sz w:val="26"/>
                <w:szCs w:val="26"/>
              </w:rPr>
            </w:pPr>
            <w:r w:rsidRPr="006D50BF">
              <w:rPr>
                <w:sz w:val="26"/>
                <w:szCs w:val="26"/>
              </w:rPr>
              <w:t>2,3</w:t>
            </w:r>
          </w:p>
        </w:tc>
        <w:tc>
          <w:tcPr>
            <w:tcW w:w="651" w:type="pct"/>
            <w:vAlign w:val="center"/>
          </w:tcPr>
          <w:p w:rsidR="00B31F88" w:rsidRPr="006D50BF" w:rsidRDefault="00B31F88" w:rsidP="000A4840">
            <w:pPr>
              <w:jc w:val="center"/>
              <w:rPr>
                <w:sz w:val="26"/>
                <w:szCs w:val="26"/>
              </w:rPr>
            </w:pPr>
            <w:r w:rsidRPr="006D50BF">
              <w:rPr>
                <w:sz w:val="26"/>
                <w:szCs w:val="26"/>
              </w:rPr>
              <w:t>3,0</w:t>
            </w:r>
          </w:p>
        </w:tc>
        <w:tc>
          <w:tcPr>
            <w:tcW w:w="650" w:type="pct"/>
            <w:vAlign w:val="center"/>
          </w:tcPr>
          <w:p w:rsidR="00B31F88" w:rsidRPr="006D50BF" w:rsidRDefault="00B31F88" w:rsidP="00EB38B2">
            <w:pPr>
              <w:jc w:val="center"/>
              <w:rPr>
                <w:sz w:val="26"/>
                <w:szCs w:val="26"/>
              </w:rPr>
            </w:pPr>
            <w:r w:rsidRPr="006D50BF">
              <w:rPr>
                <w:sz w:val="26"/>
                <w:szCs w:val="26"/>
              </w:rPr>
              <w:t>3,6</w:t>
            </w:r>
          </w:p>
        </w:tc>
        <w:tc>
          <w:tcPr>
            <w:tcW w:w="648" w:type="pct"/>
            <w:vAlign w:val="center"/>
          </w:tcPr>
          <w:p w:rsidR="00B31F88" w:rsidRPr="006D50BF" w:rsidRDefault="00B31F88" w:rsidP="008F5CB0">
            <w:pPr>
              <w:jc w:val="center"/>
              <w:rPr>
                <w:sz w:val="26"/>
                <w:szCs w:val="26"/>
              </w:rPr>
            </w:pPr>
            <w:r w:rsidRPr="006D50BF">
              <w:rPr>
                <w:sz w:val="26"/>
                <w:szCs w:val="26"/>
              </w:rPr>
              <w:t>3,4</w:t>
            </w:r>
          </w:p>
        </w:tc>
      </w:tr>
      <w:tr w:rsidR="00B31F88" w:rsidRPr="00055D31" w:rsidTr="0061630A">
        <w:tc>
          <w:tcPr>
            <w:tcW w:w="1721" w:type="pct"/>
            <w:vAlign w:val="center"/>
          </w:tcPr>
          <w:p w:rsidR="00B31F88" w:rsidRPr="006D50BF" w:rsidRDefault="00B31F88" w:rsidP="001D6604">
            <w:pPr>
              <w:rPr>
                <w:sz w:val="26"/>
                <w:szCs w:val="26"/>
              </w:rPr>
            </w:pPr>
            <w:r w:rsidRPr="006D50BF">
              <w:rPr>
                <w:sz w:val="26"/>
                <w:szCs w:val="26"/>
              </w:rPr>
              <w:t>Замена ветхих водопроводных сетей, км</w:t>
            </w:r>
          </w:p>
        </w:tc>
        <w:tc>
          <w:tcPr>
            <w:tcW w:w="649" w:type="pct"/>
            <w:vAlign w:val="center"/>
          </w:tcPr>
          <w:p w:rsidR="00B31F88" w:rsidRPr="006D50BF" w:rsidRDefault="00B31F88" w:rsidP="000A4840">
            <w:pPr>
              <w:jc w:val="center"/>
              <w:rPr>
                <w:sz w:val="26"/>
                <w:szCs w:val="26"/>
              </w:rPr>
            </w:pPr>
            <w:r w:rsidRPr="006D50BF">
              <w:rPr>
                <w:sz w:val="26"/>
                <w:szCs w:val="26"/>
              </w:rPr>
              <w:t>3,5</w:t>
            </w:r>
          </w:p>
        </w:tc>
        <w:tc>
          <w:tcPr>
            <w:tcW w:w="682" w:type="pct"/>
            <w:vAlign w:val="center"/>
          </w:tcPr>
          <w:p w:rsidR="00B31F88" w:rsidRPr="006D50BF" w:rsidRDefault="00B31F88" w:rsidP="000A4840">
            <w:pPr>
              <w:jc w:val="center"/>
              <w:rPr>
                <w:sz w:val="26"/>
                <w:szCs w:val="26"/>
              </w:rPr>
            </w:pPr>
            <w:r w:rsidRPr="006D50BF">
              <w:rPr>
                <w:sz w:val="26"/>
                <w:szCs w:val="26"/>
              </w:rPr>
              <w:t>3,6</w:t>
            </w:r>
          </w:p>
        </w:tc>
        <w:tc>
          <w:tcPr>
            <w:tcW w:w="651" w:type="pct"/>
            <w:vAlign w:val="center"/>
          </w:tcPr>
          <w:p w:rsidR="00B31F88" w:rsidRPr="006D50BF" w:rsidRDefault="00B31F88" w:rsidP="000A4840">
            <w:pPr>
              <w:jc w:val="center"/>
              <w:rPr>
                <w:sz w:val="26"/>
                <w:szCs w:val="26"/>
              </w:rPr>
            </w:pPr>
            <w:r w:rsidRPr="006D50BF">
              <w:rPr>
                <w:sz w:val="26"/>
                <w:szCs w:val="26"/>
              </w:rPr>
              <w:t>5,0</w:t>
            </w:r>
          </w:p>
        </w:tc>
        <w:tc>
          <w:tcPr>
            <w:tcW w:w="650" w:type="pct"/>
            <w:vAlign w:val="center"/>
          </w:tcPr>
          <w:p w:rsidR="00B31F88" w:rsidRPr="006D50BF" w:rsidRDefault="00B31F88" w:rsidP="00EB38B2">
            <w:pPr>
              <w:jc w:val="center"/>
              <w:rPr>
                <w:sz w:val="26"/>
                <w:szCs w:val="26"/>
              </w:rPr>
            </w:pPr>
            <w:r w:rsidRPr="006D50BF">
              <w:rPr>
                <w:sz w:val="26"/>
                <w:szCs w:val="26"/>
              </w:rPr>
              <w:t>3,2</w:t>
            </w:r>
          </w:p>
        </w:tc>
        <w:tc>
          <w:tcPr>
            <w:tcW w:w="648" w:type="pct"/>
            <w:vAlign w:val="center"/>
          </w:tcPr>
          <w:p w:rsidR="00B31F88" w:rsidRPr="006D50BF" w:rsidRDefault="00B31F88" w:rsidP="008F5CB0">
            <w:pPr>
              <w:jc w:val="center"/>
              <w:rPr>
                <w:sz w:val="26"/>
                <w:szCs w:val="26"/>
              </w:rPr>
            </w:pPr>
            <w:r w:rsidRPr="006D50BF">
              <w:rPr>
                <w:sz w:val="26"/>
                <w:szCs w:val="26"/>
              </w:rPr>
              <w:t>2,5</w:t>
            </w:r>
          </w:p>
        </w:tc>
      </w:tr>
      <w:tr w:rsidR="00B31F88" w:rsidRPr="00055D31" w:rsidTr="0061630A">
        <w:tc>
          <w:tcPr>
            <w:tcW w:w="1721" w:type="pct"/>
            <w:vAlign w:val="center"/>
          </w:tcPr>
          <w:p w:rsidR="00B31F88" w:rsidRPr="006D50BF" w:rsidRDefault="00B31F88" w:rsidP="001D6604">
            <w:pPr>
              <w:rPr>
                <w:sz w:val="26"/>
                <w:szCs w:val="26"/>
              </w:rPr>
            </w:pPr>
            <w:r w:rsidRPr="006D50BF">
              <w:rPr>
                <w:sz w:val="26"/>
                <w:szCs w:val="26"/>
              </w:rPr>
              <w:t>Уровень замены ветхих водопроводных сетей, в процентах</w:t>
            </w:r>
          </w:p>
        </w:tc>
        <w:tc>
          <w:tcPr>
            <w:tcW w:w="649" w:type="pct"/>
            <w:vAlign w:val="center"/>
          </w:tcPr>
          <w:p w:rsidR="00B31F88" w:rsidRPr="006D50BF" w:rsidRDefault="00B31F88" w:rsidP="006C720A">
            <w:pPr>
              <w:jc w:val="center"/>
              <w:rPr>
                <w:sz w:val="26"/>
                <w:szCs w:val="26"/>
              </w:rPr>
            </w:pPr>
            <w:r w:rsidRPr="006D50BF">
              <w:rPr>
                <w:sz w:val="26"/>
                <w:szCs w:val="26"/>
              </w:rPr>
              <w:t>3,5</w:t>
            </w:r>
          </w:p>
        </w:tc>
        <w:tc>
          <w:tcPr>
            <w:tcW w:w="682" w:type="pct"/>
            <w:vAlign w:val="center"/>
          </w:tcPr>
          <w:p w:rsidR="00B31F88" w:rsidRPr="006D50BF" w:rsidRDefault="00B31F88" w:rsidP="000A4840">
            <w:pPr>
              <w:jc w:val="center"/>
              <w:rPr>
                <w:sz w:val="26"/>
                <w:szCs w:val="26"/>
              </w:rPr>
            </w:pPr>
            <w:r w:rsidRPr="006D50BF">
              <w:rPr>
                <w:sz w:val="26"/>
                <w:szCs w:val="26"/>
              </w:rPr>
              <w:t>3,3</w:t>
            </w:r>
          </w:p>
        </w:tc>
        <w:tc>
          <w:tcPr>
            <w:tcW w:w="651" w:type="pct"/>
            <w:vAlign w:val="center"/>
          </w:tcPr>
          <w:p w:rsidR="00B31F88" w:rsidRPr="006D50BF" w:rsidRDefault="00B31F88" w:rsidP="000A4840">
            <w:pPr>
              <w:jc w:val="center"/>
              <w:rPr>
                <w:sz w:val="26"/>
                <w:szCs w:val="26"/>
              </w:rPr>
            </w:pPr>
            <w:r w:rsidRPr="006D50BF">
              <w:rPr>
                <w:sz w:val="26"/>
                <w:szCs w:val="26"/>
              </w:rPr>
              <w:t>5,0</w:t>
            </w:r>
          </w:p>
        </w:tc>
        <w:tc>
          <w:tcPr>
            <w:tcW w:w="650" w:type="pct"/>
            <w:vAlign w:val="center"/>
          </w:tcPr>
          <w:p w:rsidR="00B31F88" w:rsidRPr="006D50BF" w:rsidRDefault="00B31F88" w:rsidP="00EB38B2">
            <w:pPr>
              <w:jc w:val="center"/>
              <w:rPr>
                <w:sz w:val="26"/>
                <w:szCs w:val="26"/>
              </w:rPr>
            </w:pPr>
            <w:r w:rsidRPr="006D50BF">
              <w:rPr>
                <w:sz w:val="26"/>
                <w:szCs w:val="26"/>
              </w:rPr>
              <w:t>2,8</w:t>
            </w:r>
          </w:p>
        </w:tc>
        <w:tc>
          <w:tcPr>
            <w:tcW w:w="648" w:type="pct"/>
            <w:vAlign w:val="center"/>
          </w:tcPr>
          <w:p w:rsidR="00B31F88" w:rsidRPr="006D50BF" w:rsidRDefault="00B31F88" w:rsidP="008F5CB0">
            <w:pPr>
              <w:jc w:val="center"/>
              <w:rPr>
                <w:sz w:val="26"/>
                <w:szCs w:val="26"/>
              </w:rPr>
            </w:pPr>
            <w:r w:rsidRPr="006D50BF">
              <w:rPr>
                <w:sz w:val="26"/>
                <w:szCs w:val="26"/>
              </w:rPr>
              <w:t>1,7</w:t>
            </w:r>
          </w:p>
        </w:tc>
      </w:tr>
    </w:tbl>
    <w:p w:rsidR="00B31F88" w:rsidRDefault="00B31F88" w:rsidP="00F448A7">
      <w:pPr>
        <w:ind w:firstLine="567"/>
        <w:jc w:val="both"/>
        <w:rPr>
          <w:sz w:val="28"/>
          <w:szCs w:val="28"/>
        </w:rPr>
      </w:pPr>
    </w:p>
    <w:p w:rsidR="00B31F88" w:rsidRPr="006E76D0" w:rsidRDefault="00B31F88" w:rsidP="002034AC">
      <w:pPr>
        <w:ind w:firstLine="709"/>
        <w:jc w:val="both"/>
        <w:rPr>
          <w:sz w:val="28"/>
          <w:szCs w:val="28"/>
        </w:rPr>
      </w:pPr>
      <w:r w:rsidRPr="006E76D0">
        <w:rPr>
          <w:sz w:val="28"/>
          <w:szCs w:val="28"/>
        </w:rPr>
        <w:t>Общая площадь жилищного фонда в муниципальном образовании на 1 января 2016 года составила 783,1 тыс. кв. м и увеличилась по отношению к соответствующему периоду прошлого года на 4,3 тыс.кв.м. В среднем на одного жителя приходится18,2 кв. м жилья. Структура жилищного фонда муниципального образования на</w:t>
      </w:r>
      <w:r>
        <w:rPr>
          <w:sz w:val="28"/>
          <w:szCs w:val="28"/>
        </w:rPr>
        <w:t xml:space="preserve"> 92,3 </w:t>
      </w:r>
      <w:r w:rsidRPr="006E76D0">
        <w:rPr>
          <w:sz w:val="28"/>
          <w:szCs w:val="28"/>
        </w:rPr>
        <w:t>% представлена частной, на</w:t>
      </w:r>
      <w:r>
        <w:rPr>
          <w:sz w:val="28"/>
          <w:szCs w:val="28"/>
        </w:rPr>
        <w:t xml:space="preserve"> 7,7</w:t>
      </w:r>
      <w:r w:rsidRPr="006E76D0">
        <w:rPr>
          <w:sz w:val="28"/>
          <w:szCs w:val="28"/>
        </w:rPr>
        <w:t xml:space="preserve"> % муниципальной формами собственности.  </w:t>
      </w:r>
    </w:p>
    <w:p w:rsidR="00B31F88" w:rsidRDefault="00B31F88" w:rsidP="002034AC">
      <w:pPr>
        <w:autoSpaceDE w:val="0"/>
        <w:autoSpaceDN w:val="0"/>
        <w:adjustRightInd w:val="0"/>
        <w:ind w:firstLine="709"/>
        <w:jc w:val="both"/>
        <w:rPr>
          <w:color w:val="000000"/>
          <w:sz w:val="28"/>
          <w:szCs w:val="28"/>
        </w:rPr>
      </w:pPr>
      <w:r w:rsidRPr="00D61898">
        <w:rPr>
          <w:color w:val="000000"/>
          <w:sz w:val="28"/>
          <w:szCs w:val="28"/>
        </w:rPr>
        <w:t>Жилищно-коммунальные услуги в муниципальном образовании оказывают</w:t>
      </w:r>
      <w:r>
        <w:rPr>
          <w:color w:val="000000"/>
          <w:sz w:val="28"/>
          <w:szCs w:val="28"/>
        </w:rPr>
        <w:t xml:space="preserve"> 9</w:t>
      </w:r>
      <w:r w:rsidRPr="00D61898">
        <w:rPr>
          <w:color w:val="000000"/>
          <w:sz w:val="28"/>
          <w:szCs w:val="28"/>
        </w:rPr>
        <w:t xml:space="preserve"> предприятий</w:t>
      </w:r>
      <w:r>
        <w:rPr>
          <w:color w:val="000000"/>
          <w:sz w:val="28"/>
          <w:szCs w:val="28"/>
        </w:rPr>
        <w:t xml:space="preserve"> </w:t>
      </w:r>
      <w:r w:rsidRPr="00D61898">
        <w:rPr>
          <w:color w:val="000000"/>
          <w:sz w:val="28"/>
          <w:szCs w:val="28"/>
        </w:rPr>
        <w:t xml:space="preserve">жилищно-коммунального хозяйства различных форм собственности, из них 5 - организации на рынке жилищных услуг и </w:t>
      </w:r>
      <w:r>
        <w:rPr>
          <w:color w:val="000000"/>
          <w:sz w:val="28"/>
          <w:szCs w:val="28"/>
        </w:rPr>
        <w:t>4</w:t>
      </w:r>
      <w:r w:rsidRPr="00D61898">
        <w:rPr>
          <w:color w:val="000000"/>
          <w:sz w:val="28"/>
          <w:szCs w:val="28"/>
        </w:rPr>
        <w:t xml:space="preserve"> - организации, оказывающие коммунальные услуги.</w:t>
      </w:r>
    </w:p>
    <w:p w:rsidR="00B31F88" w:rsidRDefault="00B31F88" w:rsidP="002034AC">
      <w:pPr>
        <w:autoSpaceDE w:val="0"/>
        <w:autoSpaceDN w:val="0"/>
        <w:adjustRightInd w:val="0"/>
        <w:ind w:firstLine="709"/>
        <w:jc w:val="both"/>
        <w:rPr>
          <w:color w:val="000000"/>
          <w:sz w:val="28"/>
          <w:szCs w:val="28"/>
        </w:rPr>
      </w:pPr>
      <w:r>
        <w:rPr>
          <w:color w:val="000000"/>
          <w:sz w:val="28"/>
          <w:szCs w:val="28"/>
        </w:rPr>
        <w:t xml:space="preserve">Организациями, оказывающими коммунальные услуги в городе, являются - </w:t>
      </w:r>
      <w:r w:rsidRPr="00D125CE">
        <w:rPr>
          <w:color w:val="000000"/>
          <w:sz w:val="28"/>
          <w:szCs w:val="28"/>
        </w:rPr>
        <w:t>Унитарное предприятие "Радужныйтеплосеть"</w:t>
      </w:r>
      <w:r>
        <w:rPr>
          <w:color w:val="000000"/>
          <w:sz w:val="28"/>
          <w:szCs w:val="28"/>
        </w:rPr>
        <w:t xml:space="preserve">, </w:t>
      </w:r>
      <w:r w:rsidRPr="00D125CE">
        <w:rPr>
          <w:color w:val="000000"/>
          <w:sz w:val="28"/>
          <w:szCs w:val="28"/>
        </w:rPr>
        <w:t>Унитарное предприятие "</w:t>
      </w:r>
      <w:r>
        <w:rPr>
          <w:color w:val="000000"/>
          <w:sz w:val="28"/>
          <w:szCs w:val="28"/>
        </w:rPr>
        <w:t>Горводоканал</w:t>
      </w:r>
      <w:r w:rsidRPr="00D125CE">
        <w:rPr>
          <w:color w:val="000000"/>
          <w:sz w:val="28"/>
          <w:szCs w:val="28"/>
        </w:rPr>
        <w:t>"</w:t>
      </w:r>
      <w:r>
        <w:rPr>
          <w:color w:val="000000"/>
          <w:sz w:val="28"/>
          <w:szCs w:val="28"/>
        </w:rPr>
        <w:t>, ОАО «ЮТЭК», Унитарное предприятие по утилизации отходов.</w:t>
      </w:r>
    </w:p>
    <w:p w:rsidR="00B31F88" w:rsidRDefault="00B31F88" w:rsidP="002034AC">
      <w:pPr>
        <w:autoSpaceDE w:val="0"/>
        <w:autoSpaceDN w:val="0"/>
        <w:adjustRightInd w:val="0"/>
        <w:ind w:firstLine="709"/>
        <w:jc w:val="both"/>
        <w:rPr>
          <w:sz w:val="28"/>
          <w:szCs w:val="28"/>
        </w:rPr>
      </w:pPr>
      <w:r>
        <w:rPr>
          <w:color w:val="000000"/>
          <w:sz w:val="28"/>
          <w:szCs w:val="28"/>
        </w:rPr>
        <w:t xml:space="preserve">На рынке жилищных услуг услуги оказывают – </w:t>
      </w:r>
      <w:r w:rsidRPr="00585E48">
        <w:rPr>
          <w:sz w:val="28"/>
          <w:szCs w:val="28"/>
        </w:rPr>
        <w:t>ООО «Сервисная лифтовая компания» и 4 управляющие компании частной формы собственности: ООО</w:t>
      </w:r>
      <w:r w:rsidRPr="009E1FAE">
        <w:rPr>
          <w:sz w:val="28"/>
          <w:szCs w:val="28"/>
        </w:rPr>
        <w:t xml:space="preserve"> «Веста», ООО «Дом-сервис», ООО «Жилищно-эксплуатационный сервис», ООО «Сибирь-сервис». </w:t>
      </w:r>
    </w:p>
    <w:p w:rsidR="00B31F88" w:rsidRPr="00FF2367" w:rsidRDefault="00B31F88" w:rsidP="002034AC">
      <w:pPr>
        <w:ind w:firstLine="709"/>
        <w:jc w:val="both"/>
        <w:rPr>
          <w:sz w:val="28"/>
          <w:szCs w:val="28"/>
        </w:rPr>
      </w:pPr>
      <w:r w:rsidRPr="00FF2367">
        <w:rPr>
          <w:sz w:val="28"/>
          <w:szCs w:val="28"/>
        </w:rPr>
        <w:t>По состоянию на 01.01.201</w:t>
      </w:r>
      <w:r>
        <w:rPr>
          <w:sz w:val="28"/>
          <w:szCs w:val="28"/>
        </w:rPr>
        <w:t>6</w:t>
      </w:r>
      <w:r w:rsidRPr="00FF2367">
        <w:rPr>
          <w:sz w:val="28"/>
          <w:szCs w:val="28"/>
        </w:rPr>
        <w:t xml:space="preserve"> количество многоквар</w:t>
      </w:r>
      <w:r>
        <w:rPr>
          <w:sz w:val="28"/>
          <w:szCs w:val="28"/>
        </w:rPr>
        <w:t>тирных домов в городе составило</w:t>
      </w:r>
      <w:r w:rsidRPr="00FF2367">
        <w:rPr>
          <w:sz w:val="28"/>
          <w:szCs w:val="28"/>
        </w:rPr>
        <w:t xml:space="preserve"> 32</w:t>
      </w:r>
      <w:r>
        <w:rPr>
          <w:sz w:val="28"/>
          <w:szCs w:val="28"/>
        </w:rPr>
        <w:t>8</w:t>
      </w:r>
      <w:r w:rsidRPr="00FF2367">
        <w:rPr>
          <w:sz w:val="28"/>
          <w:szCs w:val="28"/>
        </w:rPr>
        <w:t xml:space="preserve"> единиц, общей площадью 7</w:t>
      </w:r>
      <w:r>
        <w:rPr>
          <w:sz w:val="28"/>
          <w:szCs w:val="28"/>
        </w:rPr>
        <w:t>29,4</w:t>
      </w:r>
      <w:r w:rsidRPr="00FF2367">
        <w:rPr>
          <w:sz w:val="28"/>
          <w:szCs w:val="28"/>
        </w:rPr>
        <w:t xml:space="preserve"> тыс. кв. м. Управление 2</w:t>
      </w:r>
      <w:r>
        <w:rPr>
          <w:sz w:val="28"/>
          <w:szCs w:val="28"/>
        </w:rPr>
        <w:t>12</w:t>
      </w:r>
      <w:r w:rsidRPr="00FF2367">
        <w:rPr>
          <w:sz w:val="28"/>
          <w:szCs w:val="28"/>
        </w:rPr>
        <w:t xml:space="preserve"> жилыми домами общей площадью 7</w:t>
      </w:r>
      <w:r>
        <w:rPr>
          <w:sz w:val="28"/>
          <w:szCs w:val="28"/>
        </w:rPr>
        <w:t>02,7</w:t>
      </w:r>
      <w:r w:rsidRPr="00FF2367">
        <w:rPr>
          <w:sz w:val="28"/>
          <w:szCs w:val="28"/>
        </w:rPr>
        <w:t xml:space="preserve"> тыс.кв.м осуществляют</w:t>
      </w:r>
      <w:r>
        <w:rPr>
          <w:sz w:val="28"/>
          <w:szCs w:val="28"/>
        </w:rPr>
        <w:t xml:space="preserve"> 4</w:t>
      </w:r>
      <w:r w:rsidRPr="00FF2367">
        <w:rPr>
          <w:sz w:val="28"/>
          <w:szCs w:val="28"/>
        </w:rPr>
        <w:t xml:space="preserve"> управляющие компании частной формы собственности.</w:t>
      </w:r>
    </w:p>
    <w:p w:rsidR="00B31F88" w:rsidRDefault="00B31F88" w:rsidP="002034AC">
      <w:pPr>
        <w:autoSpaceDE w:val="0"/>
        <w:autoSpaceDN w:val="0"/>
        <w:adjustRightInd w:val="0"/>
        <w:ind w:firstLine="709"/>
        <w:jc w:val="both"/>
        <w:rPr>
          <w:sz w:val="28"/>
          <w:szCs w:val="28"/>
        </w:rPr>
      </w:pPr>
      <w:r w:rsidRPr="00856D7A">
        <w:rPr>
          <w:sz w:val="28"/>
          <w:szCs w:val="28"/>
        </w:rPr>
        <w:t xml:space="preserve">В 2015 году продолжена реализация мероприятий, направленных на улучшение жилищных условий населения, в том числе путем ликвидации жилищного фонда, признанного непригодным для проживания. В течение 2015 года снесено </w:t>
      </w:r>
      <w:r>
        <w:rPr>
          <w:sz w:val="28"/>
          <w:szCs w:val="28"/>
        </w:rPr>
        <w:t>4</w:t>
      </w:r>
      <w:r w:rsidRPr="00856D7A">
        <w:rPr>
          <w:sz w:val="28"/>
          <w:szCs w:val="28"/>
        </w:rPr>
        <w:t xml:space="preserve"> строения.</w:t>
      </w:r>
    </w:p>
    <w:p w:rsidR="00B31F88" w:rsidRDefault="00B31F88" w:rsidP="002034AC">
      <w:pPr>
        <w:ind w:firstLine="709"/>
        <w:jc w:val="both"/>
        <w:rPr>
          <w:sz w:val="28"/>
        </w:rPr>
      </w:pPr>
      <w:r>
        <w:rPr>
          <w:sz w:val="28"/>
        </w:rPr>
        <w:t>В течение года за счет средств окружного, местного бюджетов и средств предприятий замены ветхие сети:</w:t>
      </w:r>
    </w:p>
    <w:p w:rsidR="00B31F88" w:rsidRDefault="00B31F88" w:rsidP="002034AC">
      <w:pPr>
        <w:ind w:firstLine="709"/>
        <w:jc w:val="both"/>
        <w:rPr>
          <w:sz w:val="28"/>
        </w:rPr>
      </w:pPr>
      <w:r>
        <w:rPr>
          <w:sz w:val="28"/>
        </w:rPr>
        <w:t xml:space="preserve">- теплоснабжения – </w:t>
      </w:r>
      <w:smartTag w:uri="urn:schemas-microsoft-com:office:smarttags" w:element="metricconverter">
        <w:smartTagPr>
          <w:attr w:name="ProductID" w:val="5,24 км"/>
        </w:smartTagPr>
        <w:r>
          <w:rPr>
            <w:sz w:val="28"/>
          </w:rPr>
          <w:t>5,24 км</w:t>
        </w:r>
      </w:smartTag>
      <w:r>
        <w:rPr>
          <w:sz w:val="28"/>
        </w:rPr>
        <w:t xml:space="preserve"> ( 3,4% от общей протяженности сетей);</w:t>
      </w:r>
    </w:p>
    <w:p w:rsidR="00B31F88" w:rsidRDefault="00B31F88" w:rsidP="002034AC">
      <w:pPr>
        <w:ind w:firstLine="709"/>
        <w:jc w:val="both"/>
        <w:rPr>
          <w:sz w:val="28"/>
        </w:rPr>
      </w:pPr>
      <w:r>
        <w:rPr>
          <w:sz w:val="28"/>
        </w:rPr>
        <w:t xml:space="preserve">- водоснабжения – </w:t>
      </w:r>
      <w:smartTag w:uri="urn:schemas-microsoft-com:office:smarttags" w:element="metricconverter">
        <w:smartTagPr>
          <w:attr w:name="ProductID" w:val="2,5 км"/>
        </w:smartTagPr>
        <w:r>
          <w:rPr>
            <w:sz w:val="28"/>
          </w:rPr>
          <w:t>2,5 км</w:t>
        </w:r>
      </w:smartTag>
      <w:r>
        <w:rPr>
          <w:sz w:val="28"/>
        </w:rPr>
        <w:t xml:space="preserve"> (1,7% от общей протяженности сетей).</w:t>
      </w:r>
    </w:p>
    <w:p w:rsidR="00B31F88" w:rsidRDefault="00B31F88" w:rsidP="002034AC">
      <w:pPr>
        <w:autoSpaceDE w:val="0"/>
        <w:autoSpaceDN w:val="0"/>
        <w:adjustRightInd w:val="0"/>
        <w:ind w:firstLine="709"/>
        <w:jc w:val="both"/>
        <w:rPr>
          <w:sz w:val="28"/>
          <w:szCs w:val="28"/>
        </w:rPr>
      </w:pPr>
      <w:r w:rsidRPr="00EA70BB">
        <w:rPr>
          <w:sz w:val="28"/>
          <w:szCs w:val="28"/>
        </w:rPr>
        <w:t>На выполнение мероприятий по энергосбережению из внебюджетных источников (средства предприятий) направлено порядка 1,5 млн. рублей.</w:t>
      </w:r>
    </w:p>
    <w:p w:rsidR="00B31F88" w:rsidRDefault="00B31F88" w:rsidP="002034AC">
      <w:pPr>
        <w:autoSpaceDE w:val="0"/>
        <w:autoSpaceDN w:val="0"/>
        <w:adjustRightInd w:val="0"/>
        <w:ind w:firstLine="709"/>
        <w:jc w:val="both"/>
        <w:rPr>
          <w:sz w:val="28"/>
          <w:szCs w:val="28"/>
        </w:rPr>
      </w:pPr>
      <w:r w:rsidRPr="008D38E1">
        <w:rPr>
          <w:sz w:val="28"/>
          <w:szCs w:val="28"/>
        </w:rPr>
        <w:t>На 01.01.2016 года коллективные приборы учета горячего водоснабжения установлены в количестве 89 штук в многоквартирных жилых домах, холодного водоснабжения в 59</w:t>
      </w:r>
      <w:r>
        <w:rPr>
          <w:sz w:val="28"/>
          <w:szCs w:val="28"/>
        </w:rPr>
        <w:t xml:space="preserve"> домах. </w:t>
      </w:r>
      <w:r w:rsidRPr="008D38E1">
        <w:rPr>
          <w:sz w:val="28"/>
          <w:szCs w:val="28"/>
        </w:rPr>
        <w:t>Всего в городе оснащено коллективными приборами учета тепла 15,2 %многоквартирных жилых домов, коллективными приборами учета горячего водоснабжения – 27,1 %, коллективными приборами учета холодного водоснабжения – 18 %. На конец 2015 года многоквартирные дома, где есть техническая возможность установки общедомовых приборов учета, оснащены на 100%. Дальнейшее оснащение МКД общедомовыми приборами учета будет возможно после проведения капитального ремонта инженерных сетей тепло-водоснабжения.</w:t>
      </w:r>
    </w:p>
    <w:p w:rsidR="00B31F88" w:rsidRPr="00E81121" w:rsidRDefault="00B31F88" w:rsidP="002034AC">
      <w:pPr>
        <w:autoSpaceDE w:val="0"/>
        <w:autoSpaceDN w:val="0"/>
        <w:adjustRightInd w:val="0"/>
        <w:ind w:firstLine="709"/>
        <w:jc w:val="both"/>
        <w:rPr>
          <w:sz w:val="28"/>
          <w:szCs w:val="28"/>
        </w:rPr>
      </w:pPr>
      <w:r w:rsidRPr="00E81121">
        <w:rPr>
          <w:sz w:val="28"/>
          <w:szCs w:val="28"/>
        </w:rPr>
        <w:t>Всего в городе оснащено индивидуальными приборами учета горячего водоснабжения 90,7 % квартир, холодного водоснабжения – 86,8 % квартир, электроэнергии – 100 % квартир.</w:t>
      </w:r>
    </w:p>
    <w:p w:rsidR="00B31F88" w:rsidRPr="00055D31" w:rsidRDefault="00B31F88" w:rsidP="002034AC">
      <w:pPr>
        <w:shd w:val="clear" w:color="auto" w:fill="FFFFFF"/>
        <w:ind w:firstLine="709"/>
        <w:jc w:val="both"/>
        <w:rPr>
          <w:color w:val="FF0000"/>
          <w:sz w:val="28"/>
          <w:szCs w:val="28"/>
        </w:rPr>
      </w:pPr>
      <w:r w:rsidRPr="00055D31">
        <w:rPr>
          <w:color w:val="FF0000"/>
          <w:sz w:val="28"/>
          <w:szCs w:val="28"/>
        </w:rPr>
        <w:tab/>
      </w:r>
    </w:p>
    <w:p w:rsidR="00B31F88" w:rsidRPr="000C4B37" w:rsidRDefault="00B31F88" w:rsidP="00CC5346">
      <w:pPr>
        <w:jc w:val="center"/>
        <w:rPr>
          <w:b/>
          <w:sz w:val="28"/>
          <w:szCs w:val="28"/>
        </w:rPr>
      </w:pPr>
      <w:r w:rsidRPr="000C4B37">
        <w:rPr>
          <w:b/>
          <w:sz w:val="28"/>
          <w:szCs w:val="28"/>
        </w:rPr>
        <w:t xml:space="preserve">Динамика оснащенности объектов приборами учета </w:t>
      </w:r>
    </w:p>
    <w:p w:rsidR="00B31F88" w:rsidRPr="000C4B37" w:rsidRDefault="00B31F88" w:rsidP="00CC5346">
      <w:pPr>
        <w:jc w:val="center"/>
        <w:rPr>
          <w:b/>
          <w:sz w:val="28"/>
          <w:szCs w:val="28"/>
        </w:rPr>
      </w:pPr>
      <w:r w:rsidRPr="000C4B37">
        <w:rPr>
          <w:b/>
          <w:sz w:val="28"/>
          <w:szCs w:val="28"/>
        </w:rPr>
        <w:t>энергоресурсов в процентах</w:t>
      </w:r>
    </w:p>
    <w:p w:rsidR="00B31F88" w:rsidRPr="000C4B37" w:rsidRDefault="00B31F88" w:rsidP="00CC5346">
      <w:pPr>
        <w:keepNext/>
        <w:widowControl w:val="0"/>
        <w:jc w:val="center"/>
        <w:rPr>
          <w:sz w:val="25"/>
          <w:szCs w:val="25"/>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3"/>
        <w:gridCol w:w="1104"/>
        <w:gridCol w:w="1104"/>
        <w:gridCol w:w="1102"/>
        <w:gridCol w:w="1102"/>
        <w:gridCol w:w="1101"/>
      </w:tblGrid>
      <w:tr w:rsidR="00B31F88" w:rsidRPr="000C4B37" w:rsidTr="00585E48">
        <w:trPr>
          <w:trHeight w:val="595"/>
          <w:tblHeader/>
        </w:trPr>
        <w:tc>
          <w:tcPr>
            <w:tcW w:w="2194" w:type="pct"/>
            <w:vAlign w:val="center"/>
          </w:tcPr>
          <w:p w:rsidR="00B31F88" w:rsidRPr="000C4B37" w:rsidRDefault="00B31F88" w:rsidP="001D6604">
            <w:pPr>
              <w:jc w:val="center"/>
              <w:rPr>
                <w:sz w:val="26"/>
                <w:szCs w:val="26"/>
              </w:rPr>
            </w:pPr>
            <w:r w:rsidRPr="000C4B37">
              <w:rPr>
                <w:sz w:val="26"/>
                <w:szCs w:val="26"/>
              </w:rPr>
              <w:t>Показатель</w:t>
            </w:r>
          </w:p>
        </w:tc>
        <w:tc>
          <w:tcPr>
            <w:tcW w:w="562" w:type="pct"/>
            <w:vAlign w:val="center"/>
          </w:tcPr>
          <w:p w:rsidR="00B31F88" w:rsidRPr="000C4B37" w:rsidRDefault="00B31F88" w:rsidP="006E5E5C">
            <w:pPr>
              <w:jc w:val="center"/>
              <w:rPr>
                <w:sz w:val="26"/>
                <w:szCs w:val="26"/>
              </w:rPr>
            </w:pPr>
            <w:r w:rsidRPr="000C4B37">
              <w:rPr>
                <w:sz w:val="26"/>
                <w:szCs w:val="26"/>
              </w:rPr>
              <w:t>2011 год</w:t>
            </w:r>
          </w:p>
        </w:tc>
        <w:tc>
          <w:tcPr>
            <w:tcW w:w="562" w:type="pct"/>
            <w:vAlign w:val="center"/>
          </w:tcPr>
          <w:p w:rsidR="00B31F88" w:rsidRPr="000C4B37" w:rsidRDefault="00B31F88" w:rsidP="006E5E5C">
            <w:pPr>
              <w:jc w:val="center"/>
              <w:rPr>
                <w:sz w:val="26"/>
                <w:szCs w:val="26"/>
              </w:rPr>
            </w:pPr>
            <w:r w:rsidRPr="000C4B37">
              <w:rPr>
                <w:sz w:val="26"/>
                <w:szCs w:val="26"/>
              </w:rPr>
              <w:t>2012 год</w:t>
            </w:r>
          </w:p>
        </w:tc>
        <w:tc>
          <w:tcPr>
            <w:tcW w:w="561" w:type="pct"/>
            <w:vAlign w:val="center"/>
          </w:tcPr>
          <w:p w:rsidR="00B31F88" w:rsidRPr="000C4B37" w:rsidRDefault="00B31F88" w:rsidP="006E5E5C">
            <w:pPr>
              <w:jc w:val="center"/>
              <w:rPr>
                <w:sz w:val="26"/>
                <w:szCs w:val="26"/>
              </w:rPr>
            </w:pPr>
            <w:r w:rsidRPr="000C4B37">
              <w:rPr>
                <w:sz w:val="26"/>
                <w:szCs w:val="26"/>
              </w:rPr>
              <w:t>2013 год</w:t>
            </w:r>
          </w:p>
        </w:tc>
        <w:tc>
          <w:tcPr>
            <w:tcW w:w="561" w:type="pct"/>
            <w:vAlign w:val="center"/>
          </w:tcPr>
          <w:p w:rsidR="00B31F88" w:rsidRPr="000C4B37" w:rsidRDefault="00B31F88" w:rsidP="00BE1517">
            <w:pPr>
              <w:jc w:val="center"/>
              <w:rPr>
                <w:sz w:val="26"/>
                <w:szCs w:val="26"/>
              </w:rPr>
            </w:pPr>
            <w:r w:rsidRPr="000C4B37">
              <w:rPr>
                <w:sz w:val="26"/>
                <w:szCs w:val="26"/>
              </w:rPr>
              <w:t>2014 год</w:t>
            </w:r>
          </w:p>
        </w:tc>
        <w:tc>
          <w:tcPr>
            <w:tcW w:w="561" w:type="pct"/>
            <w:vAlign w:val="center"/>
          </w:tcPr>
          <w:p w:rsidR="00B31F88" w:rsidRPr="000C4B37" w:rsidRDefault="00B31F88" w:rsidP="008F5CB0">
            <w:pPr>
              <w:jc w:val="center"/>
              <w:rPr>
                <w:sz w:val="26"/>
                <w:szCs w:val="26"/>
              </w:rPr>
            </w:pPr>
            <w:r w:rsidRPr="000C4B37">
              <w:rPr>
                <w:sz w:val="26"/>
                <w:szCs w:val="26"/>
              </w:rPr>
              <w:t>2015 год</w:t>
            </w:r>
          </w:p>
        </w:tc>
      </w:tr>
      <w:tr w:rsidR="00B31F88" w:rsidRPr="000C4B37" w:rsidTr="00585E48">
        <w:tc>
          <w:tcPr>
            <w:tcW w:w="2194" w:type="pct"/>
            <w:vAlign w:val="bottom"/>
          </w:tcPr>
          <w:p w:rsidR="00B31F88" w:rsidRPr="000C4B37" w:rsidRDefault="00B31F88" w:rsidP="001D6604">
            <w:pPr>
              <w:rPr>
                <w:sz w:val="26"/>
                <w:szCs w:val="26"/>
              </w:rPr>
            </w:pPr>
            <w:r w:rsidRPr="000C4B37">
              <w:rPr>
                <w:sz w:val="26"/>
                <w:szCs w:val="26"/>
              </w:rPr>
              <w:t>Доля учреждений бюджетной сферы, оснащенных приборами учета тепла</w:t>
            </w:r>
          </w:p>
        </w:tc>
        <w:tc>
          <w:tcPr>
            <w:tcW w:w="562" w:type="pct"/>
            <w:vAlign w:val="center"/>
          </w:tcPr>
          <w:p w:rsidR="00B31F88" w:rsidRPr="000C4B37" w:rsidRDefault="00B31F88" w:rsidP="001D6604">
            <w:pPr>
              <w:jc w:val="center"/>
              <w:rPr>
                <w:sz w:val="26"/>
                <w:szCs w:val="26"/>
              </w:rPr>
            </w:pPr>
            <w:r w:rsidRPr="000C4B37">
              <w:rPr>
                <w:sz w:val="26"/>
                <w:szCs w:val="26"/>
              </w:rPr>
              <w:t>65,3</w:t>
            </w:r>
          </w:p>
        </w:tc>
        <w:tc>
          <w:tcPr>
            <w:tcW w:w="562" w:type="pct"/>
            <w:vAlign w:val="center"/>
          </w:tcPr>
          <w:p w:rsidR="00B31F88" w:rsidRPr="000C4B37" w:rsidRDefault="00B31F88" w:rsidP="001D6604">
            <w:pPr>
              <w:jc w:val="center"/>
              <w:rPr>
                <w:sz w:val="26"/>
                <w:szCs w:val="26"/>
              </w:rPr>
            </w:pPr>
            <w:r w:rsidRPr="000C4B37">
              <w:rPr>
                <w:sz w:val="26"/>
                <w:szCs w:val="26"/>
              </w:rPr>
              <w:t>100</w:t>
            </w:r>
          </w:p>
        </w:tc>
        <w:tc>
          <w:tcPr>
            <w:tcW w:w="561" w:type="pct"/>
            <w:vAlign w:val="center"/>
          </w:tcPr>
          <w:p w:rsidR="00B31F88" w:rsidRPr="000C4B37" w:rsidRDefault="00B31F88" w:rsidP="00F20D55">
            <w:pPr>
              <w:jc w:val="center"/>
              <w:rPr>
                <w:sz w:val="26"/>
                <w:szCs w:val="26"/>
              </w:rPr>
            </w:pPr>
            <w:r w:rsidRPr="000C4B37">
              <w:rPr>
                <w:sz w:val="26"/>
                <w:szCs w:val="26"/>
              </w:rPr>
              <w:t>100</w:t>
            </w:r>
          </w:p>
        </w:tc>
        <w:tc>
          <w:tcPr>
            <w:tcW w:w="561" w:type="pct"/>
            <w:vAlign w:val="center"/>
          </w:tcPr>
          <w:p w:rsidR="00B31F88" w:rsidRPr="000C4B37" w:rsidRDefault="00B31F88" w:rsidP="00BE1517">
            <w:pPr>
              <w:jc w:val="center"/>
              <w:rPr>
                <w:sz w:val="26"/>
                <w:szCs w:val="26"/>
              </w:rPr>
            </w:pPr>
            <w:r w:rsidRPr="000C4B37">
              <w:rPr>
                <w:sz w:val="26"/>
                <w:szCs w:val="26"/>
              </w:rPr>
              <w:t>100</w:t>
            </w:r>
          </w:p>
        </w:tc>
        <w:tc>
          <w:tcPr>
            <w:tcW w:w="561" w:type="pct"/>
            <w:vAlign w:val="center"/>
          </w:tcPr>
          <w:p w:rsidR="00B31F88" w:rsidRPr="000C4B37" w:rsidRDefault="00B31F88" w:rsidP="008F5CB0">
            <w:pPr>
              <w:jc w:val="center"/>
              <w:rPr>
                <w:sz w:val="26"/>
                <w:szCs w:val="26"/>
              </w:rPr>
            </w:pPr>
            <w:r w:rsidRPr="000C4B37">
              <w:rPr>
                <w:sz w:val="26"/>
                <w:szCs w:val="26"/>
              </w:rPr>
              <w:t>100</w:t>
            </w:r>
          </w:p>
        </w:tc>
      </w:tr>
      <w:tr w:rsidR="00B31F88" w:rsidRPr="000C4B37" w:rsidTr="00585E48">
        <w:tc>
          <w:tcPr>
            <w:tcW w:w="2194" w:type="pct"/>
            <w:vAlign w:val="bottom"/>
          </w:tcPr>
          <w:p w:rsidR="00B31F88" w:rsidRPr="000C4B37" w:rsidRDefault="00B31F88" w:rsidP="001D6604">
            <w:pPr>
              <w:rPr>
                <w:sz w:val="26"/>
                <w:szCs w:val="26"/>
              </w:rPr>
            </w:pPr>
            <w:r w:rsidRPr="000C4B37">
              <w:rPr>
                <w:sz w:val="26"/>
                <w:szCs w:val="26"/>
              </w:rPr>
              <w:t>Доля учреждений бюджетной сферы, оснащенных приборами учета холодной  воды</w:t>
            </w:r>
          </w:p>
        </w:tc>
        <w:tc>
          <w:tcPr>
            <w:tcW w:w="562" w:type="pct"/>
            <w:vAlign w:val="center"/>
          </w:tcPr>
          <w:p w:rsidR="00B31F88" w:rsidRPr="000C4B37" w:rsidRDefault="00B31F88" w:rsidP="001D6604">
            <w:pPr>
              <w:jc w:val="center"/>
              <w:rPr>
                <w:sz w:val="26"/>
                <w:szCs w:val="26"/>
              </w:rPr>
            </w:pPr>
            <w:r w:rsidRPr="000C4B37">
              <w:rPr>
                <w:sz w:val="26"/>
                <w:szCs w:val="26"/>
              </w:rPr>
              <w:t>88,8</w:t>
            </w:r>
          </w:p>
        </w:tc>
        <w:tc>
          <w:tcPr>
            <w:tcW w:w="562" w:type="pct"/>
            <w:vAlign w:val="center"/>
          </w:tcPr>
          <w:p w:rsidR="00B31F88" w:rsidRPr="000C4B37" w:rsidRDefault="00B31F88" w:rsidP="001D6604">
            <w:pPr>
              <w:jc w:val="center"/>
              <w:rPr>
                <w:sz w:val="26"/>
                <w:szCs w:val="26"/>
              </w:rPr>
            </w:pPr>
            <w:r w:rsidRPr="000C4B37">
              <w:rPr>
                <w:sz w:val="26"/>
                <w:szCs w:val="26"/>
              </w:rPr>
              <w:t>100</w:t>
            </w:r>
          </w:p>
        </w:tc>
        <w:tc>
          <w:tcPr>
            <w:tcW w:w="561" w:type="pct"/>
            <w:vAlign w:val="center"/>
          </w:tcPr>
          <w:p w:rsidR="00B31F88" w:rsidRPr="000C4B37" w:rsidRDefault="00B31F88" w:rsidP="00F20D55">
            <w:pPr>
              <w:jc w:val="center"/>
              <w:rPr>
                <w:sz w:val="26"/>
                <w:szCs w:val="26"/>
              </w:rPr>
            </w:pPr>
            <w:r w:rsidRPr="000C4B37">
              <w:rPr>
                <w:sz w:val="26"/>
                <w:szCs w:val="26"/>
              </w:rPr>
              <w:t>100</w:t>
            </w:r>
          </w:p>
        </w:tc>
        <w:tc>
          <w:tcPr>
            <w:tcW w:w="561" w:type="pct"/>
            <w:vAlign w:val="center"/>
          </w:tcPr>
          <w:p w:rsidR="00B31F88" w:rsidRPr="000C4B37" w:rsidRDefault="00B31F88" w:rsidP="00BE1517">
            <w:pPr>
              <w:jc w:val="center"/>
              <w:rPr>
                <w:sz w:val="26"/>
                <w:szCs w:val="26"/>
              </w:rPr>
            </w:pPr>
            <w:r w:rsidRPr="000C4B37">
              <w:rPr>
                <w:sz w:val="26"/>
                <w:szCs w:val="26"/>
              </w:rPr>
              <w:t>100</w:t>
            </w:r>
          </w:p>
        </w:tc>
        <w:tc>
          <w:tcPr>
            <w:tcW w:w="561" w:type="pct"/>
            <w:vAlign w:val="center"/>
          </w:tcPr>
          <w:p w:rsidR="00B31F88" w:rsidRPr="000C4B37" w:rsidRDefault="00B31F88" w:rsidP="008F5CB0">
            <w:pPr>
              <w:jc w:val="center"/>
              <w:rPr>
                <w:sz w:val="26"/>
                <w:szCs w:val="26"/>
              </w:rPr>
            </w:pPr>
            <w:r w:rsidRPr="000C4B37">
              <w:rPr>
                <w:sz w:val="26"/>
                <w:szCs w:val="26"/>
              </w:rPr>
              <w:t>100</w:t>
            </w:r>
          </w:p>
        </w:tc>
      </w:tr>
      <w:tr w:rsidR="00B31F88" w:rsidRPr="000C4B37" w:rsidTr="00585E48">
        <w:tc>
          <w:tcPr>
            <w:tcW w:w="2194" w:type="pct"/>
            <w:vAlign w:val="bottom"/>
          </w:tcPr>
          <w:p w:rsidR="00B31F88" w:rsidRPr="000C4B37" w:rsidRDefault="00B31F88" w:rsidP="001D6604">
            <w:pPr>
              <w:rPr>
                <w:sz w:val="26"/>
                <w:szCs w:val="26"/>
              </w:rPr>
            </w:pPr>
            <w:r w:rsidRPr="000C4B37">
              <w:rPr>
                <w:sz w:val="26"/>
                <w:szCs w:val="26"/>
              </w:rPr>
              <w:t>Доля учреждений бюджетной сферы, оснащенных приборами учета горячей воды</w:t>
            </w:r>
          </w:p>
        </w:tc>
        <w:tc>
          <w:tcPr>
            <w:tcW w:w="562" w:type="pct"/>
            <w:vAlign w:val="center"/>
          </w:tcPr>
          <w:p w:rsidR="00B31F88" w:rsidRPr="000C4B37" w:rsidRDefault="00B31F88" w:rsidP="001D6604">
            <w:pPr>
              <w:jc w:val="center"/>
              <w:rPr>
                <w:sz w:val="26"/>
                <w:szCs w:val="26"/>
              </w:rPr>
            </w:pPr>
            <w:r w:rsidRPr="000C4B37">
              <w:rPr>
                <w:sz w:val="26"/>
                <w:szCs w:val="26"/>
              </w:rPr>
              <w:t>90,8</w:t>
            </w:r>
          </w:p>
        </w:tc>
        <w:tc>
          <w:tcPr>
            <w:tcW w:w="562" w:type="pct"/>
            <w:vAlign w:val="center"/>
          </w:tcPr>
          <w:p w:rsidR="00B31F88" w:rsidRPr="000C4B37" w:rsidRDefault="00B31F88" w:rsidP="001D6604">
            <w:pPr>
              <w:jc w:val="center"/>
              <w:rPr>
                <w:sz w:val="26"/>
                <w:szCs w:val="26"/>
              </w:rPr>
            </w:pPr>
            <w:r w:rsidRPr="000C4B37">
              <w:rPr>
                <w:sz w:val="26"/>
                <w:szCs w:val="26"/>
              </w:rPr>
              <w:t>100</w:t>
            </w:r>
          </w:p>
        </w:tc>
        <w:tc>
          <w:tcPr>
            <w:tcW w:w="561" w:type="pct"/>
            <w:vAlign w:val="center"/>
          </w:tcPr>
          <w:p w:rsidR="00B31F88" w:rsidRPr="000C4B37" w:rsidRDefault="00B31F88" w:rsidP="00F20D55">
            <w:pPr>
              <w:jc w:val="center"/>
              <w:rPr>
                <w:sz w:val="26"/>
                <w:szCs w:val="26"/>
              </w:rPr>
            </w:pPr>
            <w:r w:rsidRPr="000C4B37">
              <w:rPr>
                <w:sz w:val="26"/>
                <w:szCs w:val="26"/>
              </w:rPr>
              <w:t>100</w:t>
            </w:r>
          </w:p>
        </w:tc>
        <w:tc>
          <w:tcPr>
            <w:tcW w:w="561" w:type="pct"/>
            <w:vAlign w:val="center"/>
          </w:tcPr>
          <w:p w:rsidR="00B31F88" w:rsidRPr="000C4B37" w:rsidRDefault="00B31F88" w:rsidP="00BE1517">
            <w:pPr>
              <w:jc w:val="center"/>
              <w:rPr>
                <w:sz w:val="26"/>
                <w:szCs w:val="26"/>
              </w:rPr>
            </w:pPr>
            <w:r w:rsidRPr="000C4B37">
              <w:rPr>
                <w:sz w:val="26"/>
                <w:szCs w:val="26"/>
              </w:rPr>
              <w:t>100</w:t>
            </w:r>
          </w:p>
        </w:tc>
        <w:tc>
          <w:tcPr>
            <w:tcW w:w="561" w:type="pct"/>
            <w:vAlign w:val="center"/>
          </w:tcPr>
          <w:p w:rsidR="00B31F88" w:rsidRPr="000C4B37" w:rsidRDefault="00B31F88" w:rsidP="008F5CB0">
            <w:pPr>
              <w:jc w:val="center"/>
              <w:rPr>
                <w:sz w:val="26"/>
                <w:szCs w:val="26"/>
              </w:rPr>
            </w:pPr>
            <w:r w:rsidRPr="000C4B37">
              <w:rPr>
                <w:sz w:val="26"/>
                <w:szCs w:val="26"/>
              </w:rPr>
              <w:t>100</w:t>
            </w:r>
          </w:p>
        </w:tc>
      </w:tr>
      <w:tr w:rsidR="00B31F88" w:rsidRPr="000C4B37" w:rsidTr="00585E48">
        <w:tc>
          <w:tcPr>
            <w:tcW w:w="2194" w:type="pct"/>
            <w:vAlign w:val="bottom"/>
          </w:tcPr>
          <w:p w:rsidR="00B31F88" w:rsidRPr="000C4B37" w:rsidRDefault="00B31F88" w:rsidP="001D6604">
            <w:pPr>
              <w:rPr>
                <w:sz w:val="26"/>
                <w:szCs w:val="26"/>
              </w:rPr>
            </w:pPr>
            <w:r w:rsidRPr="000C4B37">
              <w:rPr>
                <w:sz w:val="26"/>
                <w:szCs w:val="26"/>
              </w:rPr>
              <w:t>Доля многоквартирных жилых зданий, оснащенных коллективными приборами учета тепла</w:t>
            </w:r>
          </w:p>
        </w:tc>
        <w:tc>
          <w:tcPr>
            <w:tcW w:w="562" w:type="pct"/>
            <w:vAlign w:val="center"/>
          </w:tcPr>
          <w:p w:rsidR="00B31F88" w:rsidRPr="000C4B37" w:rsidRDefault="00B31F88" w:rsidP="001D6604">
            <w:pPr>
              <w:jc w:val="center"/>
              <w:rPr>
                <w:sz w:val="26"/>
                <w:szCs w:val="26"/>
              </w:rPr>
            </w:pPr>
            <w:r w:rsidRPr="000C4B37">
              <w:rPr>
                <w:sz w:val="26"/>
                <w:szCs w:val="26"/>
              </w:rPr>
              <w:t>8,0</w:t>
            </w:r>
          </w:p>
        </w:tc>
        <w:tc>
          <w:tcPr>
            <w:tcW w:w="562" w:type="pct"/>
            <w:vAlign w:val="center"/>
          </w:tcPr>
          <w:p w:rsidR="00B31F88" w:rsidRPr="000C4B37" w:rsidRDefault="00B31F88" w:rsidP="001D6604">
            <w:pPr>
              <w:jc w:val="center"/>
              <w:rPr>
                <w:sz w:val="26"/>
                <w:szCs w:val="26"/>
              </w:rPr>
            </w:pPr>
            <w:r w:rsidRPr="000C4B37">
              <w:rPr>
                <w:sz w:val="26"/>
                <w:szCs w:val="26"/>
              </w:rPr>
              <w:t>8,0</w:t>
            </w:r>
          </w:p>
        </w:tc>
        <w:tc>
          <w:tcPr>
            <w:tcW w:w="561" w:type="pct"/>
            <w:vAlign w:val="center"/>
          </w:tcPr>
          <w:p w:rsidR="00B31F88" w:rsidRPr="000C4B37" w:rsidRDefault="00B31F88" w:rsidP="00F20D55">
            <w:pPr>
              <w:jc w:val="center"/>
              <w:rPr>
                <w:sz w:val="26"/>
                <w:szCs w:val="26"/>
              </w:rPr>
            </w:pPr>
            <w:r w:rsidRPr="000C4B37">
              <w:rPr>
                <w:sz w:val="26"/>
                <w:szCs w:val="26"/>
              </w:rPr>
              <w:t>14,8</w:t>
            </w:r>
          </w:p>
        </w:tc>
        <w:tc>
          <w:tcPr>
            <w:tcW w:w="561" w:type="pct"/>
            <w:vAlign w:val="center"/>
          </w:tcPr>
          <w:p w:rsidR="00B31F88" w:rsidRPr="000C4B37" w:rsidRDefault="00B31F88" w:rsidP="00BE1517">
            <w:pPr>
              <w:jc w:val="center"/>
              <w:rPr>
                <w:sz w:val="26"/>
                <w:szCs w:val="26"/>
              </w:rPr>
            </w:pPr>
            <w:r w:rsidRPr="000C4B37">
              <w:rPr>
                <w:sz w:val="26"/>
                <w:szCs w:val="26"/>
              </w:rPr>
              <w:t>15,0</w:t>
            </w:r>
          </w:p>
        </w:tc>
        <w:tc>
          <w:tcPr>
            <w:tcW w:w="561" w:type="pct"/>
            <w:vAlign w:val="center"/>
          </w:tcPr>
          <w:p w:rsidR="00B31F88" w:rsidRPr="000C4B37" w:rsidRDefault="00B31F88" w:rsidP="008F5CB0">
            <w:pPr>
              <w:jc w:val="center"/>
              <w:rPr>
                <w:sz w:val="26"/>
                <w:szCs w:val="26"/>
              </w:rPr>
            </w:pPr>
            <w:r>
              <w:rPr>
                <w:sz w:val="26"/>
                <w:szCs w:val="26"/>
              </w:rPr>
              <w:t>15,2</w:t>
            </w:r>
          </w:p>
        </w:tc>
      </w:tr>
      <w:tr w:rsidR="00B31F88" w:rsidRPr="000C4B37" w:rsidTr="00585E48">
        <w:tc>
          <w:tcPr>
            <w:tcW w:w="2194" w:type="pct"/>
            <w:vAlign w:val="bottom"/>
          </w:tcPr>
          <w:p w:rsidR="00B31F88" w:rsidRPr="000C4B37" w:rsidRDefault="00B31F88" w:rsidP="001D6604">
            <w:pPr>
              <w:rPr>
                <w:sz w:val="26"/>
                <w:szCs w:val="26"/>
              </w:rPr>
            </w:pPr>
            <w:r w:rsidRPr="000C4B37">
              <w:rPr>
                <w:sz w:val="26"/>
                <w:szCs w:val="26"/>
              </w:rPr>
              <w:t xml:space="preserve">Доля многоквартирных жилых зданий, оснащенных коллективными приборами учета горячего водоснабжения </w:t>
            </w:r>
          </w:p>
        </w:tc>
        <w:tc>
          <w:tcPr>
            <w:tcW w:w="562" w:type="pct"/>
            <w:vAlign w:val="center"/>
          </w:tcPr>
          <w:p w:rsidR="00B31F88" w:rsidRPr="000C4B37" w:rsidRDefault="00B31F88" w:rsidP="001D6604">
            <w:pPr>
              <w:jc w:val="center"/>
              <w:rPr>
                <w:sz w:val="26"/>
                <w:szCs w:val="26"/>
              </w:rPr>
            </w:pPr>
            <w:r w:rsidRPr="000C4B37">
              <w:rPr>
                <w:sz w:val="26"/>
                <w:szCs w:val="26"/>
              </w:rPr>
              <w:t>5,7</w:t>
            </w:r>
          </w:p>
        </w:tc>
        <w:tc>
          <w:tcPr>
            <w:tcW w:w="562" w:type="pct"/>
            <w:vAlign w:val="center"/>
          </w:tcPr>
          <w:p w:rsidR="00B31F88" w:rsidRPr="000C4B37" w:rsidRDefault="00B31F88" w:rsidP="001D6604">
            <w:pPr>
              <w:jc w:val="center"/>
              <w:rPr>
                <w:sz w:val="26"/>
                <w:szCs w:val="26"/>
              </w:rPr>
            </w:pPr>
            <w:r w:rsidRPr="000C4B37">
              <w:rPr>
                <w:sz w:val="26"/>
                <w:szCs w:val="26"/>
              </w:rPr>
              <w:t>5,7</w:t>
            </w:r>
          </w:p>
        </w:tc>
        <w:tc>
          <w:tcPr>
            <w:tcW w:w="561" w:type="pct"/>
            <w:vAlign w:val="center"/>
          </w:tcPr>
          <w:p w:rsidR="00B31F88" w:rsidRPr="000C4B37" w:rsidRDefault="00B31F88" w:rsidP="00F20D55">
            <w:pPr>
              <w:jc w:val="center"/>
              <w:rPr>
                <w:sz w:val="26"/>
                <w:szCs w:val="26"/>
              </w:rPr>
            </w:pPr>
            <w:r w:rsidRPr="000C4B37">
              <w:rPr>
                <w:sz w:val="26"/>
                <w:szCs w:val="26"/>
              </w:rPr>
              <w:t>10,8</w:t>
            </w:r>
          </w:p>
          <w:p w:rsidR="00B31F88" w:rsidRPr="000C4B37" w:rsidRDefault="00B31F88" w:rsidP="00F20D55">
            <w:pPr>
              <w:jc w:val="center"/>
              <w:rPr>
                <w:sz w:val="26"/>
                <w:szCs w:val="26"/>
              </w:rPr>
            </w:pPr>
          </w:p>
        </w:tc>
        <w:tc>
          <w:tcPr>
            <w:tcW w:w="561" w:type="pct"/>
            <w:vAlign w:val="center"/>
          </w:tcPr>
          <w:p w:rsidR="00B31F88" w:rsidRPr="000C4B37" w:rsidRDefault="00B31F88" w:rsidP="00BE1517">
            <w:pPr>
              <w:jc w:val="center"/>
              <w:rPr>
                <w:sz w:val="26"/>
                <w:szCs w:val="26"/>
              </w:rPr>
            </w:pPr>
            <w:r w:rsidRPr="000C4B37">
              <w:rPr>
                <w:sz w:val="26"/>
                <w:szCs w:val="26"/>
              </w:rPr>
              <w:t>26,5</w:t>
            </w:r>
          </w:p>
        </w:tc>
        <w:tc>
          <w:tcPr>
            <w:tcW w:w="561" w:type="pct"/>
            <w:vAlign w:val="center"/>
          </w:tcPr>
          <w:p w:rsidR="00B31F88" w:rsidRPr="000C4B37" w:rsidRDefault="00B31F88" w:rsidP="008F5CB0">
            <w:pPr>
              <w:jc w:val="center"/>
              <w:rPr>
                <w:sz w:val="26"/>
                <w:szCs w:val="26"/>
              </w:rPr>
            </w:pPr>
            <w:r>
              <w:rPr>
                <w:sz w:val="26"/>
                <w:szCs w:val="26"/>
              </w:rPr>
              <w:t>27,1</w:t>
            </w:r>
          </w:p>
        </w:tc>
      </w:tr>
      <w:tr w:rsidR="00B31F88" w:rsidRPr="00055D31" w:rsidTr="00585E48">
        <w:tc>
          <w:tcPr>
            <w:tcW w:w="2194" w:type="pct"/>
            <w:vAlign w:val="bottom"/>
          </w:tcPr>
          <w:p w:rsidR="00B31F88" w:rsidRPr="00585E48" w:rsidRDefault="00B31F88" w:rsidP="00027D93">
            <w:pPr>
              <w:rPr>
                <w:sz w:val="26"/>
                <w:szCs w:val="26"/>
              </w:rPr>
            </w:pPr>
            <w:r w:rsidRPr="00585E48">
              <w:rPr>
                <w:sz w:val="26"/>
                <w:szCs w:val="26"/>
              </w:rPr>
              <w:t>Доля многоквартирных жилых зданий, оснащенных коллективными приборами учета холодного водоснабжения</w:t>
            </w:r>
          </w:p>
        </w:tc>
        <w:tc>
          <w:tcPr>
            <w:tcW w:w="562" w:type="pct"/>
            <w:vAlign w:val="center"/>
          </w:tcPr>
          <w:p w:rsidR="00B31F88" w:rsidRPr="00585E48" w:rsidRDefault="00B31F88" w:rsidP="001D6604">
            <w:pPr>
              <w:jc w:val="center"/>
              <w:rPr>
                <w:sz w:val="26"/>
                <w:szCs w:val="26"/>
              </w:rPr>
            </w:pPr>
            <w:r w:rsidRPr="00585E48">
              <w:rPr>
                <w:sz w:val="26"/>
                <w:szCs w:val="26"/>
              </w:rPr>
              <w:t>6,1</w:t>
            </w:r>
          </w:p>
        </w:tc>
        <w:tc>
          <w:tcPr>
            <w:tcW w:w="562" w:type="pct"/>
            <w:vAlign w:val="center"/>
          </w:tcPr>
          <w:p w:rsidR="00B31F88" w:rsidRPr="00585E48" w:rsidRDefault="00B31F88" w:rsidP="001D6604">
            <w:pPr>
              <w:jc w:val="center"/>
              <w:rPr>
                <w:sz w:val="26"/>
                <w:szCs w:val="26"/>
              </w:rPr>
            </w:pPr>
            <w:r w:rsidRPr="00585E48">
              <w:rPr>
                <w:sz w:val="26"/>
                <w:szCs w:val="26"/>
              </w:rPr>
              <w:t>6,1</w:t>
            </w:r>
          </w:p>
        </w:tc>
        <w:tc>
          <w:tcPr>
            <w:tcW w:w="561" w:type="pct"/>
            <w:vAlign w:val="center"/>
          </w:tcPr>
          <w:p w:rsidR="00B31F88" w:rsidRPr="00585E48" w:rsidRDefault="00B31F88" w:rsidP="00F20D55">
            <w:pPr>
              <w:jc w:val="center"/>
              <w:rPr>
                <w:sz w:val="26"/>
                <w:szCs w:val="26"/>
              </w:rPr>
            </w:pPr>
            <w:r w:rsidRPr="00585E48">
              <w:rPr>
                <w:sz w:val="26"/>
                <w:szCs w:val="26"/>
              </w:rPr>
              <w:t>8,9</w:t>
            </w:r>
          </w:p>
        </w:tc>
        <w:tc>
          <w:tcPr>
            <w:tcW w:w="561" w:type="pct"/>
            <w:vAlign w:val="center"/>
          </w:tcPr>
          <w:p w:rsidR="00B31F88" w:rsidRPr="00585E48" w:rsidRDefault="00B31F88" w:rsidP="00BE1517">
            <w:pPr>
              <w:jc w:val="center"/>
              <w:rPr>
                <w:sz w:val="26"/>
                <w:szCs w:val="26"/>
              </w:rPr>
            </w:pPr>
            <w:r w:rsidRPr="00585E48">
              <w:rPr>
                <w:sz w:val="26"/>
                <w:szCs w:val="26"/>
              </w:rPr>
              <w:t>17,8</w:t>
            </w:r>
          </w:p>
        </w:tc>
        <w:tc>
          <w:tcPr>
            <w:tcW w:w="561" w:type="pct"/>
            <w:vAlign w:val="center"/>
          </w:tcPr>
          <w:p w:rsidR="00B31F88" w:rsidRPr="00585E48" w:rsidRDefault="00B31F88" w:rsidP="008F5CB0">
            <w:pPr>
              <w:jc w:val="center"/>
              <w:rPr>
                <w:sz w:val="26"/>
                <w:szCs w:val="26"/>
              </w:rPr>
            </w:pPr>
            <w:r w:rsidRPr="00585E48">
              <w:rPr>
                <w:sz w:val="26"/>
                <w:szCs w:val="26"/>
              </w:rPr>
              <w:t>18,0</w:t>
            </w:r>
          </w:p>
        </w:tc>
      </w:tr>
      <w:tr w:rsidR="00B31F88" w:rsidRPr="00055D31" w:rsidTr="00585E48">
        <w:tc>
          <w:tcPr>
            <w:tcW w:w="2194" w:type="pct"/>
            <w:vAlign w:val="bottom"/>
          </w:tcPr>
          <w:p w:rsidR="00B31F88" w:rsidRPr="00585E48" w:rsidRDefault="00B31F88" w:rsidP="001D6604">
            <w:pPr>
              <w:rPr>
                <w:sz w:val="26"/>
                <w:szCs w:val="26"/>
              </w:rPr>
            </w:pPr>
            <w:r w:rsidRPr="00585E48">
              <w:rPr>
                <w:sz w:val="26"/>
                <w:szCs w:val="26"/>
              </w:rPr>
              <w:t>Доля квартир, оснащенных индивидуальными приборами учета горячей воды</w:t>
            </w:r>
          </w:p>
        </w:tc>
        <w:tc>
          <w:tcPr>
            <w:tcW w:w="562" w:type="pct"/>
            <w:vAlign w:val="center"/>
          </w:tcPr>
          <w:p w:rsidR="00B31F88" w:rsidRPr="00585E48" w:rsidRDefault="00B31F88" w:rsidP="001D6604">
            <w:pPr>
              <w:jc w:val="center"/>
              <w:rPr>
                <w:sz w:val="26"/>
                <w:szCs w:val="26"/>
              </w:rPr>
            </w:pPr>
            <w:r w:rsidRPr="00585E48">
              <w:rPr>
                <w:sz w:val="26"/>
                <w:szCs w:val="26"/>
              </w:rPr>
              <w:t>54,2</w:t>
            </w:r>
          </w:p>
        </w:tc>
        <w:tc>
          <w:tcPr>
            <w:tcW w:w="562" w:type="pct"/>
            <w:vAlign w:val="center"/>
          </w:tcPr>
          <w:p w:rsidR="00B31F88" w:rsidRPr="00585E48" w:rsidRDefault="00B31F88" w:rsidP="001D6604">
            <w:pPr>
              <w:jc w:val="center"/>
              <w:rPr>
                <w:sz w:val="26"/>
                <w:szCs w:val="26"/>
              </w:rPr>
            </w:pPr>
            <w:r w:rsidRPr="00585E48">
              <w:rPr>
                <w:sz w:val="26"/>
                <w:szCs w:val="26"/>
              </w:rPr>
              <w:t>61,9</w:t>
            </w:r>
          </w:p>
        </w:tc>
        <w:tc>
          <w:tcPr>
            <w:tcW w:w="561" w:type="pct"/>
            <w:vAlign w:val="center"/>
          </w:tcPr>
          <w:p w:rsidR="00B31F88" w:rsidRPr="00585E48" w:rsidRDefault="00B31F88" w:rsidP="00F20D55">
            <w:pPr>
              <w:jc w:val="center"/>
              <w:rPr>
                <w:sz w:val="26"/>
                <w:szCs w:val="26"/>
              </w:rPr>
            </w:pPr>
            <w:r w:rsidRPr="00585E48">
              <w:rPr>
                <w:sz w:val="26"/>
                <w:szCs w:val="26"/>
              </w:rPr>
              <w:t>72,7</w:t>
            </w:r>
          </w:p>
        </w:tc>
        <w:tc>
          <w:tcPr>
            <w:tcW w:w="561" w:type="pct"/>
            <w:vAlign w:val="center"/>
          </w:tcPr>
          <w:p w:rsidR="00B31F88" w:rsidRPr="00585E48" w:rsidRDefault="00B31F88" w:rsidP="00BE1517">
            <w:pPr>
              <w:jc w:val="center"/>
              <w:rPr>
                <w:sz w:val="26"/>
                <w:szCs w:val="26"/>
              </w:rPr>
            </w:pPr>
            <w:r w:rsidRPr="00585E48">
              <w:rPr>
                <w:sz w:val="26"/>
                <w:szCs w:val="26"/>
              </w:rPr>
              <w:t>82,4</w:t>
            </w:r>
          </w:p>
        </w:tc>
        <w:tc>
          <w:tcPr>
            <w:tcW w:w="561" w:type="pct"/>
            <w:vAlign w:val="center"/>
          </w:tcPr>
          <w:p w:rsidR="00B31F88" w:rsidRPr="00585E48" w:rsidRDefault="00B31F88" w:rsidP="008F5CB0">
            <w:pPr>
              <w:jc w:val="center"/>
              <w:rPr>
                <w:sz w:val="26"/>
                <w:szCs w:val="26"/>
              </w:rPr>
            </w:pPr>
            <w:r w:rsidRPr="00585E48">
              <w:rPr>
                <w:sz w:val="26"/>
                <w:szCs w:val="26"/>
              </w:rPr>
              <w:t>90,7</w:t>
            </w:r>
          </w:p>
        </w:tc>
      </w:tr>
      <w:tr w:rsidR="00B31F88" w:rsidRPr="00055D31" w:rsidTr="00585E48">
        <w:tc>
          <w:tcPr>
            <w:tcW w:w="2194" w:type="pct"/>
            <w:vAlign w:val="bottom"/>
          </w:tcPr>
          <w:p w:rsidR="00B31F88" w:rsidRPr="00537FC9" w:rsidRDefault="00B31F88" w:rsidP="001D6604">
            <w:pPr>
              <w:rPr>
                <w:sz w:val="26"/>
                <w:szCs w:val="26"/>
              </w:rPr>
            </w:pPr>
            <w:r w:rsidRPr="00537FC9">
              <w:rPr>
                <w:sz w:val="26"/>
                <w:szCs w:val="26"/>
              </w:rPr>
              <w:t>Средний удельный расход тепловой энергии на цели отопления в жилых домах, в том числе в многоквартирных домах, подключенных к системам централизованного теплоснабжения, Гкал/ кв. м в год</w:t>
            </w:r>
          </w:p>
        </w:tc>
        <w:tc>
          <w:tcPr>
            <w:tcW w:w="562" w:type="pct"/>
            <w:vAlign w:val="center"/>
          </w:tcPr>
          <w:p w:rsidR="00B31F88" w:rsidRPr="00537FC9" w:rsidRDefault="00B31F88" w:rsidP="001D6604">
            <w:pPr>
              <w:jc w:val="center"/>
              <w:rPr>
                <w:sz w:val="26"/>
                <w:szCs w:val="26"/>
              </w:rPr>
            </w:pPr>
            <w:r w:rsidRPr="00537FC9">
              <w:rPr>
                <w:sz w:val="26"/>
                <w:szCs w:val="26"/>
              </w:rPr>
              <w:t>0,27</w:t>
            </w:r>
          </w:p>
        </w:tc>
        <w:tc>
          <w:tcPr>
            <w:tcW w:w="562" w:type="pct"/>
            <w:vAlign w:val="center"/>
          </w:tcPr>
          <w:p w:rsidR="00B31F88" w:rsidRPr="00537FC9" w:rsidRDefault="00B31F88" w:rsidP="001D6604">
            <w:pPr>
              <w:jc w:val="center"/>
              <w:rPr>
                <w:sz w:val="26"/>
                <w:szCs w:val="26"/>
              </w:rPr>
            </w:pPr>
            <w:r w:rsidRPr="00537FC9">
              <w:rPr>
                <w:sz w:val="26"/>
                <w:szCs w:val="26"/>
              </w:rPr>
              <w:t>0,26</w:t>
            </w:r>
          </w:p>
        </w:tc>
        <w:tc>
          <w:tcPr>
            <w:tcW w:w="561" w:type="pct"/>
            <w:vAlign w:val="center"/>
          </w:tcPr>
          <w:p w:rsidR="00B31F88" w:rsidRPr="00537FC9" w:rsidRDefault="00B31F88" w:rsidP="00F20D55">
            <w:pPr>
              <w:jc w:val="center"/>
              <w:rPr>
                <w:sz w:val="26"/>
                <w:szCs w:val="26"/>
              </w:rPr>
            </w:pPr>
          </w:p>
          <w:p w:rsidR="00B31F88" w:rsidRPr="00537FC9" w:rsidRDefault="00B31F88" w:rsidP="00F20D55">
            <w:pPr>
              <w:jc w:val="center"/>
              <w:rPr>
                <w:sz w:val="26"/>
                <w:szCs w:val="26"/>
              </w:rPr>
            </w:pPr>
            <w:r w:rsidRPr="00537FC9">
              <w:rPr>
                <w:sz w:val="26"/>
                <w:szCs w:val="26"/>
              </w:rPr>
              <w:t>0,26</w:t>
            </w:r>
          </w:p>
          <w:p w:rsidR="00B31F88" w:rsidRPr="00537FC9" w:rsidRDefault="00B31F88" w:rsidP="00F20D55">
            <w:pPr>
              <w:jc w:val="center"/>
              <w:rPr>
                <w:sz w:val="26"/>
                <w:szCs w:val="26"/>
              </w:rPr>
            </w:pPr>
          </w:p>
        </w:tc>
        <w:tc>
          <w:tcPr>
            <w:tcW w:w="561" w:type="pct"/>
            <w:vAlign w:val="center"/>
          </w:tcPr>
          <w:p w:rsidR="00B31F88" w:rsidRPr="00537FC9" w:rsidRDefault="00B31F88" w:rsidP="00BE1517">
            <w:pPr>
              <w:jc w:val="center"/>
              <w:rPr>
                <w:sz w:val="26"/>
                <w:szCs w:val="26"/>
              </w:rPr>
            </w:pPr>
            <w:r w:rsidRPr="00537FC9">
              <w:rPr>
                <w:sz w:val="26"/>
                <w:szCs w:val="26"/>
              </w:rPr>
              <w:t>0,28</w:t>
            </w:r>
          </w:p>
        </w:tc>
        <w:tc>
          <w:tcPr>
            <w:tcW w:w="561" w:type="pct"/>
            <w:vAlign w:val="center"/>
          </w:tcPr>
          <w:p w:rsidR="00B31F88" w:rsidRPr="00537FC9" w:rsidRDefault="00B31F88" w:rsidP="008F5CB0">
            <w:pPr>
              <w:jc w:val="center"/>
              <w:rPr>
                <w:sz w:val="26"/>
                <w:szCs w:val="26"/>
              </w:rPr>
            </w:pPr>
            <w:r w:rsidRPr="00537FC9">
              <w:rPr>
                <w:sz w:val="26"/>
                <w:szCs w:val="26"/>
              </w:rPr>
              <w:t>0,23</w:t>
            </w:r>
          </w:p>
        </w:tc>
      </w:tr>
    </w:tbl>
    <w:p w:rsidR="00B31F88" w:rsidRPr="00055D31" w:rsidRDefault="00B31F88" w:rsidP="00CC5346">
      <w:pPr>
        <w:shd w:val="clear" w:color="auto" w:fill="FFFFFF"/>
        <w:jc w:val="both"/>
        <w:rPr>
          <w:color w:val="FF0000"/>
          <w:sz w:val="25"/>
          <w:szCs w:val="25"/>
        </w:rPr>
      </w:pPr>
    </w:p>
    <w:p w:rsidR="00B31F88" w:rsidRDefault="00B31F88" w:rsidP="002034AC">
      <w:pPr>
        <w:autoSpaceDE w:val="0"/>
        <w:autoSpaceDN w:val="0"/>
        <w:adjustRightInd w:val="0"/>
        <w:ind w:firstLine="709"/>
        <w:jc w:val="both"/>
        <w:rPr>
          <w:sz w:val="28"/>
          <w:szCs w:val="28"/>
        </w:rPr>
      </w:pPr>
      <w:r w:rsidRPr="0046055A">
        <w:rPr>
          <w:sz w:val="28"/>
          <w:szCs w:val="28"/>
        </w:rPr>
        <w:t>В жилом фонде проведена работа по подготовке к эксплуатации в зимний период: выполнена теплоизоляция трубопроводов систем отопления, холодного и горячего водоснабжения, утеплено</w:t>
      </w:r>
      <w:r w:rsidRPr="00A702C1">
        <w:rPr>
          <w:sz w:val="28"/>
          <w:szCs w:val="28"/>
        </w:rPr>
        <w:t xml:space="preserve"> 201,6 кв.м стен фасадов зданий, 253 кв.м чердачных помещений, </w:t>
      </w:r>
      <w:smartTag w:uri="urn:schemas-microsoft-com:office:smarttags" w:element="metricconverter">
        <w:smartTagPr>
          <w:attr w:name="ProductID" w:val="274,3 кв. м"/>
        </w:smartTagPr>
        <w:r w:rsidRPr="00A702C1">
          <w:rPr>
            <w:sz w:val="28"/>
            <w:szCs w:val="28"/>
          </w:rPr>
          <w:t>274,3 кв.</w:t>
        </w:r>
        <w:r>
          <w:rPr>
            <w:sz w:val="28"/>
            <w:szCs w:val="28"/>
          </w:rPr>
          <w:t xml:space="preserve"> </w:t>
        </w:r>
        <w:r w:rsidRPr="00A702C1">
          <w:rPr>
            <w:sz w:val="28"/>
            <w:szCs w:val="28"/>
          </w:rPr>
          <w:t>м</w:t>
        </w:r>
      </w:smartTag>
      <w:r>
        <w:rPr>
          <w:sz w:val="28"/>
          <w:szCs w:val="28"/>
        </w:rPr>
        <w:t xml:space="preserve"> </w:t>
      </w:r>
      <w:r w:rsidRPr="00A702C1">
        <w:rPr>
          <w:sz w:val="28"/>
          <w:szCs w:val="28"/>
        </w:rPr>
        <w:t>подвальных помещений,</w:t>
      </w:r>
      <w:r>
        <w:rPr>
          <w:sz w:val="28"/>
          <w:szCs w:val="28"/>
        </w:rPr>
        <w:t xml:space="preserve"> </w:t>
      </w:r>
      <w:r w:rsidRPr="00A702C1">
        <w:rPr>
          <w:sz w:val="28"/>
          <w:szCs w:val="28"/>
        </w:rPr>
        <w:t xml:space="preserve">заделано </w:t>
      </w:r>
      <w:smartTag w:uri="urn:schemas-microsoft-com:office:smarttags" w:element="metricconverter">
        <w:smartTagPr>
          <w:attr w:name="ProductID" w:val="4 095,4 м"/>
        </w:smartTagPr>
        <w:r w:rsidRPr="00A702C1">
          <w:rPr>
            <w:sz w:val="28"/>
            <w:szCs w:val="28"/>
          </w:rPr>
          <w:t>4 095,4 м</w:t>
        </w:r>
      </w:smartTag>
      <w:r w:rsidRPr="00A702C1">
        <w:rPr>
          <w:sz w:val="28"/>
          <w:szCs w:val="28"/>
        </w:rPr>
        <w:t xml:space="preserve"> п</w:t>
      </w:r>
      <w:r>
        <w:rPr>
          <w:sz w:val="28"/>
          <w:szCs w:val="28"/>
        </w:rPr>
        <w:t>.</w:t>
      </w:r>
      <w:r w:rsidRPr="00A702C1">
        <w:rPr>
          <w:sz w:val="28"/>
          <w:szCs w:val="28"/>
        </w:rPr>
        <w:t xml:space="preserve"> межпанельных швов</w:t>
      </w:r>
      <w:r>
        <w:rPr>
          <w:sz w:val="28"/>
          <w:szCs w:val="28"/>
        </w:rPr>
        <w:t>, отремонтировано 3 233,9 кв.м кровель.</w:t>
      </w:r>
    </w:p>
    <w:p w:rsidR="00B31F88" w:rsidRDefault="00B31F88" w:rsidP="002034AC">
      <w:pPr>
        <w:shd w:val="clear" w:color="auto" w:fill="FFFFFF"/>
        <w:ind w:firstLine="709"/>
        <w:jc w:val="both"/>
        <w:rPr>
          <w:sz w:val="28"/>
          <w:szCs w:val="28"/>
        </w:rPr>
      </w:pPr>
      <w:r w:rsidRPr="00646BF4">
        <w:rPr>
          <w:sz w:val="28"/>
          <w:szCs w:val="28"/>
        </w:rPr>
        <w:t>На реализацию мероприятий по подготовке к осенне-зимнему периоду из разных источников  направлено порядка90,9 млн. рублей, из которых 53,8% или 48,9 млн.рублей - средства предприятий, 45,8 % или 41,7 млн.рублей – средства бюджета автономного округа, 0,4 % или 0,3 млн.рублей – средства городского бюджета. В летний период в соответствии с графиком проведены гидравлические испытания магистральных тепловых сетей, выполнен ремонт инженерных сетей, подготовлены котельные города и жилой фонд. Намеченные мероприятия выполнены в полном объеме, что позволило начать отопительный сезон в установленные сроки.</w:t>
      </w:r>
    </w:p>
    <w:p w:rsidR="00B31F88" w:rsidRPr="00646BF4" w:rsidRDefault="00B31F88" w:rsidP="002034AC">
      <w:pPr>
        <w:shd w:val="clear" w:color="auto" w:fill="FFFFFF"/>
        <w:ind w:firstLine="709"/>
        <w:jc w:val="both"/>
        <w:rPr>
          <w:sz w:val="28"/>
          <w:szCs w:val="28"/>
        </w:rPr>
      </w:pPr>
      <w:r>
        <w:rPr>
          <w:sz w:val="28"/>
          <w:szCs w:val="28"/>
        </w:rPr>
        <w:t>Отремонтировано 9 жилых помещений муниципального жилищного фонда.</w:t>
      </w:r>
    </w:p>
    <w:p w:rsidR="00B31F88" w:rsidRDefault="00B31F88" w:rsidP="002034AC">
      <w:pPr>
        <w:shd w:val="clear" w:color="auto" w:fill="FFFFFF"/>
        <w:ind w:firstLine="709"/>
        <w:jc w:val="both"/>
        <w:rPr>
          <w:sz w:val="28"/>
          <w:szCs w:val="28"/>
        </w:rPr>
      </w:pPr>
      <w:r w:rsidRPr="00327268">
        <w:rPr>
          <w:sz w:val="28"/>
          <w:szCs w:val="28"/>
        </w:rPr>
        <w:t>Большая работа проведена по</w:t>
      </w:r>
      <w:r>
        <w:rPr>
          <w:sz w:val="28"/>
          <w:szCs w:val="28"/>
        </w:rPr>
        <w:t xml:space="preserve"> </w:t>
      </w:r>
      <w:r w:rsidRPr="00327268">
        <w:rPr>
          <w:bCs/>
          <w:sz w:val="28"/>
          <w:szCs w:val="28"/>
        </w:rPr>
        <w:t>благоустройству дворовых территорий</w:t>
      </w:r>
      <w:r w:rsidRPr="00327268">
        <w:rPr>
          <w:sz w:val="28"/>
          <w:szCs w:val="28"/>
        </w:rPr>
        <w:t xml:space="preserve"> многоквартирных жилых домов. В микрорайонах города ямочный ремонт внутриквартальных</w:t>
      </w:r>
      <w:r>
        <w:rPr>
          <w:sz w:val="28"/>
          <w:szCs w:val="28"/>
        </w:rPr>
        <w:t xml:space="preserve"> </w:t>
      </w:r>
      <w:r w:rsidRPr="00327268">
        <w:rPr>
          <w:sz w:val="28"/>
          <w:szCs w:val="28"/>
        </w:rPr>
        <w:t xml:space="preserve">проездов выполнен на площади </w:t>
      </w:r>
      <w:smartTag w:uri="urn:schemas-microsoft-com:office:smarttags" w:element="metricconverter">
        <w:smartTagPr>
          <w:attr w:name="ProductID" w:val="2 134,5 кв. м"/>
        </w:smartTagPr>
        <w:r w:rsidRPr="00327268">
          <w:rPr>
            <w:sz w:val="28"/>
            <w:szCs w:val="28"/>
          </w:rPr>
          <w:t>2 134,5 кв.</w:t>
        </w:r>
        <w:r>
          <w:rPr>
            <w:sz w:val="28"/>
            <w:szCs w:val="28"/>
          </w:rPr>
          <w:t xml:space="preserve"> </w:t>
        </w:r>
        <w:r w:rsidRPr="00327268">
          <w:rPr>
            <w:sz w:val="28"/>
            <w:szCs w:val="28"/>
          </w:rPr>
          <w:t>м</w:t>
        </w:r>
      </w:smartTag>
      <w:r w:rsidRPr="00327268">
        <w:rPr>
          <w:sz w:val="28"/>
          <w:szCs w:val="28"/>
        </w:rPr>
        <w:t>,</w:t>
      </w:r>
      <w:r>
        <w:rPr>
          <w:sz w:val="28"/>
          <w:szCs w:val="28"/>
        </w:rPr>
        <w:t xml:space="preserve"> </w:t>
      </w:r>
      <w:r w:rsidRPr="00327268">
        <w:rPr>
          <w:sz w:val="28"/>
          <w:szCs w:val="28"/>
        </w:rPr>
        <w:t xml:space="preserve">асфальтирование внутриквартальных проездов - на площади </w:t>
      </w:r>
      <w:smartTag w:uri="urn:schemas-microsoft-com:office:smarttags" w:element="metricconverter">
        <w:smartTagPr>
          <w:attr w:name="ProductID" w:val="1 989,3 кв. м"/>
        </w:smartTagPr>
        <w:r w:rsidRPr="00327268">
          <w:rPr>
            <w:sz w:val="28"/>
            <w:szCs w:val="28"/>
          </w:rPr>
          <w:t>1 989,3 кв.</w:t>
        </w:r>
        <w:r>
          <w:rPr>
            <w:sz w:val="28"/>
            <w:szCs w:val="28"/>
          </w:rPr>
          <w:t xml:space="preserve"> </w:t>
        </w:r>
        <w:r w:rsidRPr="00327268">
          <w:rPr>
            <w:sz w:val="28"/>
            <w:szCs w:val="28"/>
          </w:rPr>
          <w:t>м</w:t>
        </w:r>
      </w:smartTag>
      <w:r w:rsidRPr="00327268">
        <w:rPr>
          <w:sz w:val="28"/>
          <w:szCs w:val="28"/>
        </w:rPr>
        <w:t>.</w:t>
      </w:r>
      <w:r>
        <w:rPr>
          <w:sz w:val="28"/>
          <w:szCs w:val="28"/>
        </w:rPr>
        <w:t xml:space="preserve"> </w:t>
      </w:r>
      <w:r w:rsidRPr="00327268">
        <w:rPr>
          <w:sz w:val="28"/>
          <w:szCs w:val="28"/>
        </w:rPr>
        <w:t>Устройство тротуаров из фигурной плитки и железобетонных плит выполнено на площади 1 539,1 кв.м</w:t>
      </w:r>
      <w:r>
        <w:rPr>
          <w:sz w:val="28"/>
          <w:szCs w:val="28"/>
        </w:rPr>
        <w:t xml:space="preserve">, устройство поребрика – 1 388 </w:t>
      </w:r>
      <w:r w:rsidRPr="00382146">
        <w:rPr>
          <w:sz w:val="28"/>
          <w:szCs w:val="28"/>
        </w:rPr>
        <w:t>п.м</w:t>
      </w:r>
      <w:r>
        <w:rPr>
          <w:sz w:val="28"/>
          <w:szCs w:val="28"/>
        </w:rPr>
        <w:t>, уложено бордюрного камня – 325 п.м</w:t>
      </w:r>
      <w:r w:rsidRPr="00382146">
        <w:rPr>
          <w:sz w:val="28"/>
          <w:szCs w:val="28"/>
        </w:rPr>
        <w:t>.Изготовлены и установлены в микрорайонах города 22 скамейки, 22 урны, 6 вазонов</w:t>
      </w:r>
      <w:r>
        <w:rPr>
          <w:sz w:val="28"/>
          <w:szCs w:val="28"/>
        </w:rPr>
        <w:t xml:space="preserve">, оборудовано 18 детских площадок, приобретено и установлено 77 детских игровых комплексов. </w:t>
      </w:r>
      <w:r w:rsidRPr="00537FC9">
        <w:rPr>
          <w:sz w:val="28"/>
          <w:szCs w:val="28"/>
        </w:rPr>
        <w:t xml:space="preserve">В весенне-летний </w:t>
      </w:r>
      <w:r>
        <w:rPr>
          <w:sz w:val="28"/>
          <w:szCs w:val="28"/>
        </w:rPr>
        <w:t xml:space="preserve">период на улицах города </w:t>
      </w:r>
      <w:r w:rsidRPr="00537FC9">
        <w:rPr>
          <w:sz w:val="28"/>
          <w:szCs w:val="28"/>
        </w:rPr>
        <w:t xml:space="preserve">устроено </w:t>
      </w:r>
      <w:r>
        <w:rPr>
          <w:sz w:val="28"/>
          <w:szCs w:val="28"/>
        </w:rPr>
        <w:t xml:space="preserve">газонов – 2 499,1 кв.м, газонов без посева травы – 270 кв.м, </w:t>
      </w:r>
      <w:r w:rsidRPr="00537FC9">
        <w:rPr>
          <w:sz w:val="28"/>
          <w:szCs w:val="28"/>
        </w:rPr>
        <w:t xml:space="preserve">цветников </w:t>
      </w:r>
      <w:r>
        <w:rPr>
          <w:sz w:val="28"/>
          <w:szCs w:val="28"/>
        </w:rPr>
        <w:t xml:space="preserve">– 2 755 </w:t>
      </w:r>
      <w:r w:rsidRPr="00537FC9">
        <w:rPr>
          <w:sz w:val="28"/>
          <w:szCs w:val="28"/>
        </w:rPr>
        <w:t>кв.м.</w:t>
      </w:r>
    </w:p>
    <w:p w:rsidR="00B31F88" w:rsidRPr="00811AEE" w:rsidRDefault="00B31F88" w:rsidP="002034AC">
      <w:pPr>
        <w:ind w:firstLine="709"/>
        <w:jc w:val="both"/>
        <w:rPr>
          <w:sz w:val="28"/>
          <w:szCs w:val="28"/>
        </w:rPr>
      </w:pPr>
      <w:r w:rsidRPr="00811AEE">
        <w:rPr>
          <w:bCs/>
          <w:sz w:val="28"/>
          <w:szCs w:val="28"/>
        </w:rPr>
        <w:t>В 2015 году</w:t>
      </w:r>
      <w:r w:rsidRPr="00811AEE">
        <w:rPr>
          <w:sz w:val="28"/>
          <w:szCs w:val="28"/>
        </w:rPr>
        <w:t xml:space="preserve"> в целях развития современной дорожно-транспортной инфраструктуры, обеспечения доступности и безопасности услуг транспортного комплекса, улучшения качества жизни населения города Радужный, реализованы следующие основные мероприятия:</w:t>
      </w:r>
    </w:p>
    <w:p w:rsidR="00B31F88" w:rsidRPr="00811AEE" w:rsidRDefault="00B31F88" w:rsidP="002034AC">
      <w:pPr>
        <w:tabs>
          <w:tab w:val="left" w:pos="840"/>
        </w:tabs>
        <w:suppressAutoHyphens/>
        <w:snapToGrid w:val="0"/>
        <w:ind w:firstLine="709"/>
        <w:jc w:val="both"/>
        <w:rPr>
          <w:sz w:val="28"/>
        </w:rPr>
      </w:pPr>
      <w:r>
        <w:rPr>
          <w:sz w:val="28"/>
        </w:rPr>
        <w:tab/>
        <w:t>- з</w:t>
      </w:r>
      <w:r w:rsidRPr="00811AEE">
        <w:rPr>
          <w:sz w:val="28"/>
        </w:rPr>
        <w:t xml:space="preserve">авершено строительство </w:t>
      </w:r>
      <w:r w:rsidRPr="00D677CB">
        <w:rPr>
          <w:sz w:val="28"/>
        </w:rPr>
        <w:t>улицы Бульварная</w:t>
      </w:r>
      <w:r w:rsidRPr="00811AEE">
        <w:rPr>
          <w:sz w:val="28"/>
        </w:rPr>
        <w:t xml:space="preserve"> в 10 микрорайоне </w:t>
      </w:r>
      <w:smartTag w:uri="urn:schemas-microsoft-com:office:smarttags" w:element="metricconverter">
        <w:smartTagPr>
          <w:attr w:name="ProductID" w:val="645 м"/>
        </w:smartTagPr>
        <w:r w:rsidRPr="00D677CB">
          <w:rPr>
            <w:sz w:val="28"/>
          </w:rPr>
          <w:t>645</w:t>
        </w:r>
        <w:r>
          <w:rPr>
            <w:sz w:val="28"/>
          </w:rPr>
          <w:t xml:space="preserve"> </w:t>
        </w:r>
        <w:r w:rsidRPr="00D677CB">
          <w:rPr>
            <w:sz w:val="28"/>
          </w:rPr>
          <w:t>м</w:t>
        </w:r>
      </w:smartTag>
      <w:r w:rsidRPr="00D677CB">
        <w:rPr>
          <w:sz w:val="28"/>
        </w:rPr>
        <w:t>;</w:t>
      </w:r>
    </w:p>
    <w:p w:rsidR="00B31F88" w:rsidRPr="00811AEE" w:rsidRDefault="00B31F88" w:rsidP="002034AC">
      <w:pPr>
        <w:tabs>
          <w:tab w:val="left" w:pos="840"/>
        </w:tabs>
        <w:suppressAutoHyphens/>
        <w:snapToGrid w:val="0"/>
        <w:ind w:firstLine="709"/>
        <w:jc w:val="both"/>
        <w:rPr>
          <w:sz w:val="28"/>
        </w:rPr>
      </w:pPr>
      <w:r>
        <w:rPr>
          <w:sz w:val="28"/>
        </w:rPr>
        <w:tab/>
        <w:t>- н</w:t>
      </w:r>
      <w:r w:rsidRPr="00811AEE">
        <w:rPr>
          <w:sz w:val="28"/>
        </w:rPr>
        <w:t xml:space="preserve">ачато строительство </w:t>
      </w:r>
      <w:r w:rsidRPr="00D677CB">
        <w:rPr>
          <w:sz w:val="28"/>
        </w:rPr>
        <w:t>улицы Детская</w:t>
      </w:r>
      <w:r w:rsidRPr="00811AEE">
        <w:rPr>
          <w:sz w:val="28"/>
        </w:rPr>
        <w:t xml:space="preserve"> в 1 микрорайоне </w:t>
      </w:r>
      <w:smartTag w:uri="urn:schemas-microsoft-com:office:smarttags" w:element="metricconverter">
        <w:smartTagPr>
          <w:attr w:name="ProductID" w:val="620 м"/>
        </w:smartTagPr>
        <w:r w:rsidRPr="00D677CB">
          <w:rPr>
            <w:sz w:val="28"/>
          </w:rPr>
          <w:t>620</w:t>
        </w:r>
        <w:r>
          <w:rPr>
            <w:sz w:val="28"/>
          </w:rPr>
          <w:t xml:space="preserve"> </w:t>
        </w:r>
        <w:r w:rsidRPr="00D677CB">
          <w:rPr>
            <w:sz w:val="28"/>
          </w:rPr>
          <w:t>м</w:t>
        </w:r>
      </w:smartTag>
      <w:r>
        <w:rPr>
          <w:sz w:val="28"/>
        </w:rPr>
        <w:t>.</w:t>
      </w:r>
      <w:r w:rsidRPr="00811AEE">
        <w:rPr>
          <w:sz w:val="28"/>
        </w:rPr>
        <w:t xml:space="preserve">  Предусмотрен весь комплекс элементов обустройства: тротуары, парковки, освещение, пешеходные ограждения).</w:t>
      </w:r>
    </w:p>
    <w:p w:rsidR="00B31F88" w:rsidRPr="00D677CB" w:rsidRDefault="00B31F88" w:rsidP="002034AC">
      <w:pPr>
        <w:pStyle w:val="NormalWeb"/>
        <w:spacing w:before="0" w:beforeAutospacing="0" w:after="0" w:afterAutospacing="0"/>
        <w:ind w:firstLine="709"/>
        <w:jc w:val="both"/>
        <w:rPr>
          <w:rFonts w:ascii="Times New Roman" w:hAnsi="Times New Roman" w:cs="Times New Roman"/>
          <w:color w:val="auto"/>
          <w:sz w:val="28"/>
        </w:rPr>
      </w:pPr>
      <w:r>
        <w:rPr>
          <w:rFonts w:ascii="Times New Roman" w:hAnsi="Times New Roman" w:cs="Times New Roman"/>
          <w:color w:val="auto"/>
          <w:sz w:val="28"/>
          <w:szCs w:val="28"/>
          <w:lang w:eastAsia="en-US"/>
        </w:rPr>
        <w:t xml:space="preserve">В 2015 году капитальный ремонт </w:t>
      </w:r>
      <w:r w:rsidRPr="00811AEE">
        <w:rPr>
          <w:rFonts w:ascii="Times New Roman" w:hAnsi="Times New Roman" w:cs="Times New Roman"/>
          <w:color w:val="auto"/>
          <w:sz w:val="28"/>
          <w:szCs w:val="28"/>
          <w:lang w:eastAsia="en-US"/>
        </w:rPr>
        <w:t xml:space="preserve">проведен </w:t>
      </w:r>
      <w:r w:rsidRPr="00D677CB">
        <w:rPr>
          <w:rFonts w:ascii="Times New Roman" w:hAnsi="Times New Roman" w:cs="Times New Roman"/>
          <w:color w:val="auto"/>
          <w:sz w:val="28"/>
          <w:szCs w:val="28"/>
          <w:lang w:eastAsia="en-US"/>
        </w:rPr>
        <w:t>за счет средств местного бюджета:</w:t>
      </w:r>
    </w:p>
    <w:p w:rsidR="00B31F88" w:rsidRPr="00811AEE" w:rsidRDefault="00B31F88" w:rsidP="002034AC">
      <w:pPr>
        <w:pStyle w:val="NormalWeb"/>
        <w:spacing w:before="0" w:beforeAutospacing="0" w:after="0" w:afterAutospacing="0"/>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а</w:t>
      </w:r>
      <w:r w:rsidRPr="00811AEE">
        <w:rPr>
          <w:rFonts w:ascii="Times New Roman" w:hAnsi="Times New Roman" w:cs="Times New Roman"/>
          <w:color w:val="auto"/>
          <w:sz w:val="28"/>
          <w:szCs w:val="28"/>
          <w:lang w:eastAsia="en-US"/>
        </w:rPr>
        <w:t>втомобильная  дорога  от моста через реку Агрн-Еган до поворота на автомобильную дорогу Обход (объездная дорога) г. Радужный»-</w:t>
      </w:r>
      <w:r w:rsidRPr="00811AEE">
        <w:rPr>
          <w:rFonts w:ascii="Times New Roman" w:hAnsi="Times New Roman" w:cs="Times New Roman"/>
          <w:color w:val="auto"/>
          <w:sz w:val="28"/>
          <w:szCs w:val="28"/>
        </w:rPr>
        <w:t xml:space="preserve"> </w:t>
      </w:r>
      <w:smartTag w:uri="urn:schemas-microsoft-com:office:smarttags" w:element="metricconverter">
        <w:smartTagPr>
          <w:attr w:name="ProductID" w:val="777 м"/>
        </w:smartTagPr>
        <w:r w:rsidRPr="00811AEE">
          <w:rPr>
            <w:rFonts w:ascii="Times New Roman" w:hAnsi="Times New Roman" w:cs="Times New Roman"/>
            <w:color w:val="auto"/>
            <w:sz w:val="28"/>
            <w:szCs w:val="28"/>
          </w:rPr>
          <w:t>777</w:t>
        </w:r>
        <w:r>
          <w:rPr>
            <w:rFonts w:ascii="Times New Roman" w:hAnsi="Times New Roman" w:cs="Times New Roman"/>
            <w:color w:val="auto"/>
            <w:sz w:val="28"/>
            <w:szCs w:val="28"/>
          </w:rPr>
          <w:t xml:space="preserve"> м</w:t>
        </w:r>
      </w:smartTag>
      <w:r>
        <w:rPr>
          <w:rFonts w:ascii="Times New Roman" w:hAnsi="Times New Roman" w:cs="Times New Roman"/>
          <w:color w:val="auto"/>
          <w:sz w:val="28"/>
          <w:szCs w:val="28"/>
        </w:rPr>
        <w:t>;</w:t>
      </w:r>
    </w:p>
    <w:p w:rsidR="00B31F88" w:rsidRPr="00811AEE" w:rsidRDefault="00B31F88" w:rsidP="002034AC">
      <w:pPr>
        <w:pStyle w:val="NormalWeb"/>
        <w:spacing w:before="0" w:beforeAutospacing="0" w:after="0" w:afterAutospacing="0"/>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811AEE">
        <w:rPr>
          <w:rFonts w:ascii="Times New Roman" w:hAnsi="Times New Roman" w:cs="Times New Roman"/>
          <w:color w:val="auto"/>
          <w:sz w:val="28"/>
          <w:szCs w:val="28"/>
          <w:lang w:eastAsia="en-US"/>
        </w:rPr>
        <w:t>участок  автодороги</w:t>
      </w:r>
      <w:r>
        <w:rPr>
          <w:rFonts w:ascii="Times New Roman" w:hAnsi="Times New Roman" w:cs="Times New Roman"/>
          <w:color w:val="auto"/>
          <w:sz w:val="28"/>
          <w:szCs w:val="28"/>
          <w:lang w:eastAsia="en-US"/>
        </w:rPr>
        <w:t xml:space="preserve"> до Больничного комплекса (ул.</w:t>
      </w:r>
      <w:r w:rsidRPr="00811AEE">
        <w:rPr>
          <w:rFonts w:ascii="Times New Roman" w:hAnsi="Times New Roman" w:cs="Times New Roman"/>
          <w:color w:val="auto"/>
          <w:sz w:val="28"/>
          <w:szCs w:val="28"/>
          <w:lang w:eastAsia="en-US"/>
        </w:rPr>
        <w:t xml:space="preserve"> Юности</w:t>
      </w:r>
      <w:r>
        <w:rPr>
          <w:rFonts w:ascii="Times New Roman" w:hAnsi="Times New Roman" w:cs="Times New Roman"/>
          <w:color w:val="auto"/>
          <w:sz w:val="28"/>
          <w:szCs w:val="28"/>
          <w:lang w:eastAsia="en-US"/>
        </w:rPr>
        <w:t>)</w:t>
      </w:r>
      <w:r w:rsidRPr="00811AEE">
        <w:rPr>
          <w:rFonts w:ascii="Times New Roman" w:hAnsi="Times New Roman" w:cs="Times New Roman"/>
          <w:color w:val="auto"/>
          <w:sz w:val="28"/>
          <w:szCs w:val="28"/>
          <w:lang w:eastAsia="en-US"/>
        </w:rPr>
        <w:t xml:space="preserve"> -372м.</w:t>
      </w:r>
    </w:p>
    <w:p w:rsidR="00B31F88" w:rsidRPr="00811AEE" w:rsidRDefault="00B31F88" w:rsidP="002034AC">
      <w:pPr>
        <w:pStyle w:val="NormalWeb"/>
        <w:spacing w:before="0" w:beforeAutospacing="0" w:after="0" w:afterAutospacing="0"/>
        <w:ind w:firstLine="709"/>
        <w:jc w:val="both"/>
        <w:rPr>
          <w:rFonts w:ascii="Times New Roman" w:hAnsi="Times New Roman" w:cs="Times New Roman"/>
          <w:color w:val="auto"/>
          <w:sz w:val="28"/>
          <w:szCs w:val="28"/>
          <w:lang w:eastAsia="en-US"/>
        </w:rPr>
      </w:pPr>
      <w:r w:rsidRPr="00811AEE">
        <w:rPr>
          <w:rFonts w:ascii="Times New Roman" w:hAnsi="Times New Roman" w:cs="Times New Roman"/>
          <w:color w:val="auto"/>
          <w:sz w:val="28"/>
          <w:szCs w:val="28"/>
          <w:lang w:eastAsia="en-US"/>
        </w:rPr>
        <w:t>По двум объектам выполнены проектно-изыскательские работы:</w:t>
      </w:r>
    </w:p>
    <w:p w:rsidR="00B31F88" w:rsidRPr="00811AEE" w:rsidRDefault="00B31F88" w:rsidP="002034AC">
      <w:pPr>
        <w:pStyle w:val="NormalWeb"/>
        <w:spacing w:before="0" w:beforeAutospacing="0" w:after="0" w:afterAutospacing="0"/>
        <w:ind w:firstLine="709"/>
        <w:jc w:val="both"/>
        <w:rPr>
          <w:rFonts w:ascii="Times New Roman" w:hAnsi="Times New Roman" w:cs="Times New Roman"/>
          <w:color w:val="auto"/>
          <w:sz w:val="28"/>
          <w:szCs w:val="28"/>
          <w:lang w:eastAsia="en-US"/>
        </w:rPr>
      </w:pPr>
      <w:r>
        <w:rPr>
          <w:rFonts w:ascii="Times New Roman" w:hAnsi="Times New Roman" w:cs="Times New Roman"/>
          <w:b/>
          <w:color w:val="auto"/>
          <w:sz w:val="28"/>
          <w:szCs w:val="28"/>
          <w:lang w:eastAsia="en-US"/>
        </w:rPr>
        <w:t xml:space="preserve">- </w:t>
      </w:r>
      <w:r w:rsidRPr="00D677CB">
        <w:rPr>
          <w:rFonts w:ascii="Times New Roman" w:hAnsi="Times New Roman" w:cs="Times New Roman"/>
          <w:color w:val="auto"/>
          <w:sz w:val="28"/>
          <w:szCs w:val="28"/>
          <w:lang w:eastAsia="en-US"/>
        </w:rPr>
        <w:t xml:space="preserve">участок </w:t>
      </w:r>
      <w:r w:rsidRPr="00811AEE">
        <w:rPr>
          <w:rFonts w:ascii="Times New Roman" w:hAnsi="Times New Roman" w:cs="Times New Roman"/>
          <w:b/>
          <w:color w:val="auto"/>
          <w:sz w:val="28"/>
          <w:szCs w:val="28"/>
          <w:lang w:eastAsia="en-US"/>
        </w:rPr>
        <w:t>№2</w:t>
      </w:r>
      <w:r w:rsidRPr="00811AEE">
        <w:rPr>
          <w:rFonts w:ascii="Times New Roman" w:hAnsi="Times New Roman" w:cs="Times New Roman"/>
          <w:color w:val="auto"/>
          <w:sz w:val="28"/>
          <w:szCs w:val="28"/>
          <w:lang w:eastAsia="en-US"/>
        </w:rPr>
        <w:t xml:space="preserve"> автодороги от конца участка №1 автодороги в Южной промышленной зоне до границы муниципального образования в районе ВГПЗ 2 очередь (</w:t>
      </w:r>
      <w:smartTag w:uri="urn:schemas-microsoft-com:office:smarttags" w:element="metricconverter">
        <w:smartTagPr>
          <w:attr w:name="ProductID" w:val="5 341 м"/>
        </w:smartTagPr>
        <w:r w:rsidRPr="00811AEE">
          <w:rPr>
            <w:rFonts w:ascii="Times New Roman" w:hAnsi="Times New Roman" w:cs="Times New Roman"/>
            <w:color w:val="auto"/>
            <w:sz w:val="28"/>
            <w:szCs w:val="28"/>
            <w:lang w:eastAsia="en-US"/>
          </w:rPr>
          <w:t>5</w:t>
        </w:r>
        <w:r>
          <w:rPr>
            <w:rFonts w:ascii="Times New Roman" w:hAnsi="Times New Roman" w:cs="Times New Roman"/>
            <w:color w:val="auto"/>
            <w:sz w:val="28"/>
            <w:szCs w:val="28"/>
            <w:lang w:eastAsia="en-US"/>
          </w:rPr>
          <w:t xml:space="preserve"> 341 м</w:t>
        </w:r>
      </w:smartTag>
      <w:r>
        <w:rPr>
          <w:rFonts w:ascii="Times New Roman" w:hAnsi="Times New Roman" w:cs="Times New Roman"/>
          <w:color w:val="auto"/>
          <w:sz w:val="28"/>
          <w:szCs w:val="28"/>
          <w:lang w:eastAsia="en-US"/>
        </w:rPr>
        <w:t>);</w:t>
      </w:r>
    </w:p>
    <w:p w:rsidR="00B31F88" w:rsidRPr="00811AEE" w:rsidRDefault="00B31F88" w:rsidP="002034AC">
      <w:pPr>
        <w:pStyle w:val="NormalWeb"/>
        <w:spacing w:before="0" w:beforeAutospacing="0" w:after="0" w:afterAutospacing="0"/>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мост через реку Агрн-</w:t>
      </w:r>
      <w:r w:rsidRPr="00811AEE">
        <w:rPr>
          <w:rFonts w:ascii="Times New Roman" w:hAnsi="Times New Roman" w:cs="Times New Roman"/>
          <w:color w:val="auto"/>
          <w:sz w:val="28"/>
          <w:szCs w:val="28"/>
          <w:lang w:eastAsia="en-US"/>
        </w:rPr>
        <w:t xml:space="preserve">Еган в г.Радужный (ПИР) - </w:t>
      </w:r>
      <w:smartTag w:uri="urn:schemas-microsoft-com:office:smarttags" w:element="metricconverter">
        <w:smartTagPr>
          <w:attr w:name="ProductID" w:val="60 м"/>
        </w:smartTagPr>
        <w:r w:rsidRPr="00811AEE">
          <w:rPr>
            <w:rFonts w:ascii="Times New Roman" w:hAnsi="Times New Roman" w:cs="Times New Roman"/>
            <w:color w:val="auto"/>
            <w:sz w:val="28"/>
            <w:szCs w:val="28"/>
            <w:lang w:eastAsia="en-US"/>
          </w:rPr>
          <w:t>60 м</w:t>
        </w:r>
      </w:smartTag>
      <w:r w:rsidRPr="00811AEE">
        <w:rPr>
          <w:rFonts w:ascii="Times New Roman" w:hAnsi="Times New Roman" w:cs="Times New Roman"/>
          <w:color w:val="auto"/>
          <w:sz w:val="28"/>
          <w:szCs w:val="28"/>
          <w:lang w:eastAsia="en-US"/>
        </w:rPr>
        <w:t xml:space="preserve">., который  по результатам технического освидетельствования находится в неудовлетворительном состоянии, подлежит капитальному ремонту. </w:t>
      </w:r>
    </w:p>
    <w:p w:rsidR="00B31F88" w:rsidRPr="00811AEE" w:rsidRDefault="00B31F88" w:rsidP="002034AC">
      <w:pPr>
        <w:pStyle w:val="NormalWeb"/>
        <w:spacing w:before="0" w:beforeAutospacing="0" w:after="0" w:afterAutospacing="0"/>
        <w:ind w:firstLine="709"/>
        <w:jc w:val="both"/>
        <w:rPr>
          <w:rFonts w:ascii="Times New Roman" w:hAnsi="Times New Roman" w:cs="Times New Roman"/>
          <w:color w:val="auto"/>
          <w:sz w:val="28"/>
          <w:szCs w:val="28"/>
        </w:rPr>
      </w:pPr>
      <w:r w:rsidRPr="00811AEE">
        <w:rPr>
          <w:rFonts w:ascii="Times New Roman" w:hAnsi="Times New Roman" w:cs="Times New Roman"/>
          <w:color w:val="auto"/>
          <w:sz w:val="28"/>
          <w:szCs w:val="28"/>
          <w:lang w:eastAsia="en-US"/>
        </w:rPr>
        <w:t xml:space="preserve">Продолжается обустройство опасных участков улично-дорожной сети дорожными ограждениями </w:t>
      </w:r>
      <w:r>
        <w:rPr>
          <w:rFonts w:ascii="Times New Roman" w:hAnsi="Times New Roman" w:cs="Times New Roman"/>
          <w:color w:val="auto"/>
          <w:sz w:val="28"/>
          <w:szCs w:val="28"/>
          <w:lang w:eastAsia="en-US"/>
        </w:rPr>
        <w:t>–</w:t>
      </w:r>
      <w:r w:rsidRPr="00811AEE">
        <w:rPr>
          <w:rFonts w:ascii="Times New Roman" w:hAnsi="Times New Roman" w:cs="Times New Roman"/>
          <w:color w:val="auto"/>
          <w:sz w:val="28"/>
          <w:szCs w:val="28"/>
          <w:lang w:eastAsia="en-US"/>
        </w:rPr>
        <w:t xml:space="preserve"> 741м.</w:t>
      </w:r>
    </w:p>
    <w:p w:rsidR="00B31F88" w:rsidRPr="00811AEE" w:rsidRDefault="00B31F88" w:rsidP="002034AC">
      <w:pPr>
        <w:pStyle w:val="NormalWeb"/>
        <w:spacing w:before="0" w:beforeAutospacing="0" w:after="0" w:afterAutospacing="0"/>
        <w:ind w:firstLine="709"/>
        <w:jc w:val="both"/>
        <w:rPr>
          <w:rFonts w:ascii="Times New Roman" w:hAnsi="Times New Roman" w:cs="Times New Roman"/>
          <w:color w:val="auto"/>
          <w:sz w:val="28"/>
          <w:szCs w:val="28"/>
        </w:rPr>
      </w:pPr>
      <w:r w:rsidRPr="00811AEE">
        <w:rPr>
          <w:rFonts w:ascii="Times New Roman" w:hAnsi="Times New Roman" w:cs="Times New Roman"/>
          <w:color w:val="auto"/>
          <w:sz w:val="28"/>
          <w:szCs w:val="28"/>
        </w:rPr>
        <w:t xml:space="preserve">Обеспечено нормативное содержание </w:t>
      </w:r>
      <w:smartTag w:uri="urn:schemas-microsoft-com:office:smarttags" w:element="metricconverter">
        <w:smartTagPr>
          <w:attr w:name="ProductID" w:val="47,9 км"/>
        </w:smartTagPr>
        <w:r w:rsidRPr="00811AEE">
          <w:rPr>
            <w:rFonts w:ascii="Times New Roman" w:hAnsi="Times New Roman" w:cs="Times New Roman"/>
            <w:color w:val="auto"/>
            <w:sz w:val="28"/>
            <w:szCs w:val="28"/>
          </w:rPr>
          <w:t>47,9 км</w:t>
        </w:r>
      </w:smartTag>
      <w:r w:rsidRPr="00811AEE">
        <w:rPr>
          <w:rFonts w:ascii="Times New Roman" w:hAnsi="Times New Roman" w:cs="Times New Roman"/>
          <w:color w:val="auto"/>
          <w:sz w:val="28"/>
          <w:szCs w:val="28"/>
        </w:rPr>
        <w:t xml:space="preserve"> автомобильных дорог, двух мостов, 9 светофорных объектов.</w:t>
      </w:r>
    </w:p>
    <w:p w:rsidR="00B31F88" w:rsidRPr="00811AEE" w:rsidRDefault="00B31F88" w:rsidP="002034AC">
      <w:pPr>
        <w:pStyle w:val="NormalWeb"/>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2015 году о</w:t>
      </w:r>
      <w:r w:rsidRPr="00811AEE">
        <w:rPr>
          <w:rFonts w:ascii="Times New Roman" w:hAnsi="Times New Roman" w:cs="Times New Roman"/>
          <w:color w:val="auto"/>
          <w:sz w:val="28"/>
          <w:szCs w:val="28"/>
        </w:rPr>
        <w:t>тмечено увеличением объема пассажирских перевозок на муниципальных маршрутах на 4,2</w:t>
      </w:r>
      <w:r>
        <w:rPr>
          <w:rFonts w:ascii="Times New Roman" w:hAnsi="Times New Roman" w:cs="Times New Roman"/>
          <w:color w:val="auto"/>
          <w:sz w:val="28"/>
          <w:szCs w:val="28"/>
        </w:rPr>
        <w:t xml:space="preserve">% или </w:t>
      </w:r>
      <w:r w:rsidRPr="00811AEE">
        <w:rPr>
          <w:rFonts w:ascii="Times New Roman" w:hAnsi="Times New Roman" w:cs="Times New Roman"/>
          <w:color w:val="auto"/>
          <w:sz w:val="28"/>
          <w:szCs w:val="28"/>
        </w:rPr>
        <w:t>на 17,9 тыс.человек(</w:t>
      </w:r>
      <w:smartTag w:uri="urn:schemas-microsoft-com:office:smarttags" w:element="metricconverter">
        <w:smartTagPr>
          <w:attr w:name="ProductID" w:val="2014 г"/>
        </w:smartTagPr>
        <w:r w:rsidRPr="00811AEE">
          <w:rPr>
            <w:rFonts w:ascii="Times New Roman" w:hAnsi="Times New Roman" w:cs="Times New Roman"/>
            <w:color w:val="auto"/>
            <w:sz w:val="28"/>
            <w:szCs w:val="28"/>
          </w:rPr>
          <w:t>2014</w:t>
        </w:r>
        <w:r>
          <w:rPr>
            <w:rFonts w:ascii="Times New Roman" w:hAnsi="Times New Roman" w:cs="Times New Roman"/>
            <w:color w:val="auto"/>
            <w:sz w:val="28"/>
            <w:szCs w:val="28"/>
          </w:rPr>
          <w:t xml:space="preserve"> г</w:t>
        </w:r>
      </w:smartTag>
      <w:r>
        <w:rPr>
          <w:rFonts w:ascii="Times New Roman" w:hAnsi="Times New Roman" w:cs="Times New Roman"/>
          <w:color w:val="auto"/>
          <w:sz w:val="28"/>
          <w:szCs w:val="28"/>
        </w:rPr>
        <w:t>.</w:t>
      </w:r>
      <w:r w:rsidRPr="00811AEE">
        <w:rPr>
          <w:rFonts w:ascii="Times New Roman" w:hAnsi="Times New Roman" w:cs="Times New Roman"/>
          <w:color w:val="auto"/>
          <w:sz w:val="28"/>
          <w:szCs w:val="28"/>
        </w:rPr>
        <w:t>- 426,6 пассажиров, 2015</w:t>
      </w:r>
      <w:r>
        <w:rPr>
          <w:rFonts w:ascii="Times New Roman" w:hAnsi="Times New Roman" w:cs="Times New Roman"/>
          <w:color w:val="auto"/>
          <w:sz w:val="28"/>
          <w:szCs w:val="28"/>
        </w:rPr>
        <w:t>г.</w:t>
      </w:r>
      <w:r w:rsidRPr="00811AEE">
        <w:rPr>
          <w:rFonts w:ascii="Times New Roman" w:hAnsi="Times New Roman" w:cs="Times New Roman"/>
          <w:color w:val="auto"/>
          <w:sz w:val="28"/>
          <w:szCs w:val="28"/>
        </w:rPr>
        <w:t xml:space="preserve">- 444,5 пассажиров). </w:t>
      </w:r>
    </w:p>
    <w:p w:rsidR="00B31F88" w:rsidRPr="00811AEE" w:rsidRDefault="00B31F88" w:rsidP="002034AC">
      <w:pPr>
        <w:pStyle w:val="NormalWeb"/>
        <w:spacing w:before="0" w:beforeAutospacing="0" w:after="0" w:afterAutospacing="0"/>
        <w:ind w:firstLine="709"/>
        <w:jc w:val="both"/>
        <w:rPr>
          <w:rFonts w:ascii="Times New Roman" w:hAnsi="Times New Roman" w:cs="Times New Roman"/>
          <w:color w:val="auto"/>
          <w:sz w:val="28"/>
          <w:szCs w:val="28"/>
        </w:rPr>
      </w:pPr>
      <w:r w:rsidRPr="00811AEE">
        <w:rPr>
          <w:rFonts w:ascii="Times New Roman" w:hAnsi="Times New Roman" w:cs="Times New Roman"/>
          <w:color w:val="auto"/>
          <w:sz w:val="28"/>
          <w:szCs w:val="28"/>
        </w:rPr>
        <w:t xml:space="preserve">Для обновления парка пассажирских автобусов ежегодно формируется заявка в округ, так в 2015 году получено 2 новых пассажирских низкопольных автобуса. </w:t>
      </w:r>
    </w:p>
    <w:p w:rsidR="00B31F88" w:rsidRDefault="00B31F88" w:rsidP="002034AC">
      <w:pPr>
        <w:shd w:val="clear" w:color="auto" w:fill="FFFFFF"/>
        <w:ind w:firstLine="709"/>
        <w:jc w:val="both"/>
        <w:rPr>
          <w:color w:val="FF0000"/>
          <w:sz w:val="28"/>
          <w:szCs w:val="28"/>
        </w:rPr>
      </w:pPr>
    </w:p>
    <w:p w:rsidR="00B31F88" w:rsidRPr="00A53CA9" w:rsidRDefault="00B31F88" w:rsidP="002034AC">
      <w:pPr>
        <w:pStyle w:val="60"/>
        <w:shd w:val="clear" w:color="auto" w:fill="auto"/>
        <w:tabs>
          <w:tab w:val="left" w:pos="9923"/>
        </w:tabs>
        <w:spacing w:after="0" w:line="240" w:lineRule="auto"/>
        <w:ind w:right="-2" w:firstLine="709"/>
        <w:rPr>
          <w:sz w:val="28"/>
          <w:szCs w:val="28"/>
        </w:rPr>
      </w:pPr>
      <w:r w:rsidRPr="00A53CA9">
        <w:rPr>
          <w:sz w:val="28"/>
          <w:szCs w:val="28"/>
        </w:rPr>
        <w:t>Муниципальный жилищный контроль</w:t>
      </w:r>
    </w:p>
    <w:p w:rsidR="00B31F88" w:rsidRPr="00A53CA9" w:rsidRDefault="00B31F88" w:rsidP="002034AC">
      <w:pPr>
        <w:pStyle w:val="60"/>
        <w:shd w:val="clear" w:color="auto" w:fill="auto"/>
        <w:spacing w:after="0" w:line="240" w:lineRule="auto"/>
        <w:ind w:right="240" w:firstLine="709"/>
        <w:jc w:val="both"/>
        <w:rPr>
          <w:sz w:val="28"/>
          <w:szCs w:val="28"/>
        </w:rPr>
      </w:pPr>
    </w:p>
    <w:p w:rsidR="00B31F88" w:rsidRPr="00A53CA9" w:rsidRDefault="00B31F88" w:rsidP="002034AC">
      <w:pPr>
        <w:pStyle w:val="60"/>
        <w:shd w:val="clear" w:color="auto" w:fill="auto"/>
        <w:spacing w:after="0" w:line="240" w:lineRule="auto"/>
        <w:ind w:right="240" w:firstLine="709"/>
        <w:jc w:val="both"/>
        <w:rPr>
          <w:b w:val="0"/>
          <w:color w:val="000000"/>
          <w:sz w:val="28"/>
          <w:szCs w:val="28"/>
        </w:rPr>
      </w:pPr>
      <w:r w:rsidRPr="00A53CA9">
        <w:rPr>
          <w:b w:val="0"/>
          <w:sz w:val="28"/>
          <w:szCs w:val="28"/>
        </w:rPr>
        <w:tab/>
        <w:t>Муниципальный жилищный контроль осуществляется муниципальным жилищным инспектором управления жилищно-коммунального хозяйства,</w:t>
      </w:r>
      <w:r>
        <w:rPr>
          <w:b w:val="0"/>
          <w:sz w:val="28"/>
          <w:szCs w:val="28"/>
        </w:rPr>
        <w:t xml:space="preserve"> </w:t>
      </w:r>
      <w:r w:rsidRPr="00A53CA9">
        <w:rPr>
          <w:b w:val="0"/>
          <w:sz w:val="28"/>
          <w:szCs w:val="28"/>
        </w:rPr>
        <w:t xml:space="preserve">транспорта и связи  администрации города Радужный в соответствии </w:t>
      </w:r>
      <w:r w:rsidRPr="00A53CA9">
        <w:rPr>
          <w:b w:val="0"/>
          <w:color w:val="000000"/>
          <w:sz w:val="28"/>
          <w:szCs w:val="28"/>
        </w:rPr>
        <w:t xml:space="preserve">постановлением администрации города Радужный от 10.02.2014 № 228 «Об утверждении Административного регламента осуществления муниципального жилищного контроля на территории города Радужный». </w:t>
      </w:r>
    </w:p>
    <w:p w:rsidR="00B31F88" w:rsidRPr="00A53CA9" w:rsidRDefault="00B31F88" w:rsidP="002034AC">
      <w:pPr>
        <w:pStyle w:val="60"/>
        <w:shd w:val="clear" w:color="auto" w:fill="auto"/>
        <w:spacing w:after="0" w:line="240" w:lineRule="auto"/>
        <w:ind w:firstLine="709"/>
        <w:contextualSpacing/>
        <w:jc w:val="both"/>
        <w:rPr>
          <w:b w:val="0"/>
          <w:color w:val="000000"/>
          <w:sz w:val="28"/>
          <w:szCs w:val="28"/>
        </w:rPr>
      </w:pPr>
      <w:r w:rsidRPr="00A53CA9">
        <w:rPr>
          <w:b w:val="0"/>
          <w:color w:val="000000"/>
          <w:sz w:val="28"/>
          <w:szCs w:val="28"/>
        </w:rPr>
        <w:t>Основной задачей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законодательством в отношении муниципального жилищного фонда.</w:t>
      </w:r>
    </w:p>
    <w:p w:rsidR="00B31F88" w:rsidRPr="00A53CA9" w:rsidRDefault="00B31F88" w:rsidP="002034AC">
      <w:pPr>
        <w:pStyle w:val="60"/>
        <w:shd w:val="clear" w:color="auto" w:fill="auto"/>
        <w:spacing w:after="0" w:line="240" w:lineRule="auto"/>
        <w:ind w:firstLine="709"/>
        <w:contextualSpacing/>
        <w:jc w:val="both"/>
        <w:rPr>
          <w:b w:val="0"/>
          <w:sz w:val="28"/>
          <w:szCs w:val="28"/>
        </w:rPr>
      </w:pPr>
      <w:r w:rsidRPr="00A53CA9">
        <w:rPr>
          <w:b w:val="0"/>
          <w:sz w:val="28"/>
          <w:szCs w:val="28"/>
        </w:rPr>
        <w:t xml:space="preserve">В 2015 году  плановые проверки не проводились. </w:t>
      </w:r>
    </w:p>
    <w:p w:rsidR="00B31F88" w:rsidRPr="00A53CA9" w:rsidRDefault="00B31F88" w:rsidP="002034AC">
      <w:pPr>
        <w:pStyle w:val="60"/>
        <w:shd w:val="clear" w:color="auto" w:fill="auto"/>
        <w:spacing w:after="0" w:line="240" w:lineRule="auto"/>
        <w:ind w:firstLine="709"/>
        <w:contextualSpacing/>
        <w:jc w:val="both"/>
        <w:rPr>
          <w:b w:val="0"/>
          <w:color w:val="000000"/>
          <w:sz w:val="28"/>
          <w:szCs w:val="28"/>
        </w:rPr>
      </w:pPr>
      <w:r w:rsidRPr="00A53CA9">
        <w:rPr>
          <w:b w:val="0"/>
          <w:color w:val="000000"/>
          <w:sz w:val="28"/>
          <w:szCs w:val="28"/>
        </w:rPr>
        <w:t xml:space="preserve">Рассмотрено57 обращений граждан, поступивших на телефон доверия администрации города Радужный. </w:t>
      </w:r>
    </w:p>
    <w:p w:rsidR="00B31F88" w:rsidRPr="00A53CA9" w:rsidRDefault="00B31F88" w:rsidP="002034AC">
      <w:pPr>
        <w:pStyle w:val="60"/>
        <w:shd w:val="clear" w:color="auto" w:fill="auto"/>
        <w:spacing w:after="0" w:line="240" w:lineRule="auto"/>
        <w:ind w:firstLine="709"/>
        <w:contextualSpacing/>
        <w:jc w:val="both"/>
        <w:rPr>
          <w:b w:val="0"/>
          <w:bCs/>
          <w:color w:val="000000"/>
          <w:sz w:val="28"/>
          <w:szCs w:val="28"/>
        </w:rPr>
      </w:pPr>
      <w:r w:rsidRPr="00A53CA9">
        <w:rPr>
          <w:b w:val="0"/>
          <w:color w:val="000000"/>
          <w:sz w:val="28"/>
          <w:szCs w:val="28"/>
        </w:rPr>
        <w:t>Проведено 24 внеплановых проверки из них:</w:t>
      </w:r>
    </w:p>
    <w:p w:rsidR="00B31F88" w:rsidRPr="00A53CA9" w:rsidRDefault="00B31F88" w:rsidP="002034AC">
      <w:pPr>
        <w:pStyle w:val="60"/>
        <w:shd w:val="clear" w:color="auto" w:fill="auto"/>
        <w:spacing w:after="0" w:line="240" w:lineRule="auto"/>
        <w:ind w:firstLine="709"/>
        <w:contextualSpacing/>
        <w:jc w:val="both"/>
        <w:rPr>
          <w:b w:val="0"/>
          <w:bCs/>
          <w:color w:val="000000"/>
          <w:sz w:val="28"/>
          <w:szCs w:val="28"/>
        </w:rPr>
      </w:pPr>
      <w:r w:rsidRPr="00A53CA9">
        <w:rPr>
          <w:b w:val="0"/>
          <w:color w:val="000000"/>
          <w:sz w:val="28"/>
          <w:szCs w:val="28"/>
        </w:rPr>
        <w:t xml:space="preserve">- 14внеплановых выездных проверок в отношении управляющих организаций, по результатам которых, составлено </w:t>
      </w:r>
      <w:r w:rsidRPr="00A53CA9">
        <w:rPr>
          <w:b w:val="0"/>
          <w:sz w:val="28"/>
          <w:szCs w:val="28"/>
        </w:rPr>
        <w:t>14 актов</w:t>
      </w:r>
      <w:r w:rsidRPr="00A53CA9">
        <w:rPr>
          <w:b w:val="0"/>
          <w:color w:val="000000"/>
          <w:sz w:val="28"/>
          <w:szCs w:val="28"/>
        </w:rPr>
        <w:t xml:space="preserve"> и выдано</w:t>
      </w:r>
      <w:r w:rsidRPr="00A53CA9">
        <w:rPr>
          <w:b w:val="0"/>
          <w:sz w:val="28"/>
          <w:szCs w:val="28"/>
        </w:rPr>
        <w:t>6</w:t>
      </w:r>
      <w:r w:rsidRPr="00A53CA9">
        <w:rPr>
          <w:b w:val="0"/>
          <w:color w:val="000000"/>
          <w:sz w:val="28"/>
          <w:szCs w:val="28"/>
        </w:rPr>
        <w:t xml:space="preserve">предписаний об устранении нарушений. </w:t>
      </w:r>
    </w:p>
    <w:p w:rsidR="00B31F88" w:rsidRPr="00A53CA9" w:rsidRDefault="00B31F88" w:rsidP="002034AC">
      <w:pPr>
        <w:pStyle w:val="60"/>
        <w:shd w:val="clear" w:color="auto" w:fill="auto"/>
        <w:spacing w:after="0" w:line="240" w:lineRule="auto"/>
        <w:ind w:firstLine="709"/>
        <w:contextualSpacing/>
        <w:jc w:val="both"/>
        <w:rPr>
          <w:b w:val="0"/>
          <w:color w:val="000000"/>
          <w:sz w:val="28"/>
          <w:szCs w:val="28"/>
        </w:rPr>
      </w:pPr>
      <w:r w:rsidRPr="00A53CA9">
        <w:rPr>
          <w:b w:val="0"/>
          <w:color w:val="000000"/>
          <w:sz w:val="28"/>
          <w:szCs w:val="28"/>
        </w:rPr>
        <w:t>- 10 проверок - по исполнению предписаний,  ранее выданных  органом муниципального жилищного контроля.</w:t>
      </w:r>
    </w:p>
    <w:p w:rsidR="00B31F88" w:rsidRPr="00A53CA9" w:rsidRDefault="00B31F88" w:rsidP="002034AC">
      <w:pPr>
        <w:pStyle w:val="60"/>
        <w:shd w:val="clear" w:color="auto" w:fill="auto"/>
        <w:spacing w:after="0" w:line="240" w:lineRule="auto"/>
        <w:ind w:firstLine="709"/>
        <w:contextualSpacing/>
        <w:jc w:val="both"/>
        <w:rPr>
          <w:b w:val="0"/>
          <w:color w:val="000000"/>
          <w:sz w:val="28"/>
          <w:szCs w:val="28"/>
        </w:rPr>
      </w:pPr>
      <w:r w:rsidRPr="00A53CA9">
        <w:rPr>
          <w:b w:val="0"/>
          <w:color w:val="000000"/>
          <w:sz w:val="28"/>
          <w:szCs w:val="28"/>
        </w:rPr>
        <w:t>Все предписания исполнены и сняты с контроля.</w:t>
      </w:r>
    </w:p>
    <w:p w:rsidR="00B31F88" w:rsidRPr="00A53CA9" w:rsidRDefault="00B31F88" w:rsidP="002034AC">
      <w:pPr>
        <w:pStyle w:val="60"/>
        <w:shd w:val="clear" w:color="auto" w:fill="auto"/>
        <w:spacing w:after="0" w:line="240" w:lineRule="auto"/>
        <w:ind w:right="-1" w:firstLine="709"/>
        <w:contextualSpacing/>
        <w:jc w:val="both"/>
        <w:rPr>
          <w:b w:val="0"/>
          <w:color w:val="000000"/>
          <w:sz w:val="28"/>
          <w:szCs w:val="28"/>
        </w:rPr>
      </w:pPr>
      <w:r w:rsidRPr="00A53CA9">
        <w:rPr>
          <w:b w:val="0"/>
          <w:color w:val="000000"/>
          <w:sz w:val="28"/>
          <w:szCs w:val="28"/>
        </w:rPr>
        <w:t>Составлен 1 протокол об административном правонарушении по ст. 6.24 КоАП РФ за курение в местах общего пользования многоквартирного дома.</w:t>
      </w:r>
    </w:p>
    <w:p w:rsidR="00B31F88" w:rsidRPr="00A53CA9" w:rsidRDefault="00B31F88" w:rsidP="002034AC">
      <w:pPr>
        <w:pStyle w:val="60"/>
        <w:shd w:val="clear" w:color="auto" w:fill="auto"/>
        <w:spacing w:after="0" w:line="240" w:lineRule="auto"/>
        <w:ind w:right="-1" w:firstLine="709"/>
        <w:contextualSpacing/>
        <w:jc w:val="both"/>
        <w:rPr>
          <w:b w:val="0"/>
          <w:color w:val="000000"/>
          <w:sz w:val="28"/>
          <w:szCs w:val="28"/>
        </w:rPr>
      </w:pPr>
      <w:r w:rsidRPr="00A53CA9">
        <w:rPr>
          <w:b w:val="0"/>
          <w:color w:val="000000"/>
          <w:sz w:val="28"/>
          <w:szCs w:val="28"/>
        </w:rPr>
        <w:t xml:space="preserve">Протокол направлен в Нижневартовский отдел Службы жилищного и строительного надзора Ханты-Мансийского автономного округа – Югры для рассмотрения и привлечения правонарушителей к административной ответственности. </w:t>
      </w:r>
    </w:p>
    <w:p w:rsidR="00B31F88" w:rsidRPr="00A53CA9" w:rsidRDefault="00B31F88" w:rsidP="002034AC">
      <w:pPr>
        <w:widowControl w:val="0"/>
        <w:autoSpaceDE w:val="0"/>
        <w:autoSpaceDN w:val="0"/>
        <w:adjustRightInd w:val="0"/>
        <w:ind w:firstLine="709"/>
        <w:jc w:val="both"/>
        <w:rPr>
          <w:color w:val="000000"/>
          <w:sz w:val="28"/>
          <w:szCs w:val="28"/>
        </w:rPr>
      </w:pPr>
      <w:r w:rsidRPr="00A53CA9">
        <w:rPr>
          <w:color w:val="000000"/>
          <w:sz w:val="28"/>
          <w:szCs w:val="28"/>
        </w:rPr>
        <w:t>Результаты проведенных проверок по муниципальному жилищному контролю размещаются в установленном порядке на официальном сайте администрации города в разделе «ЖКХ, транспорт и связь» по адресу (</w:t>
      </w:r>
      <w:hyperlink r:id="rId8" w:history="1">
        <w:r w:rsidRPr="00A53CA9">
          <w:rPr>
            <w:rStyle w:val="Hyperlink"/>
            <w:sz w:val="28"/>
            <w:szCs w:val="28"/>
          </w:rPr>
          <w:t>http://zkh.admrad.ru/</w:t>
        </w:r>
      </w:hyperlink>
      <w:r w:rsidRPr="00A53CA9">
        <w:rPr>
          <w:color w:val="000000"/>
          <w:sz w:val="28"/>
          <w:szCs w:val="28"/>
        </w:rPr>
        <w:t>).</w:t>
      </w:r>
    </w:p>
    <w:p w:rsidR="00B31F88" w:rsidRPr="00A53CA9" w:rsidRDefault="00B31F88" w:rsidP="002034AC">
      <w:pPr>
        <w:widowControl w:val="0"/>
        <w:autoSpaceDE w:val="0"/>
        <w:autoSpaceDN w:val="0"/>
        <w:adjustRightInd w:val="0"/>
        <w:ind w:firstLine="709"/>
        <w:jc w:val="both"/>
        <w:rPr>
          <w:sz w:val="28"/>
          <w:szCs w:val="28"/>
        </w:rPr>
      </w:pPr>
      <w:r w:rsidRPr="00A53CA9">
        <w:rPr>
          <w:sz w:val="28"/>
          <w:szCs w:val="28"/>
        </w:rPr>
        <w:t xml:space="preserve">Объём финансовых средств в 2015 году на выполнение функций по </w:t>
      </w:r>
      <w:r>
        <w:rPr>
          <w:sz w:val="28"/>
          <w:szCs w:val="28"/>
        </w:rPr>
        <w:t>муниципальному жилищному</w:t>
      </w:r>
      <w:r w:rsidRPr="00D95693">
        <w:rPr>
          <w:sz w:val="28"/>
          <w:szCs w:val="28"/>
        </w:rPr>
        <w:t xml:space="preserve"> контрол</w:t>
      </w:r>
      <w:r>
        <w:rPr>
          <w:sz w:val="28"/>
          <w:szCs w:val="28"/>
        </w:rPr>
        <w:t xml:space="preserve">ю </w:t>
      </w:r>
      <w:r w:rsidRPr="00A53CA9">
        <w:rPr>
          <w:sz w:val="28"/>
          <w:szCs w:val="28"/>
        </w:rPr>
        <w:t xml:space="preserve">составляет </w:t>
      </w:r>
      <w:r w:rsidRPr="00A53CA9">
        <w:rPr>
          <w:color w:val="000000"/>
          <w:sz w:val="28"/>
          <w:szCs w:val="28"/>
        </w:rPr>
        <w:t>899,7</w:t>
      </w:r>
      <w:r w:rsidRPr="00A53CA9">
        <w:rPr>
          <w:sz w:val="28"/>
          <w:szCs w:val="28"/>
        </w:rPr>
        <w:t xml:space="preserve"> тыс. рублей.</w:t>
      </w:r>
    </w:p>
    <w:p w:rsidR="00B31F88" w:rsidRPr="00A53CA9" w:rsidRDefault="00B31F88" w:rsidP="002034AC">
      <w:pPr>
        <w:widowControl w:val="0"/>
        <w:autoSpaceDE w:val="0"/>
        <w:autoSpaceDN w:val="0"/>
        <w:adjustRightInd w:val="0"/>
        <w:ind w:firstLine="709"/>
        <w:jc w:val="both"/>
        <w:rPr>
          <w:sz w:val="28"/>
          <w:szCs w:val="28"/>
        </w:rPr>
      </w:pPr>
      <w:r w:rsidRPr="00A53CA9">
        <w:rPr>
          <w:sz w:val="28"/>
          <w:szCs w:val="28"/>
        </w:rPr>
        <w:t>Эксперты и представители экспертных организаций к проведению мероприятий по муниципальному жилищному контролю не привлекались.</w:t>
      </w:r>
    </w:p>
    <w:p w:rsidR="00B31F88" w:rsidRDefault="00B31F88" w:rsidP="002034AC">
      <w:pPr>
        <w:widowControl w:val="0"/>
        <w:autoSpaceDE w:val="0"/>
        <w:autoSpaceDN w:val="0"/>
        <w:adjustRightInd w:val="0"/>
        <w:ind w:left="-284" w:firstLine="709"/>
        <w:jc w:val="both"/>
        <w:rPr>
          <w:sz w:val="28"/>
          <w:szCs w:val="28"/>
          <w:highlight w:val="yellow"/>
        </w:rPr>
      </w:pPr>
    </w:p>
    <w:p w:rsidR="00B31F88" w:rsidRDefault="00B31F88" w:rsidP="00D677CB">
      <w:pPr>
        <w:jc w:val="center"/>
        <w:rPr>
          <w:b/>
          <w:sz w:val="28"/>
          <w:szCs w:val="28"/>
        </w:rPr>
      </w:pPr>
      <w:r w:rsidRPr="00A53CA9">
        <w:rPr>
          <w:b/>
          <w:sz w:val="28"/>
          <w:szCs w:val="28"/>
        </w:rPr>
        <w:t>Муниципальный дорожный контроль</w:t>
      </w:r>
    </w:p>
    <w:p w:rsidR="00B31F88" w:rsidRPr="00A53CA9" w:rsidRDefault="00B31F88" w:rsidP="002034AC">
      <w:pPr>
        <w:ind w:firstLine="709"/>
        <w:jc w:val="center"/>
        <w:rPr>
          <w:b/>
          <w:sz w:val="28"/>
          <w:szCs w:val="28"/>
        </w:rPr>
      </w:pPr>
    </w:p>
    <w:p w:rsidR="00B31F88" w:rsidRPr="00A53CA9" w:rsidRDefault="00B31F88" w:rsidP="002034AC">
      <w:pPr>
        <w:pStyle w:val="BodyTextIndent"/>
        <w:spacing w:after="0"/>
        <w:ind w:left="0" w:firstLine="709"/>
        <w:jc w:val="both"/>
        <w:rPr>
          <w:sz w:val="28"/>
          <w:szCs w:val="28"/>
        </w:rPr>
      </w:pPr>
      <w:r w:rsidRPr="00A53CA9">
        <w:rPr>
          <w:sz w:val="28"/>
          <w:szCs w:val="28"/>
        </w:rPr>
        <w:t xml:space="preserve">Осуществление муниципального дорожного контроля на территории города Радужный проводится в соответствии с утвержденным регламентом (Постановление администрации города Радужный от 06.02.2014 № 201 «Об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на территории города Радужный»). </w:t>
      </w:r>
    </w:p>
    <w:p w:rsidR="00B31F88" w:rsidRPr="00A53CA9" w:rsidRDefault="00B31F88" w:rsidP="002034AC">
      <w:pPr>
        <w:pStyle w:val="BodyTextIndent"/>
        <w:spacing w:after="0"/>
        <w:ind w:left="0" w:firstLine="709"/>
        <w:jc w:val="both"/>
        <w:rPr>
          <w:sz w:val="28"/>
          <w:szCs w:val="28"/>
        </w:rPr>
      </w:pPr>
      <w:r w:rsidRPr="00A53CA9">
        <w:rPr>
          <w:sz w:val="28"/>
          <w:szCs w:val="28"/>
        </w:rPr>
        <w:t>Организацию дорожного контроля за сохранностью автомобильных дорог местного значения осуществляет управление ЖКХ, транспорта и связи администрации города Радужный.</w:t>
      </w:r>
    </w:p>
    <w:p w:rsidR="00B31F88" w:rsidRPr="00A53CA9" w:rsidRDefault="00B31F88" w:rsidP="002034AC">
      <w:pPr>
        <w:ind w:firstLine="709"/>
        <w:jc w:val="both"/>
        <w:rPr>
          <w:color w:val="000000"/>
          <w:sz w:val="28"/>
          <w:szCs w:val="28"/>
        </w:rPr>
      </w:pPr>
      <w:r w:rsidRPr="00A53CA9">
        <w:rPr>
          <w:sz w:val="28"/>
          <w:szCs w:val="28"/>
        </w:rPr>
        <w:t xml:space="preserve">Объектами контроля являются автомобильные дороги общего пользования местного значения в </w:t>
      </w:r>
      <w:r w:rsidRPr="00A53CA9">
        <w:rPr>
          <w:color w:val="000000"/>
          <w:sz w:val="28"/>
          <w:szCs w:val="28"/>
        </w:rPr>
        <w:t>границах города Радужный</w:t>
      </w:r>
      <w:r w:rsidRPr="00A53CA9">
        <w:rPr>
          <w:sz w:val="28"/>
          <w:szCs w:val="28"/>
        </w:rPr>
        <w:t>, здания, сооружения и иные объекты дорожного сервиса, расположенные на придорожных полосах автомобильных дорогах местного значения, рекламные конструкции, расположенные в полосе отвода и придорожных полосах автомобильных дорог местного значения.</w:t>
      </w:r>
    </w:p>
    <w:p w:rsidR="00B31F88" w:rsidRPr="00A53CA9" w:rsidRDefault="00B31F88" w:rsidP="002034AC">
      <w:pPr>
        <w:ind w:firstLine="709"/>
        <w:jc w:val="both"/>
        <w:rPr>
          <w:sz w:val="28"/>
          <w:szCs w:val="28"/>
        </w:rPr>
      </w:pPr>
      <w:r w:rsidRPr="00A53CA9">
        <w:rPr>
          <w:sz w:val="28"/>
          <w:szCs w:val="28"/>
        </w:rPr>
        <w:t xml:space="preserve">Муниципальный дорожный контроль осуществляется в соответствии с планом проведения плановых проверок юридических лиц и индивидуальных предпринимателей, находящихся на территории города Радужный,  на соответствующий год. </w:t>
      </w:r>
    </w:p>
    <w:p w:rsidR="00B31F88" w:rsidRPr="00A53CA9" w:rsidRDefault="00B31F88" w:rsidP="002034AC">
      <w:pPr>
        <w:ind w:firstLine="709"/>
        <w:jc w:val="both"/>
        <w:rPr>
          <w:sz w:val="28"/>
          <w:szCs w:val="28"/>
        </w:rPr>
      </w:pPr>
      <w:r w:rsidRPr="00A53CA9">
        <w:rPr>
          <w:sz w:val="28"/>
          <w:szCs w:val="28"/>
        </w:rPr>
        <w:t xml:space="preserve">В рамках муниципального дорожного контроля в 2015 году плановых проверок не осуществлялось. </w:t>
      </w:r>
    </w:p>
    <w:p w:rsidR="00B31F88" w:rsidRPr="00A53CA9" w:rsidRDefault="00B31F88" w:rsidP="002034AC">
      <w:pPr>
        <w:ind w:firstLine="709"/>
        <w:jc w:val="both"/>
        <w:rPr>
          <w:sz w:val="28"/>
          <w:szCs w:val="28"/>
        </w:rPr>
      </w:pPr>
      <w:r w:rsidRPr="00A53CA9">
        <w:rPr>
          <w:sz w:val="28"/>
          <w:szCs w:val="28"/>
        </w:rPr>
        <w:t>Ведется ежедневный мониторинг исполнения муниципальных контрактов по обслуживанию и содержанию дорог, состояния автомобильных дорог и сооружений на них.</w:t>
      </w:r>
    </w:p>
    <w:p w:rsidR="00B31F88" w:rsidRPr="00A53CA9" w:rsidRDefault="00B31F88" w:rsidP="002034AC">
      <w:pPr>
        <w:ind w:firstLine="709"/>
        <w:jc w:val="both"/>
        <w:rPr>
          <w:color w:val="000000"/>
          <w:sz w:val="28"/>
          <w:szCs w:val="28"/>
        </w:rPr>
      </w:pPr>
      <w:r w:rsidRPr="00A53CA9">
        <w:rPr>
          <w:sz w:val="28"/>
          <w:szCs w:val="28"/>
          <w:bdr w:val="none" w:sz="0" w:space="0" w:color="auto" w:frame="1"/>
        </w:rPr>
        <w:t>На выполнение функции по муниципальному контролю в отчётном периоде израсходовано  723,7 тыс. рублей.</w:t>
      </w:r>
    </w:p>
    <w:p w:rsidR="00B31F88" w:rsidRPr="00A53CA9" w:rsidRDefault="00B31F88" w:rsidP="002034AC">
      <w:pPr>
        <w:ind w:firstLine="709"/>
        <w:jc w:val="both"/>
        <w:rPr>
          <w:sz w:val="28"/>
          <w:szCs w:val="28"/>
        </w:rPr>
      </w:pPr>
      <w:r w:rsidRPr="00A53CA9">
        <w:rPr>
          <w:sz w:val="28"/>
          <w:szCs w:val="28"/>
        </w:rPr>
        <w:t>На 2016 год плановая проверка будет осуществлена в отношении обслуживающей организации УПСАпоООГХ.</w:t>
      </w:r>
    </w:p>
    <w:p w:rsidR="00B31F88" w:rsidRPr="000F2A15" w:rsidRDefault="00B31F88" w:rsidP="002034AC">
      <w:pPr>
        <w:widowControl w:val="0"/>
        <w:autoSpaceDE w:val="0"/>
        <w:autoSpaceDN w:val="0"/>
        <w:adjustRightInd w:val="0"/>
        <w:ind w:left="-284" w:firstLine="709"/>
        <w:jc w:val="both"/>
        <w:rPr>
          <w:sz w:val="28"/>
          <w:szCs w:val="28"/>
          <w:highlight w:val="yellow"/>
        </w:rPr>
      </w:pPr>
    </w:p>
    <w:p w:rsidR="00B31F88" w:rsidRPr="008B31AC" w:rsidRDefault="00B31F88" w:rsidP="002034AC">
      <w:pPr>
        <w:autoSpaceDE w:val="0"/>
        <w:autoSpaceDN w:val="0"/>
        <w:adjustRightInd w:val="0"/>
        <w:ind w:firstLine="709"/>
        <w:jc w:val="center"/>
        <w:outlineLvl w:val="1"/>
        <w:rPr>
          <w:b/>
          <w:sz w:val="28"/>
          <w:szCs w:val="28"/>
        </w:rPr>
      </w:pPr>
      <w:r w:rsidRPr="008B31AC">
        <w:rPr>
          <w:b/>
          <w:sz w:val="28"/>
          <w:szCs w:val="28"/>
        </w:rPr>
        <w:t>Обеспечение жилыми помещениями малоимущих граждан,</w:t>
      </w:r>
    </w:p>
    <w:p w:rsidR="00B31F88" w:rsidRPr="008B31AC" w:rsidRDefault="00B31F88" w:rsidP="002034AC">
      <w:pPr>
        <w:autoSpaceDE w:val="0"/>
        <w:autoSpaceDN w:val="0"/>
        <w:adjustRightInd w:val="0"/>
        <w:ind w:firstLine="709"/>
        <w:jc w:val="center"/>
        <w:rPr>
          <w:b/>
          <w:sz w:val="28"/>
          <w:szCs w:val="28"/>
        </w:rPr>
      </w:pPr>
      <w:r w:rsidRPr="008B31AC">
        <w:rPr>
          <w:b/>
          <w:sz w:val="28"/>
          <w:szCs w:val="28"/>
        </w:rPr>
        <w:t>нуждающихся в улучшении жилищных условий</w:t>
      </w:r>
    </w:p>
    <w:p w:rsidR="00B31F88" w:rsidRPr="00FA41DD" w:rsidRDefault="00B31F88" w:rsidP="002034AC">
      <w:pPr>
        <w:ind w:firstLine="709"/>
        <w:jc w:val="both"/>
        <w:rPr>
          <w:color w:val="FF0000"/>
          <w:sz w:val="28"/>
          <w:szCs w:val="28"/>
        </w:rPr>
      </w:pPr>
    </w:p>
    <w:p w:rsidR="00B31F88" w:rsidRPr="000836A6" w:rsidRDefault="00B31F88" w:rsidP="002034AC">
      <w:pPr>
        <w:ind w:firstLine="709"/>
        <w:jc w:val="both"/>
        <w:rPr>
          <w:sz w:val="28"/>
          <w:szCs w:val="28"/>
        </w:rPr>
      </w:pPr>
      <w:r w:rsidRPr="000836A6">
        <w:rPr>
          <w:sz w:val="28"/>
          <w:szCs w:val="28"/>
        </w:rPr>
        <w:t>В соответствии с действующим Жилищным кодексом Российской Федерации Комитет по управлению муниципальным имуществом, ведёт работу по учёту граждан, нуждающихся в жилых помещениях, предоставляемых по договорам социального найма.</w:t>
      </w:r>
    </w:p>
    <w:p w:rsidR="00B31F88" w:rsidRPr="000836A6" w:rsidRDefault="00B31F88" w:rsidP="002034AC">
      <w:pPr>
        <w:ind w:firstLine="709"/>
        <w:jc w:val="both"/>
        <w:rPr>
          <w:sz w:val="28"/>
          <w:szCs w:val="28"/>
        </w:rPr>
      </w:pPr>
      <w:r w:rsidRPr="000836A6">
        <w:rPr>
          <w:sz w:val="28"/>
          <w:szCs w:val="28"/>
        </w:rPr>
        <w:t>В списках граждан, состоящих на учёте в качестве нуждающихся в жилых помещениях, предоставляемых по договорам социального найма, по состоянию на 01.01.201</w:t>
      </w:r>
      <w:r>
        <w:rPr>
          <w:sz w:val="28"/>
          <w:szCs w:val="28"/>
        </w:rPr>
        <w:t>6</w:t>
      </w:r>
      <w:r w:rsidRPr="000836A6">
        <w:rPr>
          <w:sz w:val="28"/>
          <w:szCs w:val="28"/>
        </w:rPr>
        <w:t xml:space="preserve"> года значится  1</w:t>
      </w:r>
      <w:r>
        <w:rPr>
          <w:sz w:val="28"/>
          <w:szCs w:val="28"/>
        </w:rPr>
        <w:t xml:space="preserve"> 360</w:t>
      </w:r>
      <w:r w:rsidRPr="000836A6">
        <w:rPr>
          <w:sz w:val="28"/>
          <w:szCs w:val="28"/>
        </w:rPr>
        <w:t xml:space="preserve"> семей и одиноко проживающих граждан. </w:t>
      </w:r>
    </w:p>
    <w:p w:rsidR="00B31F88" w:rsidRPr="001B6412" w:rsidRDefault="00B31F88" w:rsidP="002034AC">
      <w:pPr>
        <w:ind w:firstLine="709"/>
        <w:jc w:val="both"/>
        <w:rPr>
          <w:sz w:val="28"/>
          <w:szCs w:val="28"/>
        </w:rPr>
      </w:pPr>
      <w:r w:rsidRPr="000836A6">
        <w:rPr>
          <w:sz w:val="28"/>
          <w:szCs w:val="28"/>
        </w:rPr>
        <w:t>В 201</w:t>
      </w:r>
      <w:r>
        <w:rPr>
          <w:sz w:val="28"/>
          <w:szCs w:val="28"/>
        </w:rPr>
        <w:t>5</w:t>
      </w:r>
      <w:r w:rsidRPr="000836A6">
        <w:rPr>
          <w:sz w:val="28"/>
          <w:szCs w:val="28"/>
        </w:rPr>
        <w:t xml:space="preserve"> году на указанный учёт приняты 1</w:t>
      </w:r>
      <w:r>
        <w:rPr>
          <w:sz w:val="28"/>
          <w:szCs w:val="28"/>
        </w:rPr>
        <w:t>7</w:t>
      </w:r>
      <w:r w:rsidRPr="000836A6">
        <w:rPr>
          <w:sz w:val="28"/>
          <w:szCs w:val="28"/>
        </w:rPr>
        <w:t xml:space="preserve"> семей и одиноко проживающих граждан, </w:t>
      </w:r>
      <w:r>
        <w:rPr>
          <w:sz w:val="28"/>
          <w:szCs w:val="28"/>
        </w:rPr>
        <w:t>8</w:t>
      </w:r>
      <w:r w:rsidRPr="000836A6">
        <w:rPr>
          <w:sz w:val="28"/>
          <w:szCs w:val="28"/>
        </w:rPr>
        <w:t xml:space="preserve">9 семей и одиноко проживающих граждан </w:t>
      </w:r>
      <w:r w:rsidRPr="001B6412">
        <w:rPr>
          <w:sz w:val="28"/>
          <w:szCs w:val="28"/>
        </w:rPr>
        <w:t>исключены из списка граждан, состоящих на учёте в качестве нуждающихся, 4 семьям отказано в постановке на указанный учёт.</w:t>
      </w:r>
    </w:p>
    <w:p w:rsidR="00B31F88" w:rsidRPr="001B6412" w:rsidRDefault="00B31F88" w:rsidP="002034AC">
      <w:pPr>
        <w:ind w:firstLine="709"/>
        <w:jc w:val="both"/>
        <w:rPr>
          <w:sz w:val="28"/>
          <w:szCs w:val="28"/>
        </w:rPr>
      </w:pPr>
      <w:r w:rsidRPr="001B6412">
        <w:rPr>
          <w:sz w:val="28"/>
          <w:szCs w:val="28"/>
        </w:rPr>
        <w:t>В 2015 году в целях обеспечения жилыми помещениями граждан, состоящих на учёте в качестве нуждающихся в жилых помещениях, предоставляемых по договорам социального найма в порядке очередности, предоставлены 2 квартиры общей площадью 97,7 кв.м.</w:t>
      </w:r>
    </w:p>
    <w:p w:rsidR="00B31F88" w:rsidRPr="001B6412" w:rsidRDefault="00B31F88" w:rsidP="002034AC">
      <w:pPr>
        <w:ind w:firstLine="709"/>
        <w:jc w:val="both"/>
        <w:rPr>
          <w:sz w:val="28"/>
          <w:szCs w:val="28"/>
        </w:rPr>
      </w:pPr>
      <w:r w:rsidRPr="001B6412">
        <w:rPr>
          <w:sz w:val="28"/>
          <w:szCs w:val="28"/>
        </w:rPr>
        <w:t xml:space="preserve">В рамках реализации мероприятия </w:t>
      </w:r>
      <w:r w:rsidRPr="001B6412">
        <w:rPr>
          <w:iCs/>
          <w:sz w:val="28"/>
          <w:szCs w:val="28"/>
        </w:rPr>
        <w:t>муниципальной</w:t>
      </w:r>
      <w:r>
        <w:rPr>
          <w:iCs/>
          <w:sz w:val="28"/>
          <w:szCs w:val="28"/>
        </w:rPr>
        <w:t xml:space="preserve"> </w:t>
      </w:r>
      <w:r w:rsidRPr="001B6412">
        <w:rPr>
          <w:iCs/>
          <w:sz w:val="28"/>
          <w:szCs w:val="28"/>
        </w:rPr>
        <w:t xml:space="preserve">программы «Обеспечение доступным и комфортным жильем жителей города Радужный в 2014- 2020 годах» </w:t>
      </w:r>
      <w:r w:rsidRPr="001B6412">
        <w:rPr>
          <w:sz w:val="28"/>
          <w:szCs w:val="28"/>
        </w:rPr>
        <w:t xml:space="preserve"> по переселению из непригодного для проживания жилищного фонда в течение 2015 года:</w:t>
      </w:r>
    </w:p>
    <w:p w:rsidR="00B31F88" w:rsidRPr="001B6412" w:rsidRDefault="00B31F88" w:rsidP="002034AC">
      <w:pPr>
        <w:ind w:firstLine="709"/>
        <w:jc w:val="both"/>
        <w:rPr>
          <w:sz w:val="28"/>
          <w:szCs w:val="28"/>
        </w:rPr>
      </w:pPr>
      <w:r w:rsidRPr="001B6412">
        <w:rPr>
          <w:sz w:val="28"/>
          <w:szCs w:val="28"/>
        </w:rPr>
        <w:t>- приобретено 69 квартир, общей площадью 4202,0 кв.м. на вторичном рынке;</w:t>
      </w:r>
    </w:p>
    <w:p w:rsidR="00B31F88" w:rsidRPr="001B6412" w:rsidRDefault="00B31F88" w:rsidP="002034AC">
      <w:pPr>
        <w:ind w:firstLine="709"/>
        <w:jc w:val="both"/>
        <w:rPr>
          <w:sz w:val="28"/>
          <w:szCs w:val="28"/>
        </w:rPr>
      </w:pPr>
      <w:r w:rsidRPr="001B6412">
        <w:rPr>
          <w:sz w:val="28"/>
          <w:szCs w:val="28"/>
        </w:rPr>
        <w:t>- 13 квартир, общей площадью 1048,7 кв.м. в построенных жилых домах;</w:t>
      </w:r>
    </w:p>
    <w:p w:rsidR="00B31F88" w:rsidRPr="001B6412" w:rsidRDefault="00B31F88" w:rsidP="002034AC">
      <w:pPr>
        <w:ind w:firstLine="709"/>
        <w:jc w:val="both"/>
        <w:rPr>
          <w:sz w:val="28"/>
          <w:szCs w:val="28"/>
        </w:rPr>
      </w:pPr>
      <w:r w:rsidRPr="001B6412">
        <w:rPr>
          <w:sz w:val="28"/>
          <w:szCs w:val="28"/>
        </w:rPr>
        <w:t>- участникам муниципальной программы, проживающим в непригодных для проживания жилых помещениях</w:t>
      </w:r>
      <w:r>
        <w:rPr>
          <w:sz w:val="28"/>
          <w:szCs w:val="28"/>
        </w:rPr>
        <w:t>,</w:t>
      </w:r>
      <w:r w:rsidRPr="001B6412">
        <w:rPr>
          <w:sz w:val="28"/>
          <w:szCs w:val="28"/>
        </w:rPr>
        <w:t xml:space="preserve"> предоставлено 46 квартир, общей площадью 2315,2 кв.м.</w:t>
      </w:r>
    </w:p>
    <w:p w:rsidR="00B31F88" w:rsidRPr="001B6412" w:rsidRDefault="00B31F88" w:rsidP="002034AC">
      <w:pPr>
        <w:ind w:firstLine="709"/>
        <w:jc w:val="both"/>
        <w:rPr>
          <w:sz w:val="28"/>
          <w:szCs w:val="28"/>
        </w:rPr>
      </w:pPr>
      <w:r w:rsidRPr="001B6412">
        <w:rPr>
          <w:sz w:val="28"/>
          <w:szCs w:val="28"/>
        </w:rPr>
        <w:t>В целях реализации мероприятия «Улучшение жилищных условий ветеранам Великой Отечественной войны», 1 человеку из числа ветеранов Великой Отечественной войны и приравненных к ним лиц предоставлена субсидия на приобретение жилого помещения.</w:t>
      </w:r>
    </w:p>
    <w:p w:rsidR="00B31F88" w:rsidRPr="001B6412" w:rsidRDefault="00B31F88" w:rsidP="002034AC">
      <w:pPr>
        <w:ind w:firstLine="709"/>
        <w:jc w:val="both"/>
        <w:rPr>
          <w:sz w:val="28"/>
          <w:szCs w:val="28"/>
        </w:rPr>
      </w:pPr>
      <w:r w:rsidRPr="001B6412">
        <w:rPr>
          <w:sz w:val="28"/>
          <w:szCs w:val="28"/>
        </w:rPr>
        <w:t>В рамках обеспечения жильем ветеранов боевых действий, инвалидов, а также семей, имеющих детей-инвалидов субсидии на приобретение жилья получили 8 семей. По данной категории по состоянию на 01.01.2016 года в списке, имеющих право на получении субсидии  значиться 19 семей.</w:t>
      </w:r>
    </w:p>
    <w:p w:rsidR="00B31F88" w:rsidRPr="001B6412" w:rsidRDefault="00B31F88" w:rsidP="002034AC">
      <w:pPr>
        <w:ind w:firstLine="709"/>
        <w:jc w:val="both"/>
        <w:rPr>
          <w:sz w:val="28"/>
          <w:szCs w:val="28"/>
        </w:rPr>
      </w:pPr>
      <w:r w:rsidRPr="001B6412">
        <w:rPr>
          <w:sz w:val="28"/>
          <w:szCs w:val="28"/>
        </w:rPr>
        <w:t xml:space="preserve"> В реестре участников по мероприятию «Предоставление жилищных субсидий гражданам, выезжающим из Ханты - Мансийского автономного округа</w:t>
      </w:r>
      <w:r>
        <w:rPr>
          <w:sz w:val="28"/>
          <w:szCs w:val="28"/>
        </w:rPr>
        <w:t xml:space="preserve"> – </w:t>
      </w:r>
      <w:r w:rsidRPr="001B6412">
        <w:rPr>
          <w:sz w:val="28"/>
          <w:szCs w:val="28"/>
        </w:rPr>
        <w:t>Югры в субъекты Российской Федерации, не относящиеся к районам Крайнего Севера и приравненным к ним местностям,</w:t>
      </w:r>
      <w:r>
        <w:rPr>
          <w:sz w:val="28"/>
          <w:szCs w:val="28"/>
        </w:rPr>
        <w:t xml:space="preserve"> </w:t>
      </w:r>
      <w:r w:rsidRPr="001B6412">
        <w:rPr>
          <w:sz w:val="28"/>
          <w:szCs w:val="28"/>
        </w:rPr>
        <w:t xml:space="preserve">признанным до 31 декабря 2013 года участниками подпрограммы» подпрограммы V «Обеспечение мерами государственной поддержки  по улучшению жилищных условий отдельных категорий граждан» по состоянию на 01.01.2016 года, значится 189 семей, из них 1 семья, имеющая в своем составе инвалида. </w:t>
      </w:r>
    </w:p>
    <w:p w:rsidR="00B31F88" w:rsidRPr="001B6412" w:rsidRDefault="00B31F88" w:rsidP="002034AC">
      <w:pPr>
        <w:ind w:firstLine="709"/>
        <w:jc w:val="both"/>
        <w:rPr>
          <w:sz w:val="28"/>
          <w:szCs w:val="28"/>
        </w:rPr>
      </w:pPr>
      <w:r w:rsidRPr="001B6412">
        <w:rPr>
          <w:sz w:val="28"/>
          <w:szCs w:val="28"/>
        </w:rPr>
        <w:t>За 2015 год с целью реализации права на получение субсидии на приобретение жило</w:t>
      </w:r>
      <w:r>
        <w:rPr>
          <w:sz w:val="28"/>
          <w:szCs w:val="28"/>
        </w:rPr>
        <w:t xml:space="preserve">го помещения за пределами ХМАО – </w:t>
      </w:r>
      <w:r w:rsidRPr="001B6412">
        <w:rPr>
          <w:sz w:val="28"/>
          <w:szCs w:val="28"/>
        </w:rPr>
        <w:t>Югры, выдано 1 уведомление из них:</w:t>
      </w:r>
    </w:p>
    <w:p w:rsidR="00B31F88" w:rsidRPr="001B6412" w:rsidRDefault="00B31F88" w:rsidP="002034AC">
      <w:pPr>
        <w:ind w:firstLine="709"/>
        <w:jc w:val="both"/>
        <w:rPr>
          <w:sz w:val="28"/>
          <w:szCs w:val="28"/>
        </w:rPr>
      </w:pPr>
      <w:r w:rsidRPr="001B6412">
        <w:rPr>
          <w:sz w:val="28"/>
          <w:szCs w:val="28"/>
        </w:rPr>
        <w:t>- 1 семья приобрела жилое помещение в субъекте Российской Федерации, не относящееся к районам Крайнего Севера и приравненных к ним местностях;</w:t>
      </w:r>
    </w:p>
    <w:p w:rsidR="00B31F88" w:rsidRPr="001B6412" w:rsidRDefault="00B31F88" w:rsidP="002034AC">
      <w:pPr>
        <w:ind w:firstLine="709"/>
        <w:jc w:val="both"/>
        <w:rPr>
          <w:sz w:val="28"/>
          <w:szCs w:val="28"/>
        </w:rPr>
      </w:pPr>
      <w:r w:rsidRPr="001B6412">
        <w:rPr>
          <w:sz w:val="28"/>
          <w:szCs w:val="28"/>
        </w:rPr>
        <w:t>Комитет по управлению муниципальным имуществом администрации города Радужный осуществляет признание граждан, нуждающимися в улучшении жилищных условий граждан, выезжающих из районов Крайнего Севера и приравненных к ним местностей.</w:t>
      </w:r>
    </w:p>
    <w:p w:rsidR="00B31F88" w:rsidRPr="001B6412" w:rsidRDefault="00B31F88" w:rsidP="002034AC">
      <w:pPr>
        <w:ind w:firstLine="709"/>
        <w:jc w:val="both"/>
        <w:rPr>
          <w:sz w:val="28"/>
          <w:szCs w:val="28"/>
        </w:rPr>
      </w:pPr>
      <w:r w:rsidRPr="001B6412">
        <w:rPr>
          <w:sz w:val="28"/>
          <w:szCs w:val="28"/>
        </w:rPr>
        <w:t>В списке граждан имеющих право на получение социальных выплат для приобретения жилья по состоянию на 01.01.2016 года значится 197 семей, из них:</w:t>
      </w:r>
    </w:p>
    <w:p w:rsidR="00B31F88" w:rsidRPr="001B6412" w:rsidRDefault="00B31F88" w:rsidP="002034AC">
      <w:pPr>
        <w:ind w:firstLine="709"/>
        <w:jc w:val="both"/>
        <w:rPr>
          <w:sz w:val="28"/>
          <w:szCs w:val="28"/>
        </w:rPr>
      </w:pPr>
      <w:r w:rsidRPr="001B6412">
        <w:rPr>
          <w:sz w:val="28"/>
          <w:szCs w:val="28"/>
        </w:rPr>
        <w:t>-136 пенсионеры, 25 семей инвалидов 1,2 групп, 36 семей работающих граждан.</w:t>
      </w:r>
    </w:p>
    <w:p w:rsidR="00B31F88" w:rsidRPr="001B6412" w:rsidRDefault="00B31F88" w:rsidP="002034AC">
      <w:pPr>
        <w:ind w:firstLine="709"/>
        <w:jc w:val="both"/>
        <w:rPr>
          <w:sz w:val="28"/>
          <w:szCs w:val="28"/>
        </w:rPr>
      </w:pPr>
      <w:r w:rsidRPr="001B6412">
        <w:rPr>
          <w:sz w:val="28"/>
          <w:szCs w:val="28"/>
        </w:rPr>
        <w:t>За 2015 год государственные жилищные сертификаты, для приобретения жилого помещения в районах, не относящихся к Крайнему Северу</w:t>
      </w:r>
      <w:r>
        <w:rPr>
          <w:sz w:val="28"/>
          <w:szCs w:val="28"/>
        </w:rPr>
        <w:t>,</w:t>
      </w:r>
      <w:r w:rsidRPr="001B6412">
        <w:rPr>
          <w:sz w:val="28"/>
          <w:szCs w:val="28"/>
        </w:rPr>
        <w:t xml:space="preserve"> за счет средств федерального бюджета предоставлены 2 семьям. </w:t>
      </w:r>
    </w:p>
    <w:p w:rsidR="00B31F88" w:rsidRPr="001B6412" w:rsidRDefault="00B31F88" w:rsidP="002034AC">
      <w:pPr>
        <w:ind w:firstLine="709"/>
        <w:jc w:val="both"/>
        <w:rPr>
          <w:sz w:val="28"/>
          <w:szCs w:val="28"/>
        </w:rPr>
      </w:pPr>
      <w:r w:rsidRPr="001B6412">
        <w:rPr>
          <w:sz w:val="28"/>
          <w:szCs w:val="28"/>
        </w:rPr>
        <w:t>По состоянию на 0</w:t>
      </w:r>
      <w:r>
        <w:rPr>
          <w:sz w:val="28"/>
          <w:szCs w:val="28"/>
        </w:rPr>
        <w:t>1.01.2015 года на учете значилось</w:t>
      </w:r>
      <w:r w:rsidRPr="001B6412">
        <w:rPr>
          <w:sz w:val="28"/>
          <w:szCs w:val="28"/>
        </w:rPr>
        <w:t xml:space="preserve"> 29 молодых семей,  социальные выплаты  предоставлены 2 семьям, отказано в постановке на учёт 3 семьям. </w:t>
      </w:r>
    </w:p>
    <w:p w:rsidR="00B31F88" w:rsidRPr="001B6412" w:rsidRDefault="00B31F88" w:rsidP="002034AC">
      <w:pPr>
        <w:ind w:firstLine="709"/>
        <w:jc w:val="both"/>
        <w:rPr>
          <w:sz w:val="28"/>
          <w:szCs w:val="28"/>
        </w:rPr>
      </w:pPr>
      <w:r w:rsidRPr="001B6412">
        <w:rPr>
          <w:sz w:val="28"/>
          <w:szCs w:val="28"/>
        </w:rPr>
        <w:t>В реестр строений приспособленных для проживания и подлежащих расселению  включено 82 строения.</w:t>
      </w:r>
    </w:p>
    <w:p w:rsidR="00B31F88" w:rsidRPr="001B6412" w:rsidRDefault="00B31F88" w:rsidP="002034AC">
      <w:pPr>
        <w:ind w:firstLine="709"/>
        <w:jc w:val="both"/>
        <w:rPr>
          <w:sz w:val="28"/>
          <w:szCs w:val="28"/>
        </w:rPr>
      </w:pPr>
      <w:r w:rsidRPr="001B6412">
        <w:rPr>
          <w:sz w:val="28"/>
          <w:szCs w:val="28"/>
        </w:rPr>
        <w:t>В рамках реализации мероприятий по ликвидации и расселению приспособленных для проживания строений в течение 2015 года:</w:t>
      </w:r>
    </w:p>
    <w:p w:rsidR="00B31F88" w:rsidRPr="001B6412" w:rsidRDefault="00B31F88" w:rsidP="002034AC">
      <w:pPr>
        <w:ind w:firstLine="709"/>
        <w:jc w:val="both"/>
        <w:rPr>
          <w:sz w:val="28"/>
          <w:szCs w:val="28"/>
        </w:rPr>
      </w:pPr>
      <w:r w:rsidRPr="001B6412">
        <w:rPr>
          <w:sz w:val="28"/>
          <w:szCs w:val="28"/>
        </w:rPr>
        <w:t xml:space="preserve">- приобретено 19 квартир, общей площадью </w:t>
      </w:r>
      <w:smartTag w:uri="urn:schemas-microsoft-com:office:smarttags" w:element="metricconverter">
        <w:smartTagPr>
          <w:attr w:name="ProductID" w:val="1155,0 кв. м"/>
        </w:smartTagPr>
        <w:r w:rsidRPr="001B6412">
          <w:rPr>
            <w:sz w:val="28"/>
            <w:szCs w:val="28"/>
          </w:rPr>
          <w:t>1155,0 кв. м</w:t>
        </w:r>
      </w:smartTag>
      <w:r w:rsidRPr="001B6412">
        <w:rPr>
          <w:sz w:val="28"/>
          <w:szCs w:val="28"/>
        </w:rPr>
        <w:t>;</w:t>
      </w:r>
    </w:p>
    <w:p w:rsidR="00B31F88" w:rsidRPr="001B6412" w:rsidRDefault="00B31F88" w:rsidP="002034AC">
      <w:pPr>
        <w:ind w:firstLine="709"/>
        <w:jc w:val="both"/>
        <w:rPr>
          <w:sz w:val="28"/>
          <w:szCs w:val="28"/>
        </w:rPr>
      </w:pPr>
      <w:r w:rsidRPr="001B6412">
        <w:rPr>
          <w:sz w:val="28"/>
          <w:szCs w:val="28"/>
        </w:rPr>
        <w:t>- участникам муниципальной программы выданы 3 предварительных расчета на получение субсидии в целях приобретения жилых помещений.</w:t>
      </w:r>
    </w:p>
    <w:p w:rsidR="00B31F88" w:rsidRPr="001B6412" w:rsidRDefault="00B31F88" w:rsidP="002034AC">
      <w:pPr>
        <w:ind w:firstLine="709"/>
        <w:jc w:val="both"/>
        <w:rPr>
          <w:sz w:val="28"/>
          <w:szCs w:val="28"/>
        </w:rPr>
      </w:pPr>
      <w:r w:rsidRPr="001B6412">
        <w:rPr>
          <w:sz w:val="28"/>
          <w:szCs w:val="28"/>
        </w:rPr>
        <w:t>В течение 2015 года заключены:</w:t>
      </w:r>
    </w:p>
    <w:p w:rsidR="00B31F88" w:rsidRPr="001B6412" w:rsidRDefault="00B31F88" w:rsidP="002034AC">
      <w:pPr>
        <w:ind w:firstLine="709"/>
        <w:jc w:val="both"/>
        <w:rPr>
          <w:sz w:val="28"/>
          <w:szCs w:val="28"/>
        </w:rPr>
      </w:pPr>
      <w:r w:rsidRPr="001B6412">
        <w:rPr>
          <w:sz w:val="28"/>
          <w:szCs w:val="28"/>
        </w:rPr>
        <w:t xml:space="preserve">- 25 договор социального найма жилых помещений муниципального жилищного фонда, что на 4 договора больше чем в 2014 году; </w:t>
      </w:r>
    </w:p>
    <w:p w:rsidR="00B31F88" w:rsidRPr="001B6412" w:rsidRDefault="00B31F88" w:rsidP="002034AC">
      <w:pPr>
        <w:ind w:firstLine="709"/>
        <w:jc w:val="both"/>
        <w:rPr>
          <w:sz w:val="28"/>
          <w:szCs w:val="28"/>
        </w:rPr>
      </w:pPr>
      <w:r w:rsidRPr="001B6412">
        <w:rPr>
          <w:sz w:val="28"/>
          <w:szCs w:val="28"/>
        </w:rPr>
        <w:t>- 16 договоров найма служебных жилых помещений, что на 1 договор меньше чем в 2014 году;</w:t>
      </w:r>
    </w:p>
    <w:p w:rsidR="00B31F88" w:rsidRPr="001B6412" w:rsidRDefault="00B31F88" w:rsidP="002034AC">
      <w:pPr>
        <w:ind w:firstLine="709"/>
        <w:jc w:val="both"/>
        <w:rPr>
          <w:sz w:val="28"/>
          <w:szCs w:val="28"/>
        </w:rPr>
      </w:pPr>
      <w:r w:rsidRPr="001B6412">
        <w:rPr>
          <w:sz w:val="28"/>
          <w:szCs w:val="28"/>
        </w:rPr>
        <w:t>-  13 договоров найма  жилых помещений в общежитии,</w:t>
      </w:r>
      <w:r>
        <w:rPr>
          <w:sz w:val="28"/>
          <w:szCs w:val="28"/>
        </w:rPr>
        <w:t xml:space="preserve"> </w:t>
      </w:r>
      <w:r w:rsidRPr="001B6412">
        <w:rPr>
          <w:sz w:val="28"/>
          <w:szCs w:val="28"/>
        </w:rPr>
        <w:t>что на 1 договор больше чем в 2014 году;</w:t>
      </w:r>
    </w:p>
    <w:p w:rsidR="00B31F88" w:rsidRPr="001B6412" w:rsidRDefault="00B31F88" w:rsidP="002034AC">
      <w:pPr>
        <w:ind w:firstLine="709"/>
        <w:jc w:val="both"/>
        <w:rPr>
          <w:sz w:val="28"/>
          <w:szCs w:val="28"/>
        </w:rPr>
      </w:pPr>
      <w:r w:rsidRPr="001B6412">
        <w:rPr>
          <w:sz w:val="28"/>
          <w:szCs w:val="28"/>
        </w:rPr>
        <w:t xml:space="preserve">-  13 договоров найма для детей-сирот и детей, оставшихся без попечения родителей, лиц из числа детей-сирот и детей, оставшихся без попечения родителей сироты, что на 6 договоров больше чем в 2014 году; </w:t>
      </w:r>
    </w:p>
    <w:p w:rsidR="00B31F88" w:rsidRPr="001B6412" w:rsidRDefault="00B31F88" w:rsidP="002034AC">
      <w:pPr>
        <w:ind w:firstLine="709"/>
        <w:jc w:val="both"/>
        <w:rPr>
          <w:sz w:val="28"/>
          <w:szCs w:val="28"/>
        </w:rPr>
      </w:pPr>
      <w:r w:rsidRPr="001B6412">
        <w:rPr>
          <w:sz w:val="28"/>
          <w:szCs w:val="28"/>
        </w:rPr>
        <w:t>- 122 договора найма муниципального жилищного фонда коммерческого использования, что равно показаниям 2014 года;</w:t>
      </w:r>
    </w:p>
    <w:p w:rsidR="00B31F88" w:rsidRPr="001B6412" w:rsidRDefault="00B31F88" w:rsidP="002034AC">
      <w:pPr>
        <w:ind w:firstLine="709"/>
        <w:jc w:val="both"/>
        <w:rPr>
          <w:sz w:val="28"/>
          <w:szCs w:val="28"/>
        </w:rPr>
      </w:pPr>
      <w:r w:rsidRPr="001B6412">
        <w:rPr>
          <w:sz w:val="28"/>
          <w:szCs w:val="28"/>
        </w:rPr>
        <w:t xml:space="preserve">- 85 договора безвозмездного пользования жилыми помещениями специализированного жилищного фонда, что на  52 договоров больше чем в 2014 году; </w:t>
      </w:r>
    </w:p>
    <w:p w:rsidR="00B31F88" w:rsidRPr="001B6412" w:rsidRDefault="00B31F88" w:rsidP="002034AC">
      <w:pPr>
        <w:ind w:firstLine="709"/>
        <w:jc w:val="both"/>
        <w:rPr>
          <w:sz w:val="28"/>
          <w:szCs w:val="28"/>
        </w:rPr>
      </w:pPr>
      <w:r w:rsidRPr="001B6412">
        <w:rPr>
          <w:sz w:val="28"/>
          <w:szCs w:val="28"/>
        </w:rPr>
        <w:t>- 43 договора на передачу /приватизацию/ жилых помещений муниципального жилищного фонда,  что на 10 договоров меньше чем в 2014 году.</w:t>
      </w:r>
    </w:p>
    <w:p w:rsidR="00B31F88" w:rsidRPr="00FA41DD" w:rsidRDefault="00B31F88" w:rsidP="00A57B60">
      <w:pPr>
        <w:ind w:firstLine="709"/>
        <w:jc w:val="both"/>
        <w:rPr>
          <w:color w:val="FF0000"/>
          <w:sz w:val="28"/>
          <w:szCs w:val="28"/>
        </w:rPr>
      </w:pPr>
    </w:p>
    <w:p w:rsidR="00B31F88" w:rsidRPr="00FA6C1B" w:rsidRDefault="00B31F88" w:rsidP="00C7325D">
      <w:pPr>
        <w:autoSpaceDE w:val="0"/>
        <w:autoSpaceDN w:val="0"/>
        <w:adjustRightInd w:val="0"/>
        <w:jc w:val="center"/>
        <w:outlineLvl w:val="1"/>
        <w:rPr>
          <w:b/>
          <w:sz w:val="28"/>
          <w:szCs w:val="28"/>
        </w:rPr>
      </w:pPr>
      <w:r w:rsidRPr="00FA6C1B">
        <w:rPr>
          <w:b/>
          <w:sz w:val="28"/>
          <w:szCs w:val="28"/>
        </w:rPr>
        <w:t>Управление и распоряжение имуществом,</w:t>
      </w:r>
    </w:p>
    <w:p w:rsidR="00B31F88" w:rsidRPr="00FA6C1B" w:rsidRDefault="00B31F88" w:rsidP="00C7325D">
      <w:pPr>
        <w:autoSpaceDE w:val="0"/>
        <w:autoSpaceDN w:val="0"/>
        <w:adjustRightInd w:val="0"/>
        <w:jc w:val="center"/>
        <w:rPr>
          <w:b/>
          <w:sz w:val="28"/>
          <w:szCs w:val="28"/>
        </w:rPr>
      </w:pPr>
      <w:r w:rsidRPr="00FA6C1B">
        <w:rPr>
          <w:b/>
          <w:sz w:val="28"/>
          <w:szCs w:val="28"/>
        </w:rPr>
        <w:t>находящимся в муниципальной собственности</w:t>
      </w:r>
    </w:p>
    <w:p w:rsidR="00B31F88" w:rsidRPr="00FA6C1B" w:rsidRDefault="00B31F88" w:rsidP="00C7325D">
      <w:pPr>
        <w:autoSpaceDE w:val="0"/>
        <w:autoSpaceDN w:val="0"/>
        <w:adjustRightInd w:val="0"/>
        <w:ind w:firstLine="540"/>
        <w:jc w:val="both"/>
        <w:rPr>
          <w:sz w:val="28"/>
          <w:szCs w:val="28"/>
        </w:rPr>
      </w:pPr>
    </w:p>
    <w:p w:rsidR="00B31F88" w:rsidRPr="00FA6C1B" w:rsidRDefault="00B31F88" w:rsidP="002034AC">
      <w:pPr>
        <w:ind w:firstLine="709"/>
        <w:jc w:val="both"/>
        <w:rPr>
          <w:sz w:val="28"/>
          <w:szCs w:val="28"/>
        </w:rPr>
      </w:pPr>
      <w:r w:rsidRPr="00FA6C1B">
        <w:rPr>
          <w:sz w:val="28"/>
          <w:szCs w:val="28"/>
        </w:rPr>
        <w:t>Как и в предыдущие годы,  деятельность  администрации города ориентирована на сохранность, приумножение, целевое использование муниципального имущества и городских земель, на увеличение доходов от использования муниципального имущества и распоряжения земельными ресурсами города.</w:t>
      </w:r>
    </w:p>
    <w:p w:rsidR="00B31F88" w:rsidRDefault="00B31F88" w:rsidP="002034AC">
      <w:pPr>
        <w:ind w:firstLine="709"/>
        <w:jc w:val="both"/>
        <w:rPr>
          <w:sz w:val="28"/>
          <w:szCs w:val="28"/>
        </w:rPr>
      </w:pPr>
      <w:r w:rsidRPr="00280DE5">
        <w:rPr>
          <w:sz w:val="28"/>
          <w:szCs w:val="28"/>
        </w:rPr>
        <w:t>По состоянию на 31.12.2015 в Реестре муниципальной собственности учтена33 801 единица</w:t>
      </w:r>
      <w:r>
        <w:rPr>
          <w:sz w:val="28"/>
          <w:szCs w:val="28"/>
        </w:rPr>
        <w:t xml:space="preserve"> </w:t>
      </w:r>
      <w:r w:rsidRPr="00280DE5">
        <w:rPr>
          <w:sz w:val="28"/>
          <w:szCs w:val="28"/>
        </w:rPr>
        <w:t>имущества на сумму 10 601,4 млн. рублей, что на 606 единиц и на 1 047,6 млн. рублей меньше, чем на конец 2014 года</w:t>
      </w:r>
      <w:r>
        <w:rPr>
          <w:sz w:val="28"/>
          <w:szCs w:val="28"/>
        </w:rPr>
        <w:t>, из них:</w:t>
      </w:r>
    </w:p>
    <w:p w:rsidR="00B31F88" w:rsidRDefault="00B31F88" w:rsidP="002034AC">
      <w:pPr>
        <w:ind w:firstLine="709"/>
        <w:jc w:val="both"/>
        <w:rPr>
          <w:sz w:val="28"/>
          <w:szCs w:val="28"/>
        </w:rPr>
      </w:pPr>
      <w:r>
        <w:rPr>
          <w:sz w:val="28"/>
          <w:szCs w:val="28"/>
        </w:rPr>
        <w:t>- и</w:t>
      </w:r>
      <w:r w:rsidRPr="001B6412">
        <w:rPr>
          <w:sz w:val="28"/>
          <w:szCs w:val="28"/>
        </w:rPr>
        <w:t>мущество муниципальной казны</w:t>
      </w:r>
      <w:r>
        <w:rPr>
          <w:sz w:val="28"/>
          <w:szCs w:val="28"/>
        </w:rPr>
        <w:t xml:space="preserve"> – </w:t>
      </w:r>
      <w:r w:rsidRPr="001B6412">
        <w:rPr>
          <w:sz w:val="28"/>
          <w:szCs w:val="28"/>
        </w:rPr>
        <w:t>1729</w:t>
      </w:r>
      <w:r>
        <w:rPr>
          <w:sz w:val="28"/>
          <w:szCs w:val="28"/>
        </w:rPr>
        <w:t xml:space="preserve"> единиц </w:t>
      </w:r>
      <w:r w:rsidRPr="001B6412">
        <w:rPr>
          <w:sz w:val="28"/>
          <w:szCs w:val="28"/>
        </w:rPr>
        <w:t xml:space="preserve"> (</w:t>
      </w:r>
      <w:r w:rsidRPr="001B6412">
        <w:rPr>
          <w:bCs/>
          <w:sz w:val="28"/>
          <w:szCs w:val="28"/>
        </w:rPr>
        <w:t>2</w:t>
      </w:r>
      <w:r>
        <w:rPr>
          <w:bCs/>
          <w:sz w:val="28"/>
          <w:szCs w:val="28"/>
        </w:rPr>
        <w:t> </w:t>
      </w:r>
      <w:r w:rsidRPr="001B6412">
        <w:rPr>
          <w:bCs/>
          <w:sz w:val="28"/>
          <w:szCs w:val="28"/>
        </w:rPr>
        <w:t>359</w:t>
      </w:r>
      <w:r>
        <w:rPr>
          <w:bCs/>
          <w:sz w:val="28"/>
          <w:szCs w:val="28"/>
        </w:rPr>
        <w:t>,</w:t>
      </w:r>
      <w:r w:rsidRPr="001B6412">
        <w:rPr>
          <w:bCs/>
          <w:sz w:val="28"/>
          <w:szCs w:val="28"/>
        </w:rPr>
        <w:t>9</w:t>
      </w:r>
      <w:r>
        <w:rPr>
          <w:bCs/>
          <w:sz w:val="28"/>
          <w:szCs w:val="28"/>
        </w:rPr>
        <w:t xml:space="preserve"> млн. рублей</w:t>
      </w:r>
      <w:r w:rsidRPr="001B6412">
        <w:rPr>
          <w:sz w:val="28"/>
          <w:szCs w:val="28"/>
        </w:rPr>
        <w:t>)</w:t>
      </w:r>
      <w:r>
        <w:rPr>
          <w:sz w:val="28"/>
          <w:szCs w:val="28"/>
        </w:rPr>
        <w:t>;</w:t>
      </w:r>
    </w:p>
    <w:p w:rsidR="00B31F88" w:rsidRDefault="00B31F88" w:rsidP="002034AC">
      <w:pPr>
        <w:ind w:firstLine="709"/>
        <w:jc w:val="both"/>
        <w:rPr>
          <w:sz w:val="28"/>
          <w:szCs w:val="28"/>
        </w:rPr>
      </w:pPr>
      <w:r>
        <w:rPr>
          <w:sz w:val="28"/>
          <w:szCs w:val="28"/>
        </w:rPr>
        <w:t>- и</w:t>
      </w:r>
      <w:r w:rsidRPr="001B6412">
        <w:rPr>
          <w:sz w:val="28"/>
          <w:szCs w:val="28"/>
        </w:rPr>
        <w:t>мущество в оперативном управлении</w:t>
      </w:r>
      <w:r>
        <w:rPr>
          <w:sz w:val="28"/>
          <w:szCs w:val="28"/>
        </w:rPr>
        <w:t xml:space="preserve"> – </w:t>
      </w:r>
      <w:r w:rsidRPr="001B6412">
        <w:rPr>
          <w:sz w:val="28"/>
          <w:szCs w:val="28"/>
        </w:rPr>
        <w:t>29</w:t>
      </w:r>
      <w:r>
        <w:rPr>
          <w:sz w:val="28"/>
          <w:szCs w:val="28"/>
        </w:rPr>
        <w:t> </w:t>
      </w:r>
      <w:r w:rsidRPr="001B6412">
        <w:rPr>
          <w:sz w:val="28"/>
          <w:szCs w:val="28"/>
        </w:rPr>
        <w:t>127</w:t>
      </w:r>
      <w:r>
        <w:rPr>
          <w:sz w:val="28"/>
          <w:szCs w:val="28"/>
        </w:rPr>
        <w:t xml:space="preserve"> единиц </w:t>
      </w:r>
      <w:r w:rsidRPr="001B6412">
        <w:rPr>
          <w:sz w:val="28"/>
          <w:szCs w:val="28"/>
        </w:rPr>
        <w:t>(6</w:t>
      </w:r>
      <w:r>
        <w:rPr>
          <w:sz w:val="28"/>
          <w:szCs w:val="28"/>
        </w:rPr>
        <w:t> </w:t>
      </w:r>
      <w:r w:rsidRPr="001B6412">
        <w:rPr>
          <w:sz w:val="28"/>
          <w:szCs w:val="28"/>
        </w:rPr>
        <w:t>404</w:t>
      </w:r>
      <w:r>
        <w:rPr>
          <w:sz w:val="28"/>
          <w:szCs w:val="28"/>
        </w:rPr>
        <w:t>,1 млн.рублей</w:t>
      </w:r>
      <w:r w:rsidRPr="001B6412">
        <w:rPr>
          <w:sz w:val="28"/>
          <w:szCs w:val="28"/>
        </w:rPr>
        <w:t>)</w:t>
      </w:r>
      <w:r>
        <w:rPr>
          <w:sz w:val="28"/>
          <w:szCs w:val="28"/>
        </w:rPr>
        <w:t>;</w:t>
      </w:r>
    </w:p>
    <w:p w:rsidR="00B31F88" w:rsidRPr="00280DE5" w:rsidRDefault="00B31F88" w:rsidP="002034AC">
      <w:pPr>
        <w:ind w:firstLine="709"/>
        <w:jc w:val="both"/>
        <w:rPr>
          <w:sz w:val="28"/>
          <w:szCs w:val="28"/>
        </w:rPr>
      </w:pPr>
      <w:r>
        <w:rPr>
          <w:sz w:val="28"/>
          <w:szCs w:val="28"/>
        </w:rPr>
        <w:t>- и</w:t>
      </w:r>
      <w:r w:rsidRPr="001B6412">
        <w:rPr>
          <w:sz w:val="28"/>
          <w:szCs w:val="28"/>
        </w:rPr>
        <w:t>мущество в хозяйственном ведении</w:t>
      </w:r>
      <w:r>
        <w:rPr>
          <w:sz w:val="28"/>
          <w:szCs w:val="28"/>
        </w:rPr>
        <w:t xml:space="preserve"> – </w:t>
      </w:r>
      <w:r w:rsidRPr="001B6412">
        <w:rPr>
          <w:sz w:val="28"/>
          <w:szCs w:val="28"/>
        </w:rPr>
        <w:t>2</w:t>
      </w:r>
      <w:r>
        <w:rPr>
          <w:sz w:val="28"/>
          <w:szCs w:val="28"/>
        </w:rPr>
        <w:t> </w:t>
      </w:r>
      <w:r w:rsidRPr="001B6412">
        <w:rPr>
          <w:sz w:val="28"/>
          <w:szCs w:val="28"/>
        </w:rPr>
        <w:t>945</w:t>
      </w:r>
      <w:r>
        <w:rPr>
          <w:sz w:val="28"/>
          <w:szCs w:val="28"/>
        </w:rPr>
        <w:t xml:space="preserve"> единиц</w:t>
      </w:r>
      <w:r w:rsidRPr="001B6412">
        <w:rPr>
          <w:sz w:val="28"/>
          <w:szCs w:val="28"/>
        </w:rPr>
        <w:t xml:space="preserve"> (1</w:t>
      </w:r>
      <w:r>
        <w:rPr>
          <w:sz w:val="28"/>
          <w:szCs w:val="28"/>
        </w:rPr>
        <w:t> </w:t>
      </w:r>
      <w:r w:rsidRPr="001B6412">
        <w:rPr>
          <w:sz w:val="28"/>
          <w:szCs w:val="28"/>
        </w:rPr>
        <w:t>837</w:t>
      </w:r>
      <w:r>
        <w:rPr>
          <w:sz w:val="28"/>
          <w:szCs w:val="28"/>
        </w:rPr>
        <w:t>,4 млн.рублей</w:t>
      </w:r>
      <w:r w:rsidRPr="001B6412">
        <w:rPr>
          <w:sz w:val="28"/>
          <w:szCs w:val="28"/>
        </w:rPr>
        <w:t>)</w:t>
      </w:r>
      <w:r>
        <w:rPr>
          <w:sz w:val="28"/>
          <w:szCs w:val="28"/>
        </w:rPr>
        <w:t>.</w:t>
      </w:r>
    </w:p>
    <w:p w:rsidR="00B31F88" w:rsidRPr="009D5751" w:rsidRDefault="00B31F88" w:rsidP="002034AC">
      <w:pPr>
        <w:ind w:firstLine="709"/>
        <w:jc w:val="both"/>
        <w:rPr>
          <w:sz w:val="28"/>
          <w:szCs w:val="28"/>
        </w:rPr>
      </w:pPr>
      <w:r w:rsidRPr="009D5751">
        <w:rPr>
          <w:sz w:val="28"/>
          <w:szCs w:val="28"/>
        </w:rPr>
        <w:t>Основой эффективного учета и распоряжения недвижимым имуществом, для совершения сделок с ним является государственная регистрация права собственности на объекты недвижимости. Комитетом на протяжении ряда лет проводится последовательная работа по технической паспортизации и государственной регистрации права муниципальной собственности на объекты недвижимости, в том числе земельные участки. По состоянию на 31.12.2015 комитетимеет 100% государственную регистрацию прав муниципальной собственности на объекты недвижимости, в том числе земельные участки.</w:t>
      </w:r>
    </w:p>
    <w:p w:rsidR="00B31F88" w:rsidRPr="00E54370" w:rsidRDefault="00B31F88" w:rsidP="002034AC">
      <w:pPr>
        <w:ind w:firstLine="709"/>
        <w:jc w:val="both"/>
        <w:rPr>
          <w:sz w:val="28"/>
          <w:szCs w:val="28"/>
        </w:rPr>
      </w:pPr>
      <w:r w:rsidRPr="00E54370">
        <w:rPr>
          <w:sz w:val="28"/>
          <w:szCs w:val="28"/>
        </w:rPr>
        <w:t>В 2015 году зарегистрировано право муниципальной собственности на 342 объекта недвижимого имущества, что на 205 объектов больше по сравнению с 2014 годом,  в том числе:</w:t>
      </w:r>
    </w:p>
    <w:p w:rsidR="00B31F88" w:rsidRPr="00E54370" w:rsidRDefault="00B31F88" w:rsidP="002034AC">
      <w:pPr>
        <w:ind w:firstLine="709"/>
        <w:jc w:val="both"/>
        <w:rPr>
          <w:sz w:val="28"/>
          <w:szCs w:val="28"/>
        </w:rPr>
      </w:pPr>
      <w:r w:rsidRPr="00E54370">
        <w:rPr>
          <w:sz w:val="28"/>
          <w:szCs w:val="28"/>
        </w:rPr>
        <w:t>- 38 земельных участков (2014 год – 30);</w:t>
      </w:r>
    </w:p>
    <w:p w:rsidR="00B31F88" w:rsidRPr="00E54370" w:rsidRDefault="00B31F88" w:rsidP="002034AC">
      <w:pPr>
        <w:ind w:firstLine="709"/>
        <w:jc w:val="both"/>
        <w:rPr>
          <w:sz w:val="28"/>
          <w:szCs w:val="28"/>
        </w:rPr>
      </w:pPr>
      <w:r w:rsidRPr="00E54370">
        <w:rPr>
          <w:sz w:val="28"/>
          <w:szCs w:val="28"/>
        </w:rPr>
        <w:t>- 164  жилых помещений (жилые дома, квартиры, комнаты) (2014 год – 68);</w:t>
      </w:r>
    </w:p>
    <w:p w:rsidR="00B31F88" w:rsidRPr="00E54370" w:rsidRDefault="00B31F88" w:rsidP="002034AC">
      <w:pPr>
        <w:ind w:firstLine="709"/>
        <w:jc w:val="both"/>
        <w:rPr>
          <w:sz w:val="28"/>
          <w:szCs w:val="28"/>
        </w:rPr>
      </w:pPr>
      <w:r w:rsidRPr="00E54370">
        <w:rPr>
          <w:sz w:val="28"/>
          <w:szCs w:val="28"/>
        </w:rPr>
        <w:t>-140 нежилых объектов (здания, сооружения) (2014 год – 39).</w:t>
      </w:r>
    </w:p>
    <w:p w:rsidR="00B31F88" w:rsidRPr="006F3B4C" w:rsidRDefault="00B31F88" w:rsidP="002034AC">
      <w:pPr>
        <w:ind w:firstLine="709"/>
        <w:jc w:val="both"/>
        <w:rPr>
          <w:sz w:val="28"/>
          <w:szCs w:val="28"/>
        </w:rPr>
      </w:pPr>
      <w:r w:rsidRPr="006F3B4C">
        <w:rPr>
          <w:sz w:val="28"/>
          <w:szCs w:val="28"/>
        </w:rPr>
        <w:t>Прекращено право муниципальной собственности на206 объектов недвижимого имущества, что на 31 объект</w:t>
      </w:r>
      <w:r>
        <w:rPr>
          <w:sz w:val="28"/>
          <w:szCs w:val="28"/>
        </w:rPr>
        <w:t xml:space="preserve"> </w:t>
      </w:r>
      <w:r w:rsidRPr="006F3B4C">
        <w:rPr>
          <w:sz w:val="28"/>
          <w:szCs w:val="28"/>
        </w:rPr>
        <w:t>меньше по сравнению с 2014 годом, в том числе:</w:t>
      </w:r>
    </w:p>
    <w:p w:rsidR="00B31F88" w:rsidRPr="006F3B4C" w:rsidRDefault="00B31F88" w:rsidP="002034AC">
      <w:pPr>
        <w:ind w:firstLine="709"/>
        <w:jc w:val="both"/>
        <w:rPr>
          <w:sz w:val="28"/>
          <w:szCs w:val="28"/>
        </w:rPr>
      </w:pPr>
      <w:r w:rsidRPr="006F3B4C">
        <w:rPr>
          <w:sz w:val="28"/>
          <w:szCs w:val="28"/>
        </w:rPr>
        <w:t xml:space="preserve">- 153 жилые помещения (2014 год – 186);  </w:t>
      </w:r>
    </w:p>
    <w:p w:rsidR="00B31F88" w:rsidRPr="006F3B4C" w:rsidRDefault="00B31F88" w:rsidP="002034AC">
      <w:pPr>
        <w:ind w:firstLine="709"/>
        <w:jc w:val="both"/>
        <w:rPr>
          <w:sz w:val="28"/>
          <w:szCs w:val="28"/>
        </w:rPr>
      </w:pPr>
      <w:r w:rsidRPr="006F3B4C">
        <w:rPr>
          <w:sz w:val="28"/>
          <w:szCs w:val="28"/>
        </w:rPr>
        <w:t>- 36 нежилые объекты недвижимого имущества (2014 год – 22);</w:t>
      </w:r>
    </w:p>
    <w:p w:rsidR="00B31F88" w:rsidRPr="00FA41DD" w:rsidRDefault="00B31F88" w:rsidP="002034AC">
      <w:pPr>
        <w:tabs>
          <w:tab w:val="left" w:pos="5810"/>
        </w:tabs>
        <w:ind w:firstLine="709"/>
        <w:jc w:val="both"/>
        <w:rPr>
          <w:color w:val="FF0000"/>
          <w:sz w:val="28"/>
          <w:szCs w:val="28"/>
        </w:rPr>
      </w:pPr>
      <w:r w:rsidRPr="006F3B4C">
        <w:rPr>
          <w:sz w:val="28"/>
          <w:szCs w:val="28"/>
        </w:rPr>
        <w:t>- 17 земельные участки (2014 год – 29).</w:t>
      </w:r>
      <w:r w:rsidRPr="006F3B4C">
        <w:rPr>
          <w:sz w:val="28"/>
          <w:szCs w:val="28"/>
        </w:rPr>
        <w:tab/>
      </w:r>
    </w:p>
    <w:p w:rsidR="00B31F88" w:rsidRPr="00646BF4" w:rsidRDefault="00B31F88" w:rsidP="002034AC">
      <w:pPr>
        <w:ind w:firstLine="709"/>
        <w:jc w:val="both"/>
        <w:rPr>
          <w:sz w:val="28"/>
          <w:szCs w:val="28"/>
        </w:rPr>
      </w:pPr>
      <w:r w:rsidRPr="00646BF4">
        <w:rPr>
          <w:sz w:val="28"/>
          <w:szCs w:val="28"/>
        </w:rPr>
        <w:t xml:space="preserve">Одним из направлений в сфере надлежащего учета имущества,  является выявление и постановка на учет бесхозяйных объектов недвижимого имущества.   </w:t>
      </w:r>
    </w:p>
    <w:p w:rsidR="00B31F88" w:rsidRPr="00F77158" w:rsidRDefault="00B31F88" w:rsidP="002034AC">
      <w:pPr>
        <w:ind w:firstLine="709"/>
        <w:jc w:val="both"/>
        <w:rPr>
          <w:sz w:val="28"/>
          <w:szCs w:val="28"/>
        </w:rPr>
      </w:pPr>
      <w:r>
        <w:rPr>
          <w:sz w:val="28"/>
          <w:szCs w:val="28"/>
        </w:rPr>
        <w:t>В настоящее время КпоУМИ</w:t>
      </w:r>
      <w:r w:rsidRPr="001B6412">
        <w:rPr>
          <w:sz w:val="28"/>
          <w:szCs w:val="28"/>
        </w:rPr>
        <w:t xml:space="preserve"> проводится работа по сбору документов для последующей постановки на учет в органе, осуществляющем государственную регистрацию прав на недвижимое имущество и сделок с ним, 32-х выявленных объектов (3 здания, 1 помещение (квартира), 28 сооружений). Поставлены на учет в качестве бесхозяйного имущества в органе, осуществляющем государственную регистрацию прав на недвижимое имущество и сделок с ним, 62 объекта (37 сооружений, 24 нежилых помещения, 1 здание).</w:t>
      </w:r>
    </w:p>
    <w:p w:rsidR="00B31F88" w:rsidRPr="00D71C09" w:rsidRDefault="00B31F88" w:rsidP="002034AC">
      <w:pPr>
        <w:ind w:firstLine="709"/>
        <w:jc w:val="both"/>
        <w:rPr>
          <w:sz w:val="28"/>
          <w:szCs w:val="28"/>
        </w:rPr>
      </w:pPr>
      <w:r w:rsidRPr="00D71C09">
        <w:rPr>
          <w:sz w:val="28"/>
          <w:szCs w:val="28"/>
        </w:rPr>
        <w:t xml:space="preserve">Эффективность использования имущества, находящегося в оперативном управлении учреждений и хозяйственном ведении предприятий, определятся как степень его соответствия и достаточности для осуществления  их полномочий. </w:t>
      </w:r>
    </w:p>
    <w:p w:rsidR="00B31F88" w:rsidRPr="00D71C09" w:rsidRDefault="00B31F88" w:rsidP="002034AC">
      <w:pPr>
        <w:ind w:firstLine="709"/>
        <w:jc w:val="both"/>
        <w:rPr>
          <w:sz w:val="28"/>
          <w:szCs w:val="28"/>
        </w:rPr>
      </w:pPr>
      <w:r w:rsidRPr="00D71C09">
        <w:rPr>
          <w:sz w:val="28"/>
          <w:szCs w:val="28"/>
        </w:rPr>
        <w:t>В настоящее время в муниципальном образовании осуществля</w:t>
      </w:r>
      <w:r>
        <w:rPr>
          <w:sz w:val="28"/>
          <w:szCs w:val="28"/>
        </w:rPr>
        <w:t>ю</w:t>
      </w:r>
      <w:r w:rsidRPr="00D71C09">
        <w:rPr>
          <w:sz w:val="28"/>
          <w:szCs w:val="28"/>
        </w:rPr>
        <w:t xml:space="preserve">т деятельность </w:t>
      </w:r>
      <w:r>
        <w:rPr>
          <w:sz w:val="28"/>
          <w:szCs w:val="28"/>
        </w:rPr>
        <w:t>49</w:t>
      </w:r>
      <w:r w:rsidRPr="00D71C09">
        <w:rPr>
          <w:sz w:val="28"/>
          <w:szCs w:val="28"/>
        </w:rPr>
        <w:t xml:space="preserve"> муниципальн</w:t>
      </w:r>
      <w:r>
        <w:rPr>
          <w:sz w:val="28"/>
          <w:szCs w:val="28"/>
        </w:rPr>
        <w:t>ых</w:t>
      </w:r>
      <w:r w:rsidRPr="00D71C09">
        <w:rPr>
          <w:sz w:val="28"/>
          <w:szCs w:val="28"/>
        </w:rPr>
        <w:t xml:space="preserve"> организаци</w:t>
      </w:r>
      <w:r>
        <w:rPr>
          <w:sz w:val="28"/>
          <w:szCs w:val="28"/>
        </w:rPr>
        <w:t>й</w:t>
      </w:r>
      <w:r w:rsidRPr="00D71C09">
        <w:rPr>
          <w:sz w:val="28"/>
          <w:szCs w:val="28"/>
        </w:rPr>
        <w:t>, в том числе:</w:t>
      </w:r>
    </w:p>
    <w:p w:rsidR="00B31F88" w:rsidRPr="00D71C09" w:rsidRDefault="00B31F88" w:rsidP="002034AC">
      <w:pPr>
        <w:ind w:firstLine="709"/>
        <w:jc w:val="both"/>
        <w:rPr>
          <w:sz w:val="28"/>
          <w:szCs w:val="28"/>
        </w:rPr>
      </w:pPr>
      <w:r w:rsidRPr="00D71C09">
        <w:rPr>
          <w:sz w:val="28"/>
          <w:szCs w:val="28"/>
        </w:rPr>
        <w:t xml:space="preserve">-унитарные предприятия – </w:t>
      </w:r>
      <w:r>
        <w:rPr>
          <w:sz w:val="28"/>
          <w:szCs w:val="28"/>
        </w:rPr>
        <w:t>7</w:t>
      </w:r>
      <w:r w:rsidRPr="00D71C09">
        <w:rPr>
          <w:sz w:val="28"/>
          <w:szCs w:val="28"/>
        </w:rPr>
        <w:t>;</w:t>
      </w:r>
    </w:p>
    <w:p w:rsidR="00B31F88" w:rsidRPr="00D71C09" w:rsidRDefault="00B31F88" w:rsidP="002034AC">
      <w:pPr>
        <w:ind w:firstLine="709"/>
        <w:jc w:val="both"/>
        <w:rPr>
          <w:sz w:val="28"/>
          <w:szCs w:val="28"/>
        </w:rPr>
      </w:pPr>
      <w:r w:rsidRPr="00D71C09">
        <w:rPr>
          <w:sz w:val="28"/>
          <w:szCs w:val="28"/>
        </w:rPr>
        <w:t>-казенные учреждения – 12;</w:t>
      </w:r>
    </w:p>
    <w:p w:rsidR="00B31F88" w:rsidRPr="00D71C09" w:rsidRDefault="00B31F88" w:rsidP="002034AC">
      <w:pPr>
        <w:ind w:firstLine="709"/>
        <w:jc w:val="both"/>
        <w:rPr>
          <w:sz w:val="28"/>
          <w:szCs w:val="28"/>
        </w:rPr>
      </w:pPr>
      <w:r w:rsidRPr="00D71C09">
        <w:rPr>
          <w:sz w:val="28"/>
          <w:szCs w:val="28"/>
        </w:rPr>
        <w:t xml:space="preserve">-бюджетные учреждения – </w:t>
      </w:r>
      <w:r>
        <w:rPr>
          <w:sz w:val="28"/>
          <w:szCs w:val="28"/>
        </w:rPr>
        <w:t>9</w:t>
      </w:r>
      <w:r w:rsidRPr="00D71C09">
        <w:rPr>
          <w:sz w:val="28"/>
          <w:szCs w:val="28"/>
        </w:rPr>
        <w:t>;</w:t>
      </w:r>
    </w:p>
    <w:p w:rsidR="00B31F88" w:rsidRPr="00D71C09" w:rsidRDefault="00B31F88" w:rsidP="002034AC">
      <w:pPr>
        <w:ind w:firstLine="709"/>
        <w:jc w:val="both"/>
        <w:rPr>
          <w:sz w:val="28"/>
          <w:szCs w:val="28"/>
        </w:rPr>
      </w:pPr>
      <w:r w:rsidRPr="00D71C09">
        <w:rPr>
          <w:sz w:val="28"/>
          <w:szCs w:val="28"/>
        </w:rPr>
        <w:t>-автономные учреждения -  21.</w:t>
      </w:r>
    </w:p>
    <w:p w:rsidR="00B31F88" w:rsidRPr="00D71C09" w:rsidRDefault="00B31F88" w:rsidP="002034AC">
      <w:pPr>
        <w:pStyle w:val="BodyTextIndent2"/>
        <w:ind w:left="0" w:firstLine="709"/>
        <w:rPr>
          <w:sz w:val="28"/>
          <w:szCs w:val="28"/>
        </w:rPr>
      </w:pPr>
      <w:r w:rsidRPr="00D71C09">
        <w:rPr>
          <w:sz w:val="28"/>
          <w:szCs w:val="28"/>
        </w:rPr>
        <w:t>Одним из критериев эффективного использования объектов муниципальной собственности является динамика доходов от её использования. При этом следует учитывать, что значительная доля муниципального имущества находится в оперативном управлении учреждений, осуществляющих функции некоммерческого характера. Имущество, вовлеченное в коммерческий оборот, включает недвижимость, машины и оборудование, акции. Источниками доходов от использования указанного имущества являются арендная плата, дивиденды по акциям, отчисления от прибыли муниципальных унитарных предприятий.</w:t>
      </w:r>
    </w:p>
    <w:p w:rsidR="00B31F88" w:rsidRPr="00D71C09" w:rsidRDefault="00B31F88" w:rsidP="002034AC">
      <w:pPr>
        <w:pStyle w:val="BodyTextIndent2"/>
        <w:ind w:left="0" w:firstLine="709"/>
        <w:jc w:val="center"/>
        <w:rPr>
          <w:b/>
          <w:sz w:val="28"/>
          <w:szCs w:val="28"/>
          <w:u w:val="single"/>
        </w:rPr>
      </w:pPr>
    </w:p>
    <w:p w:rsidR="00B31F88" w:rsidRDefault="00B31F88" w:rsidP="002034AC">
      <w:pPr>
        <w:pStyle w:val="BodyTextIndent2"/>
        <w:ind w:left="0" w:firstLine="709"/>
        <w:jc w:val="center"/>
        <w:rPr>
          <w:b/>
          <w:sz w:val="28"/>
          <w:szCs w:val="28"/>
        </w:rPr>
      </w:pPr>
      <w:r w:rsidRPr="00D71C09">
        <w:rPr>
          <w:b/>
          <w:sz w:val="28"/>
          <w:szCs w:val="28"/>
          <w:u w:val="single"/>
        </w:rPr>
        <w:t>Доходы городского бюджета от использования муниципальной собственности</w:t>
      </w:r>
      <w:r w:rsidRPr="00D71C09">
        <w:rPr>
          <w:b/>
          <w:sz w:val="28"/>
          <w:szCs w:val="28"/>
        </w:rPr>
        <w:t>, (тыс.</w:t>
      </w:r>
      <w:r>
        <w:rPr>
          <w:b/>
          <w:sz w:val="28"/>
          <w:szCs w:val="28"/>
        </w:rPr>
        <w:t xml:space="preserve"> </w:t>
      </w:r>
      <w:r w:rsidRPr="00D71C09">
        <w:rPr>
          <w:b/>
          <w:sz w:val="28"/>
          <w:szCs w:val="28"/>
        </w:rPr>
        <w:t>руб.)</w:t>
      </w:r>
    </w:p>
    <w:p w:rsidR="00B31F88" w:rsidRDefault="00B31F88" w:rsidP="00173B69">
      <w:pPr>
        <w:pStyle w:val="BodyTextIndent2"/>
        <w:ind w:left="0"/>
        <w:jc w:val="center"/>
        <w:rPr>
          <w:b/>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1"/>
        <w:gridCol w:w="1257"/>
        <w:gridCol w:w="1289"/>
        <w:gridCol w:w="1073"/>
      </w:tblGrid>
      <w:tr w:rsidR="00B31F88" w:rsidRPr="004059BC" w:rsidTr="00D71C09">
        <w:trPr>
          <w:tblHeader/>
        </w:trPr>
        <w:tc>
          <w:tcPr>
            <w:tcW w:w="4891" w:type="dxa"/>
            <w:vAlign w:val="center"/>
          </w:tcPr>
          <w:p w:rsidR="00B31F88" w:rsidRPr="004059BC" w:rsidRDefault="00B31F88" w:rsidP="007952A7">
            <w:pPr>
              <w:pStyle w:val="BodyTextIndent2"/>
              <w:ind w:left="-288" w:hanging="38"/>
              <w:jc w:val="center"/>
              <w:rPr>
                <w:sz w:val="25"/>
                <w:szCs w:val="25"/>
              </w:rPr>
            </w:pPr>
            <w:r w:rsidRPr="004059BC">
              <w:rPr>
                <w:sz w:val="25"/>
                <w:szCs w:val="25"/>
              </w:rPr>
              <w:t>Наименование показателя</w:t>
            </w:r>
          </w:p>
        </w:tc>
        <w:tc>
          <w:tcPr>
            <w:tcW w:w="1257" w:type="dxa"/>
            <w:vAlign w:val="center"/>
          </w:tcPr>
          <w:p w:rsidR="00B31F88" w:rsidRPr="004059BC" w:rsidRDefault="00B31F88" w:rsidP="007952A7">
            <w:pPr>
              <w:pStyle w:val="BodyTextIndent2"/>
              <w:ind w:left="0" w:hanging="38"/>
              <w:jc w:val="center"/>
              <w:rPr>
                <w:sz w:val="25"/>
                <w:szCs w:val="25"/>
              </w:rPr>
            </w:pPr>
            <w:r w:rsidRPr="004059BC">
              <w:rPr>
                <w:sz w:val="25"/>
                <w:szCs w:val="25"/>
              </w:rPr>
              <w:t>201</w:t>
            </w:r>
            <w:r>
              <w:rPr>
                <w:sz w:val="25"/>
                <w:szCs w:val="25"/>
              </w:rPr>
              <w:t xml:space="preserve">4 </w:t>
            </w:r>
            <w:r w:rsidRPr="004059BC">
              <w:rPr>
                <w:sz w:val="25"/>
                <w:szCs w:val="25"/>
              </w:rPr>
              <w:t>г</w:t>
            </w:r>
            <w:r>
              <w:rPr>
                <w:sz w:val="25"/>
                <w:szCs w:val="25"/>
              </w:rPr>
              <w:t>од</w:t>
            </w:r>
          </w:p>
        </w:tc>
        <w:tc>
          <w:tcPr>
            <w:tcW w:w="1289" w:type="dxa"/>
            <w:vAlign w:val="center"/>
          </w:tcPr>
          <w:p w:rsidR="00B31F88" w:rsidRPr="004059BC" w:rsidRDefault="00B31F88" w:rsidP="00D71C09">
            <w:pPr>
              <w:pStyle w:val="BodyTextIndent2"/>
              <w:ind w:left="0" w:hanging="38"/>
              <w:jc w:val="center"/>
              <w:rPr>
                <w:sz w:val="25"/>
                <w:szCs w:val="25"/>
              </w:rPr>
            </w:pPr>
            <w:r w:rsidRPr="004059BC">
              <w:rPr>
                <w:sz w:val="25"/>
                <w:szCs w:val="25"/>
              </w:rPr>
              <w:t>201</w:t>
            </w:r>
            <w:r>
              <w:rPr>
                <w:sz w:val="25"/>
                <w:szCs w:val="25"/>
              </w:rPr>
              <w:t xml:space="preserve">5 </w:t>
            </w:r>
            <w:r w:rsidRPr="004059BC">
              <w:rPr>
                <w:sz w:val="25"/>
                <w:szCs w:val="25"/>
              </w:rPr>
              <w:t>г</w:t>
            </w:r>
            <w:r>
              <w:rPr>
                <w:sz w:val="25"/>
                <w:szCs w:val="25"/>
              </w:rPr>
              <w:t>од</w:t>
            </w:r>
          </w:p>
        </w:tc>
        <w:tc>
          <w:tcPr>
            <w:tcW w:w="1073" w:type="dxa"/>
            <w:vAlign w:val="center"/>
          </w:tcPr>
          <w:p w:rsidR="00B31F88" w:rsidRPr="004059BC" w:rsidRDefault="00B31F88" w:rsidP="007952A7">
            <w:pPr>
              <w:pStyle w:val="BodyTextIndent2"/>
              <w:ind w:left="0" w:hanging="38"/>
              <w:jc w:val="center"/>
              <w:rPr>
                <w:sz w:val="25"/>
                <w:szCs w:val="25"/>
              </w:rPr>
            </w:pPr>
            <w:r w:rsidRPr="004059BC">
              <w:rPr>
                <w:sz w:val="25"/>
                <w:szCs w:val="25"/>
              </w:rPr>
              <w:t>Откл.,   %</w:t>
            </w:r>
          </w:p>
        </w:tc>
      </w:tr>
      <w:tr w:rsidR="00B31F88" w:rsidRPr="004059BC" w:rsidTr="007952A7">
        <w:tc>
          <w:tcPr>
            <w:tcW w:w="4891" w:type="dxa"/>
          </w:tcPr>
          <w:p w:rsidR="00B31F88" w:rsidRPr="004059BC" w:rsidRDefault="00B31F88" w:rsidP="007952A7">
            <w:pPr>
              <w:pStyle w:val="BodyTextIndent2"/>
              <w:ind w:left="0" w:hanging="38"/>
              <w:rPr>
                <w:b/>
                <w:szCs w:val="24"/>
                <w:u w:val="single"/>
              </w:rPr>
            </w:pPr>
            <w:r w:rsidRPr="004059BC">
              <w:rPr>
                <w:b/>
                <w:szCs w:val="24"/>
                <w:u w:val="single"/>
              </w:rPr>
              <w:t>Доходы полученные от управления муниципальным имуществом, в том числе:</w:t>
            </w:r>
          </w:p>
        </w:tc>
        <w:tc>
          <w:tcPr>
            <w:tcW w:w="1257" w:type="dxa"/>
            <w:vAlign w:val="center"/>
          </w:tcPr>
          <w:p w:rsidR="00B31F88" w:rsidRPr="004059BC" w:rsidRDefault="00B31F88" w:rsidP="007952A7">
            <w:pPr>
              <w:pStyle w:val="BodyTextIndent2"/>
              <w:ind w:left="0" w:hanging="38"/>
              <w:jc w:val="center"/>
              <w:rPr>
                <w:b/>
                <w:sz w:val="25"/>
                <w:szCs w:val="25"/>
                <w:u w:val="single"/>
              </w:rPr>
            </w:pPr>
            <w:r>
              <w:rPr>
                <w:b/>
                <w:sz w:val="25"/>
                <w:szCs w:val="25"/>
                <w:u w:val="single"/>
              </w:rPr>
              <w:t>38 246,3</w:t>
            </w:r>
          </w:p>
        </w:tc>
        <w:tc>
          <w:tcPr>
            <w:tcW w:w="1289" w:type="dxa"/>
            <w:vAlign w:val="center"/>
          </w:tcPr>
          <w:p w:rsidR="00B31F88" w:rsidRDefault="00B31F88" w:rsidP="007952A7">
            <w:pPr>
              <w:pStyle w:val="BodyTextIndent2"/>
              <w:ind w:left="0" w:hanging="38"/>
              <w:jc w:val="center"/>
              <w:rPr>
                <w:b/>
                <w:sz w:val="25"/>
                <w:szCs w:val="25"/>
                <w:u w:val="single"/>
              </w:rPr>
            </w:pPr>
            <w:r>
              <w:rPr>
                <w:b/>
                <w:sz w:val="25"/>
                <w:szCs w:val="25"/>
                <w:u w:val="single"/>
              </w:rPr>
              <w:t>37 641,6</w:t>
            </w:r>
          </w:p>
        </w:tc>
        <w:tc>
          <w:tcPr>
            <w:tcW w:w="1073" w:type="dxa"/>
            <w:vAlign w:val="center"/>
          </w:tcPr>
          <w:p w:rsidR="00B31F88" w:rsidRPr="004059BC" w:rsidRDefault="00B31F88" w:rsidP="007952A7">
            <w:pPr>
              <w:pStyle w:val="BodyTextIndent2"/>
              <w:ind w:left="0" w:hanging="38"/>
              <w:jc w:val="center"/>
              <w:rPr>
                <w:b/>
                <w:sz w:val="25"/>
                <w:szCs w:val="25"/>
                <w:u w:val="single"/>
              </w:rPr>
            </w:pPr>
            <w:r>
              <w:rPr>
                <w:b/>
                <w:sz w:val="25"/>
                <w:szCs w:val="25"/>
                <w:u w:val="single"/>
              </w:rPr>
              <w:t>98,4</w:t>
            </w:r>
          </w:p>
        </w:tc>
      </w:tr>
      <w:tr w:rsidR="00B31F88" w:rsidRPr="004059BC" w:rsidTr="007952A7">
        <w:tc>
          <w:tcPr>
            <w:tcW w:w="4891" w:type="dxa"/>
            <w:vAlign w:val="center"/>
          </w:tcPr>
          <w:p w:rsidR="00B31F88" w:rsidRPr="004059BC" w:rsidRDefault="00B31F88" w:rsidP="007952A7">
            <w:pPr>
              <w:pStyle w:val="BodyTextIndent2"/>
              <w:ind w:left="0" w:hanging="38"/>
              <w:jc w:val="left"/>
              <w:rPr>
                <w:szCs w:val="24"/>
              </w:rPr>
            </w:pPr>
            <w:r w:rsidRPr="004059BC">
              <w:rPr>
                <w:szCs w:val="24"/>
              </w:rPr>
              <w:t>Доходы от сдачи в аренду муниципального имущества</w:t>
            </w:r>
          </w:p>
        </w:tc>
        <w:tc>
          <w:tcPr>
            <w:tcW w:w="1257" w:type="dxa"/>
            <w:vAlign w:val="center"/>
          </w:tcPr>
          <w:p w:rsidR="00B31F88" w:rsidRPr="004059BC" w:rsidRDefault="00B31F88" w:rsidP="007952A7">
            <w:pPr>
              <w:pStyle w:val="BodyTextIndent2"/>
              <w:ind w:left="0" w:hanging="38"/>
              <w:jc w:val="center"/>
              <w:rPr>
                <w:sz w:val="25"/>
                <w:szCs w:val="25"/>
              </w:rPr>
            </w:pPr>
            <w:r>
              <w:rPr>
                <w:sz w:val="25"/>
                <w:szCs w:val="25"/>
              </w:rPr>
              <w:t>3 676,4</w:t>
            </w:r>
          </w:p>
        </w:tc>
        <w:tc>
          <w:tcPr>
            <w:tcW w:w="1289" w:type="dxa"/>
            <w:vAlign w:val="center"/>
          </w:tcPr>
          <w:p w:rsidR="00B31F88" w:rsidRDefault="00B31F88" w:rsidP="007952A7">
            <w:pPr>
              <w:pStyle w:val="BodyTextIndent2"/>
              <w:ind w:left="0" w:hanging="38"/>
              <w:jc w:val="center"/>
              <w:rPr>
                <w:sz w:val="25"/>
                <w:szCs w:val="25"/>
              </w:rPr>
            </w:pPr>
            <w:r>
              <w:rPr>
                <w:sz w:val="25"/>
                <w:szCs w:val="25"/>
              </w:rPr>
              <w:t>5 017,0</w:t>
            </w:r>
          </w:p>
        </w:tc>
        <w:tc>
          <w:tcPr>
            <w:tcW w:w="1073" w:type="dxa"/>
            <w:vAlign w:val="center"/>
          </w:tcPr>
          <w:p w:rsidR="00B31F88" w:rsidRPr="004059BC" w:rsidRDefault="00B31F88" w:rsidP="007952A7">
            <w:pPr>
              <w:pStyle w:val="BodyTextIndent2"/>
              <w:ind w:left="0" w:hanging="38"/>
              <w:jc w:val="center"/>
              <w:rPr>
                <w:sz w:val="25"/>
                <w:szCs w:val="25"/>
              </w:rPr>
            </w:pPr>
            <w:r>
              <w:rPr>
                <w:sz w:val="25"/>
                <w:szCs w:val="25"/>
              </w:rPr>
              <w:t>136,5</w:t>
            </w:r>
          </w:p>
        </w:tc>
      </w:tr>
      <w:tr w:rsidR="00B31F88" w:rsidRPr="004059BC" w:rsidTr="007952A7">
        <w:tc>
          <w:tcPr>
            <w:tcW w:w="4891" w:type="dxa"/>
            <w:vAlign w:val="center"/>
          </w:tcPr>
          <w:p w:rsidR="00B31F88" w:rsidRPr="004059BC" w:rsidRDefault="00B31F88" w:rsidP="007952A7">
            <w:pPr>
              <w:pStyle w:val="BodyTextIndent2"/>
              <w:ind w:left="0" w:hanging="38"/>
              <w:jc w:val="left"/>
              <w:rPr>
                <w:szCs w:val="24"/>
              </w:rPr>
            </w:pPr>
            <w:r w:rsidRPr="004059BC">
              <w:rPr>
                <w:szCs w:val="24"/>
              </w:rPr>
              <w:t>Доходы от сдачи в аренду имущества, находящегося в оперативном управлении учреждений</w:t>
            </w:r>
          </w:p>
        </w:tc>
        <w:tc>
          <w:tcPr>
            <w:tcW w:w="1257" w:type="dxa"/>
            <w:vAlign w:val="center"/>
          </w:tcPr>
          <w:p w:rsidR="00B31F88" w:rsidRPr="004059BC" w:rsidRDefault="00B31F88" w:rsidP="007952A7">
            <w:pPr>
              <w:pStyle w:val="BodyTextIndent2"/>
              <w:ind w:left="0" w:hanging="38"/>
              <w:jc w:val="center"/>
              <w:rPr>
                <w:sz w:val="25"/>
                <w:szCs w:val="25"/>
              </w:rPr>
            </w:pPr>
            <w:r>
              <w:rPr>
                <w:sz w:val="25"/>
                <w:szCs w:val="25"/>
              </w:rPr>
              <w:t>125,5</w:t>
            </w:r>
          </w:p>
        </w:tc>
        <w:tc>
          <w:tcPr>
            <w:tcW w:w="1289" w:type="dxa"/>
            <w:vAlign w:val="center"/>
          </w:tcPr>
          <w:p w:rsidR="00B31F88" w:rsidRDefault="00B31F88" w:rsidP="007952A7">
            <w:pPr>
              <w:pStyle w:val="BodyTextIndent2"/>
              <w:ind w:left="0" w:hanging="38"/>
              <w:jc w:val="center"/>
              <w:rPr>
                <w:sz w:val="25"/>
                <w:szCs w:val="25"/>
              </w:rPr>
            </w:pPr>
            <w:r>
              <w:rPr>
                <w:sz w:val="25"/>
                <w:szCs w:val="25"/>
              </w:rPr>
              <w:t>308,9</w:t>
            </w:r>
          </w:p>
        </w:tc>
        <w:tc>
          <w:tcPr>
            <w:tcW w:w="1073" w:type="dxa"/>
            <w:vAlign w:val="center"/>
          </w:tcPr>
          <w:p w:rsidR="00B31F88" w:rsidRPr="004059BC" w:rsidRDefault="00B31F88" w:rsidP="007952A7">
            <w:pPr>
              <w:pStyle w:val="BodyTextIndent2"/>
              <w:ind w:left="0" w:hanging="38"/>
              <w:jc w:val="center"/>
              <w:rPr>
                <w:sz w:val="25"/>
                <w:szCs w:val="25"/>
              </w:rPr>
            </w:pPr>
            <w:r>
              <w:rPr>
                <w:sz w:val="25"/>
                <w:szCs w:val="25"/>
              </w:rPr>
              <w:t>2,5 р.</w:t>
            </w:r>
          </w:p>
        </w:tc>
      </w:tr>
      <w:tr w:rsidR="00B31F88" w:rsidRPr="004059BC" w:rsidTr="007952A7">
        <w:tc>
          <w:tcPr>
            <w:tcW w:w="4891" w:type="dxa"/>
            <w:vAlign w:val="center"/>
          </w:tcPr>
          <w:p w:rsidR="00B31F88" w:rsidRPr="004059BC" w:rsidRDefault="00B31F88" w:rsidP="007952A7">
            <w:pPr>
              <w:pStyle w:val="BodyTextIndent2"/>
              <w:ind w:left="0" w:hanging="38"/>
              <w:jc w:val="left"/>
              <w:rPr>
                <w:szCs w:val="24"/>
              </w:rPr>
            </w:pPr>
            <w:r w:rsidRPr="004059BC">
              <w:rPr>
                <w:szCs w:val="24"/>
              </w:rPr>
              <w:t>Доходы от реализации имущества</w:t>
            </w:r>
          </w:p>
        </w:tc>
        <w:tc>
          <w:tcPr>
            <w:tcW w:w="1257" w:type="dxa"/>
            <w:vAlign w:val="center"/>
          </w:tcPr>
          <w:p w:rsidR="00B31F88" w:rsidRPr="004059BC" w:rsidRDefault="00B31F88" w:rsidP="007952A7">
            <w:pPr>
              <w:pStyle w:val="BodyTextIndent2"/>
              <w:ind w:left="0" w:hanging="38"/>
              <w:jc w:val="center"/>
              <w:rPr>
                <w:sz w:val="25"/>
                <w:szCs w:val="25"/>
              </w:rPr>
            </w:pPr>
            <w:r>
              <w:rPr>
                <w:sz w:val="25"/>
                <w:szCs w:val="25"/>
              </w:rPr>
              <w:t>8 539,5</w:t>
            </w:r>
          </w:p>
        </w:tc>
        <w:tc>
          <w:tcPr>
            <w:tcW w:w="1289" w:type="dxa"/>
            <w:vAlign w:val="center"/>
          </w:tcPr>
          <w:p w:rsidR="00B31F88" w:rsidRDefault="00B31F88" w:rsidP="007952A7">
            <w:pPr>
              <w:pStyle w:val="BodyTextIndent2"/>
              <w:ind w:left="0" w:hanging="38"/>
              <w:jc w:val="center"/>
              <w:rPr>
                <w:sz w:val="25"/>
                <w:szCs w:val="25"/>
              </w:rPr>
            </w:pPr>
            <w:r>
              <w:rPr>
                <w:sz w:val="25"/>
                <w:szCs w:val="25"/>
              </w:rPr>
              <w:t>3 875,9</w:t>
            </w:r>
          </w:p>
        </w:tc>
        <w:tc>
          <w:tcPr>
            <w:tcW w:w="1073" w:type="dxa"/>
            <w:vAlign w:val="center"/>
          </w:tcPr>
          <w:p w:rsidR="00B31F88" w:rsidRPr="004059BC" w:rsidRDefault="00B31F88" w:rsidP="007952A7">
            <w:pPr>
              <w:pStyle w:val="BodyTextIndent2"/>
              <w:ind w:left="0" w:hanging="38"/>
              <w:jc w:val="center"/>
              <w:rPr>
                <w:sz w:val="25"/>
                <w:szCs w:val="25"/>
              </w:rPr>
            </w:pPr>
            <w:r>
              <w:rPr>
                <w:sz w:val="25"/>
                <w:szCs w:val="25"/>
              </w:rPr>
              <w:t>45,4</w:t>
            </w:r>
          </w:p>
        </w:tc>
      </w:tr>
      <w:tr w:rsidR="00B31F88" w:rsidRPr="004059BC" w:rsidTr="007952A7">
        <w:tc>
          <w:tcPr>
            <w:tcW w:w="4891" w:type="dxa"/>
            <w:vAlign w:val="center"/>
          </w:tcPr>
          <w:p w:rsidR="00B31F88" w:rsidRPr="004059BC" w:rsidRDefault="00B31F88" w:rsidP="007952A7">
            <w:pPr>
              <w:pStyle w:val="BodyTextIndent2"/>
              <w:ind w:left="0" w:hanging="38"/>
              <w:jc w:val="left"/>
              <w:rPr>
                <w:szCs w:val="24"/>
              </w:rPr>
            </w:pPr>
            <w:r w:rsidRPr="004059BC">
              <w:rPr>
                <w:szCs w:val="24"/>
              </w:rPr>
              <w:t>Проценты от прибыли муниципальных предприятий</w:t>
            </w:r>
          </w:p>
        </w:tc>
        <w:tc>
          <w:tcPr>
            <w:tcW w:w="1257" w:type="dxa"/>
            <w:vAlign w:val="center"/>
          </w:tcPr>
          <w:p w:rsidR="00B31F88" w:rsidRPr="004059BC" w:rsidRDefault="00B31F88" w:rsidP="007952A7">
            <w:pPr>
              <w:pStyle w:val="BodyTextIndent2"/>
              <w:ind w:left="0" w:hanging="38"/>
              <w:jc w:val="center"/>
              <w:rPr>
                <w:sz w:val="25"/>
                <w:szCs w:val="25"/>
              </w:rPr>
            </w:pPr>
            <w:r>
              <w:rPr>
                <w:sz w:val="25"/>
                <w:szCs w:val="25"/>
              </w:rPr>
              <w:t>396,8</w:t>
            </w:r>
          </w:p>
        </w:tc>
        <w:tc>
          <w:tcPr>
            <w:tcW w:w="1289" w:type="dxa"/>
            <w:vAlign w:val="center"/>
          </w:tcPr>
          <w:p w:rsidR="00B31F88" w:rsidRDefault="00B31F88" w:rsidP="007952A7">
            <w:pPr>
              <w:pStyle w:val="BodyTextIndent2"/>
              <w:ind w:left="0" w:hanging="38"/>
              <w:jc w:val="center"/>
              <w:rPr>
                <w:sz w:val="25"/>
                <w:szCs w:val="25"/>
              </w:rPr>
            </w:pPr>
            <w:r>
              <w:rPr>
                <w:sz w:val="25"/>
                <w:szCs w:val="25"/>
              </w:rPr>
              <w:t>266,0</w:t>
            </w:r>
          </w:p>
        </w:tc>
        <w:tc>
          <w:tcPr>
            <w:tcW w:w="1073" w:type="dxa"/>
            <w:vAlign w:val="center"/>
          </w:tcPr>
          <w:p w:rsidR="00B31F88" w:rsidRPr="004059BC" w:rsidRDefault="00B31F88" w:rsidP="007952A7">
            <w:pPr>
              <w:pStyle w:val="BodyTextIndent2"/>
              <w:ind w:left="0" w:hanging="38"/>
              <w:jc w:val="center"/>
              <w:rPr>
                <w:sz w:val="25"/>
                <w:szCs w:val="25"/>
              </w:rPr>
            </w:pPr>
            <w:r>
              <w:rPr>
                <w:sz w:val="25"/>
                <w:szCs w:val="25"/>
              </w:rPr>
              <w:t>67,0</w:t>
            </w:r>
          </w:p>
        </w:tc>
      </w:tr>
      <w:tr w:rsidR="00B31F88" w:rsidRPr="004059BC" w:rsidTr="007952A7">
        <w:tc>
          <w:tcPr>
            <w:tcW w:w="4891" w:type="dxa"/>
            <w:vAlign w:val="center"/>
          </w:tcPr>
          <w:p w:rsidR="00B31F88" w:rsidRPr="004059BC" w:rsidRDefault="00B31F88" w:rsidP="007952A7">
            <w:pPr>
              <w:pStyle w:val="BodyTextIndent2"/>
              <w:ind w:left="0" w:hanging="38"/>
              <w:jc w:val="left"/>
              <w:rPr>
                <w:szCs w:val="24"/>
              </w:rPr>
            </w:pPr>
            <w:r w:rsidRPr="004059BC">
              <w:rPr>
                <w:szCs w:val="24"/>
              </w:rPr>
              <w:t>Доходы от продажи квартир с оплатой в рассрочку</w:t>
            </w:r>
          </w:p>
        </w:tc>
        <w:tc>
          <w:tcPr>
            <w:tcW w:w="1257" w:type="dxa"/>
            <w:vAlign w:val="center"/>
          </w:tcPr>
          <w:p w:rsidR="00B31F88" w:rsidRPr="004059BC" w:rsidRDefault="00B31F88" w:rsidP="007952A7">
            <w:pPr>
              <w:pStyle w:val="BodyTextIndent2"/>
              <w:ind w:left="0" w:hanging="38"/>
              <w:jc w:val="center"/>
              <w:rPr>
                <w:sz w:val="25"/>
                <w:szCs w:val="25"/>
              </w:rPr>
            </w:pPr>
            <w:r>
              <w:rPr>
                <w:sz w:val="25"/>
                <w:szCs w:val="25"/>
              </w:rPr>
              <w:t>25 214,0</w:t>
            </w:r>
          </w:p>
        </w:tc>
        <w:tc>
          <w:tcPr>
            <w:tcW w:w="1289" w:type="dxa"/>
            <w:vAlign w:val="center"/>
          </w:tcPr>
          <w:p w:rsidR="00B31F88" w:rsidRDefault="00B31F88" w:rsidP="007952A7">
            <w:pPr>
              <w:pStyle w:val="BodyTextIndent2"/>
              <w:ind w:left="0" w:hanging="38"/>
              <w:jc w:val="center"/>
              <w:rPr>
                <w:sz w:val="25"/>
                <w:szCs w:val="25"/>
              </w:rPr>
            </w:pPr>
            <w:r>
              <w:rPr>
                <w:sz w:val="25"/>
                <w:szCs w:val="25"/>
              </w:rPr>
              <w:t>27 931,1</w:t>
            </w:r>
          </w:p>
        </w:tc>
        <w:tc>
          <w:tcPr>
            <w:tcW w:w="1073" w:type="dxa"/>
            <w:vAlign w:val="center"/>
          </w:tcPr>
          <w:p w:rsidR="00B31F88" w:rsidRPr="004059BC" w:rsidRDefault="00B31F88" w:rsidP="007952A7">
            <w:pPr>
              <w:pStyle w:val="BodyTextIndent2"/>
              <w:ind w:left="0" w:hanging="38"/>
              <w:jc w:val="center"/>
              <w:rPr>
                <w:sz w:val="25"/>
                <w:szCs w:val="25"/>
              </w:rPr>
            </w:pPr>
            <w:r>
              <w:rPr>
                <w:sz w:val="25"/>
                <w:szCs w:val="25"/>
              </w:rPr>
              <w:t>110,8</w:t>
            </w:r>
          </w:p>
        </w:tc>
      </w:tr>
      <w:tr w:rsidR="00B31F88" w:rsidTr="007952A7">
        <w:tc>
          <w:tcPr>
            <w:tcW w:w="4891" w:type="dxa"/>
            <w:vAlign w:val="center"/>
          </w:tcPr>
          <w:p w:rsidR="00B31F88" w:rsidRPr="004059BC" w:rsidRDefault="00B31F88" w:rsidP="007952A7">
            <w:pPr>
              <w:pStyle w:val="BodyTextIndent2"/>
              <w:ind w:left="0" w:hanging="38"/>
              <w:jc w:val="left"/>
              <w:rPr>
                <w:szCs w:val="24"/>
              </w:rPr>
            </w:pPr>
            <w:r>
              <w:rPr>
                <w:szCs w:val="24"/>
              </w:rPr>
              <w:t>Доходы в виде прибыли, приходящейся на доли в уставных капиталах или дивидендов по акциям</w:t>
            </w:r>
          </w:p>
        </w:tc>
        <w:tc>
          <w:tcPr>
            <w:tcW w:w="1257" w:type="dxa"/>
            <w:vAlign w:val="center"/>
          </w:tcPr>
          <w:p w:rsidR="00B31F88" w:rsidRDefault="00B31F88" w:rsidP="007952A7">
            <w:pPr>
              <w:pStyle w:val="BodyTextIndent2"/>
              <w:ind w:left="0" w:hanging="38"/>
              <w:jc w:val="center"/>
              <w:rPr>
                <w:sz w:val="25"/>
                <w:szCs w:val="25"/>
              </w:rPr>
            </w:pPr>
            <w:r>
              <w:rPr>
                <w:sz w:val="25"/>
                <w:szCs w:val="25"/>
              </w:rPr>
              <w:t>160,1</w:t>
            </w:r>
          </w:p>
        </w:tc>
        <w:tc>
          <w:tcPr>
            <w:tcW w:w="1289" w:type="dxa"/>
            <w:vAlign w:val="center"/>
          </w:tcPr>
          <w:p w:rsidR="00B31F88" w:rsidRDefault="00B31F88" w:rsidP="007952A7">
            <w:pPr>
              <w:pStyle w:val="BodyTextIndent2"/>
              <w:ind w:left="0" w:hanging="38"/>
              <w:jc w:val="center"/>
              <w:rPr>
                <w:sz w:val="25"/>
                <w:szCs w:val="25"/>
              </w:rPr>
            </w:pPr>
            <w:r>
              <w:rPr>
                <w:sz w:val="25"/>
                <w:szCs w:val="25"/>
              </w:rPr>
              <w:t>0,6</w:t>
            </w:r>
          </w:p>
        </w:tc>
        <w:tc>
          <w:tcPr>
            <w:tcW w:w="1073" w:type="dxa"/>
            <w:vAlign w:val="center"/>
          </w:tcPr>
          <w:p w:rsidR="00B31F88" w:rsidRDefault="00B31F88" w:rsidP="007952A7">
            <w:pPr>
              <w:pStyle w:val="BodyTextIndent2"/>
              <w:ind w:left="0" w:hanging="38"/>
              <w:jc w:val="center"/>
              <w:rPr>
                <w:sz w:val="25"/>
                <w:szCs w:val="25"/>
              </w:rPr>
            </w:pPr>
            <w:r>
              <w:rPr>
                <w:sz w:val="25"/>
                <w:szCs w:val="25"/>
              </w:rPr>
              <w:t>0,4</w:t>
            </w:r>
          </w:p>
        </w:tc>
      </w:tr>
      <w:tr w:rsidR="00B31F88" w:rsidRPr="004059BC" w:rsidTr="007952A7">
        <w:tc>
          <w:tcPr>
            <w:tcW w:w="4891" w:type="dxa"/>
            <w:vAlign w:val="center"/>
          </w:tcPr>
          <w:p w:rsidR="00B31F88" w:rsidRPr="004059BC" w:rsidRDefault="00B31F88" w:rsidP="007952A7">
            <w:pPr>
              <w:pStyle w:val="BodyTextIndent2"/>
              <w:ind w:left="0" w:hanging="38"/>
              <w:jc w:val="left"/>
              <w:rPr>
                <w:szCs w:val="24"/>
              </w:rPr>
            </w:pPr>
            <w:r w:rsidRPr="004059BC">
              <w:rPr>
                <w:szCs w:val="24"/>
              </w:rPr>
              <w:t>Прочие поступления</w:t>
            </w:r>
          </w:p>
        </w:tc>
        <w:tc>
          <w:tcPr>
            <w:tcW w:w="1257" w:type="dxa"/>
            <w:vAlign w:val="center"/>
          </w:tcPr>
          <w:p w:rsidR="00B31F88" w:rsidRPr="004059BC" w:rsidRDefault="00B31F88" w:rsidP="007952A7">
            <w:pPr>
              <w:pStyle w:val="BodyTextIndent2"/>
              <w:ind w:left="0" w:hanging="38"/>
              <w:jc w:val="center"/>
              <w:rPr>
                <w:sz w:val="25"/>
                <w:szCs w:val="25"/>
              </w:rPr>
            </w:pPr>
            <w:r>
              <w:rPr>
                <w:sz w:val="25"/>
                <w:szCs w:val="25"/>
              </w:rPr>
              <w:t>134,0</w:t>
            </w:r>
          </w:p>
        </w:tc>
        <w:tc>
          <w:tcPr>
            <w:tcW w:w="1289" w:type="dxa"/>
            <w:vAlign w:val="center"/>
          </w:tcPr>
          <w:p w:rsidR="00B31F88" w:rsidRDefault="00B31F88" w:rsidP="007952A7">
            <w:pPr>
              <w:pStyle w:val="BodyTextIndent2"/>
              <w:ind w:left="0" w:hanging="38"/>
              <w:jc w:val="center"/>
              <w:rPr>
                <w:sz w:val="25"/>
                <w:szCs w:val="25"/>
              </w:rPr>
            </w:pPr>
            <w:r>
              <w:rPr>
                <w:sz w:val="25"/>
                <w:szCs w:val="25"/>
              </w:rPr>
              <w:t>242,1</w:t>
            </w:r>
          </w:p>
        </w:tc>
        <w:tc>
          <w:tcPr>
            <w:tcW w:w="1073" w:type="dxa"/>
            <w:vAlign w:val="center"/>
          </w:tcPr>
          <w:p w:rsidR="00B31F88" w:rsidRPr="004059BC" w:rsidRDefault="00B31F88" w:rsidP="007952A7">
            <w:pPr>
              <w:pStyle w:val="BodyTextIndent2"/>
              <w:ind w:left="0" w:hanging="38"/>
              <w:jc w:val="center"/>
              <w:rPr>
                <w:sz w:val="25"/>
                <w:szCs w:val="25"/>
              </w:rPr>
            </w:pPr>
            <w:r>
              <w:rPr>
                <w:sz w:val="25"/>
                <w:szCs w:val="25"/>
              </w:rPr>
              <w:t>180,7</w:t>
            </w:r>
          </w:p>
        </w:tc>
      </w:tr>
      <w:tr w:rsidR="00B31F88" w:rsidRPr="004059BC" w:rsidTr="007952A7">
        <w:tc>
          <w:tcPr>
            <w:tcW w:w="4891" w:type="dxa"/>
          </w:tcPr>
          <w:p w:rsidR="00B31F88" w:rsidRPr="004059BC" w:rsidRDefault="00B31F88" w:rsidP="007952A7">
            <w:pPr>
              <w:pStyle w:val="BodyTextIndent2"/>
              <w:ind w:left="0" w:hanging="38"/>
              <w:rPr>
                <w:b/>
                <w:szCs w:val="24"/>
                <w:u w:val="single"/>
              </w:rPr>
            </w:pPr>
            <w:r w:rsidRPr="004059BC">
              <w:rPr>
                <w:b/>
                <w:szCs w:val="24"/>
                <w:u w:val="single"/>
              </w:rPr>
              <w:t>Доходы от управления землёй</w:t>
            </w:r>
          </w:p>
        </w:tc>
        <w:tc>
          <w:tcPr>
            <w:tcW w:w="1257" w:type="dxa"/>
            <w:vAlign w:val="center"/>
          </w:tcPr>
          <w:p w:rsidR="00B31F88" w:rsidRPr="004059BC" w:rsidRDefault="00B31F88" w:rsidP="007952A7">
            <w:pPr>
              <w:pStyle w:val="BodyTextIndent2"/>
              <w:ind w:left="0" w:hanging="38"/>
              <w:jc w:val="center"/>
              <w:rPr>
                <w:b/>
                <w:sz w:val="25"/>
                <w:szCs w:val="25"/>
                <w:u w:val="single"/>
              </w:rPr>
            </w:pPr>
            <w:r>
              <w:rPr>
                <w:b/>
                <w:sz w:val="25"/>
                <w:szCs w:val="25"/>
                <w:u w:val="single"/>
              </w:rPr>
              <w:t>92 066,8</w:t>
            </w:r>
          </w:p>
        </w:tc>
        <w:tc>
          <w:tcPr>
            <w:tcW w:w="1289" w:type="dxa"/>
            <w:vAlign w:val="center"/>
          </w:tcPr>
          <w:p w:rsidR="00B31F88" w:rsidRDefault="00B31F88" w:rsidP="007952A7">
            <w:pPr>
              <w:pStyle w:val="BodyTextIndent2"/>
              <w:ind w:left="0" w:hanging="38"/>
              <w:jc w:val="center"/>
              <w:rPr>
                <w:b/>
                <w:sz w:val="25"/>
                <w:szCs w:val="25"/>
                <w:u w:val="single"/>
              </w:rPr>
            </w:pPr>
            <w:r>
              <w:rPr>
                <w:b/>
                <w:sz w:val="25"/>
                <w:szCs w:val="25"/>
                <w:u w:val="single"/>
              </w:rPr>
              <w:t>85 461,8</w:t>
            </w:r>
          </w:p>
        </w:tc>
        <w:tc>
          <w:tcPr>
            <w:tcW w:w="1073" w:type="dxa"/>
            <w:vAlign w:val="center"/>
          </w:tcPr>
          <w:p w:rsidR="00B31F88" w:rsidRPr="004059BC" w:rsidRDefault="00B31F88" w:rsidP="007952A7">
            <w:pPr>
              <w:pStyle w:val="BodyTextIndent2"/>
              <w:ind w:left="0" w:hanging="38"/>
              <w:jc w:val="center"/>
              <w:rPr>
                <w:b/>
                <w:sz w:val="25"/>
                <w:szCs w:val="25"/>
                <w:u w:val="single"/>
              </w:rPr>
            </w:pPr>
            <w:r>
              <w:rPr>
                <w:b/>
                <w:sz w:val="25"/>
                <w:szCs w:val="25"/>
                <w:u w:val="single"/>
              </w:rPr>
              <w:t>92,8</w:t>
            </w:r>
          </w:p>
        </w:tc>
      </w:tr>
      <w:tr w:rsidR="00B31F88" w:rsidRPr="004059BC" w:rsidTr="007952A7">
        <w:tc>
          <w:tcPr>
            <w:tcW w:w="4891" w:type="dxa"/>
          </w:tcPr>
          <w:p w:rsidR="00B31F88" w:rsidRPr="004059BC" w:rsidRDefault="00B31F88" w:rsidP="007952A7">
            <w:pPr>
              <w:pStyle w:val="BodyTextIndent2"/>
              <w:ind w:left="0" w:hanging="38"/>
              <w:rPr>
                <w:szCs w:val="24"/>
              </w:rPr>
            </w:pPr>
            <w:r w:rsidRPr="004059BC">
              <w:rPr>
                <w:szCs w:val="24"/>
              </w:rPr>
              <w:t>Доходы от продажи земельных участков</w:t>
            </w:r>
          </w:p>
        </w:tc>
        <w:tc>
          <w:tcPr>
            <w:tcW w:w="1257" w:type="dxa"/>
            <w:vAlign w:val="center"/>
          </w:tcPr>
          <w:p w:rsidR="00B31F88" w:rsidRPr="004059BC" w:rsidRDefault="00B31F88" w:rsidP="007952A7">
            <w:pPr>
              <w:pStyle w:val="BodyTextIndent2"/>
              <w:ind w:left="0" w:hanging="38"/>
              <w:jc w:val="center"/>
              <w:rPr>
                <w:sz w:val="25"/>
                <w:szCs w:val="25"/>
              </w:rPr>
            </w:pPr>
            <w:r>
              <w:rPr>
                <w:sz w:val="25"/>
                <w:szCs w:val="25"/>
              </w:rPr>
              <w:t>3 211,4</w:t>
            </w:r>
          </w:p>
        </w:tc>
        <w:tc>
          <w:tcPr>
            <w:tcW w:w="1289" w:type="dxa"/>
            <w:vAlign w:val="center"/>
          </w:tcPr>
          <w:p w:rsidR="00B31F88" w:rsidRDefault="00B31F88" w:rsidP="007952A7">
            <w:pPr>
              <w:pStyle w:val="BodyTextIndent2"/>
              <w:ind w:left="0" w:hanging="38"/>
              <w:jc w:val="center"/>
              <w:rPr>
                <w:sz w:val="25"/>
                <w:szCs w:val="25"/>
              </w:rPr>
            </w:pPr>
            <w:r>
              <w:rPr>
                <w:sz w:val="25"/>
                <w:szCs w:val="25"/>
              </w:rPr>
              <w:t>4 316,3</w:t>
            </w:r>
          </w:p>
        </w:tc>
        <w:tc>
          <w:tcPr>
            <w:tcW w:w="1073" w:type="dxa"/>
            <w:vAlign w:val="center"/>
          </w:tcPr>
          <w:p w:rsidR="00B31F88" w:rsidRPr="004059BC" w:rsidRDefault="00B31F88" w:rsidP="007952A7">
            <w:pPr>
              <w:pStyle w:val="BodyTextIndent2"/>
              <w:ind w:left="0" w:hanging="38"/>
              <w:jc w:val="center"/>
              <w:rPr>
                <w:sz w:val="25"/>
                <w:szCs w:val="25"/>
              </w:rPr>
            </w:pPr>
            <w:r>
              <w:rPr>
                <w:sz w:val="25"/>
                <w:szCs w:val="25"/>
              </w:rPr>
              <w:t>134,4</w:t>
            </w:r>
          </w:p>
        </w:tc>
      </w:tr>
      <w:tr w:rsidR="00B31F88" w:rsidRPr="004059BC" w:rsidTr="007952A7">
        <w:tc>
          <w:tcPr>
            <w:tcW w:w="4891" w:type="dxa"/>
          </w:tcPr>
          <w:p w:rsidR="00B31F88" w:rsidRPr="004059BC" w:rsidRDefault="00B31F88" w:rsidP="007952A7">
            <w:pPr>
              <w:pStyle w:val="BodyTextIndent2"/>
              <w:ind w:left="0" w:hanging="38"/>
              <w:rPr>
                <w:szCs w:val="24"/>
              </w:rPr>
            </w:pPr>
            <w:r w:rsidRPr="004059BC">
              <w:rPr>
                <w:szCs w:val="24"/>
              </w:rPr>
              <w:t>Арендная плата за земли</w:t>
            </w:r>
          </w:p>
        </w:tc>
        <w:tc>
          <w:tcPr>
            <w:tcW w:w="1257" w:type="dxa"/>
            <w:vAlign w:val="center"/>
          </w:tcPr>
          <w:p w:rsidR="00B31F88" w:rsidRPr="004059BC" w:rsidRDefault="00B31F88" w:rsidP="007952A7">
            <w:pPr>
              <w:pStyle w:val="BodyTextIndent2"/>
              <w:ind w:left="0" w:hanging="38"/>
              <w:jc w:val="center"/>
              <w:rPr>
                <w:sz w:val="25"/>
                <w:szCs w:val="25"/>
              </w:rPr>
            </w:pPr>
            <w:r>
              <w:rPr>
                <w:sz w:val="25"/>
                <w:szCs w:val="25"/>
              </w:rPr>
              <w:t>88 855,4</w:t>
            </w:r>
          </w:p>
        </w:tc>
        <w:tc>
          <w:tcPr>
            <w:tcW w:w="1289" w:type="dxa"/>
            <w:vAlign w:val="center"/>
          </w:tcPr>
          <w:p w:rsidR="00B31F88" w:rsidRDefault="00B31F88" w:rsidP="007952A7">
            <w:pPr>
              <w:pStyle w:val="BodyTextIndent2"/>
              <w:ind w:left="0" w:hanging="38"/>
              <w:jc w:val="center"/>
              <w:rPr>
                <w:sz w:val="25"/>
                <w:szCs w:val="25"/>
              </w:rPr>
            </w:pPr>
            <w:r>
              <w:rPr>
                <w:sz w:val="25"/>
                <w:szCs w:val="25"/>
              </w:rPr>
              <w:t>81 145,5</w:t>
            </w:r>
          </w:p>
        </w:tc>
        <w:tc>
          <w:tcPr>
            <w:tcW w:w="1073" w:type="dxa"/>
            <w:vAlign w:val="center"/>
          </w:tcPr>
          <w:p w:rsidR="00B31F88" w:rsidRPr="004059BC" w:rsidRDefault="00B31F88" w:rsidP="007952A7">
            <w:pPr>
              <w:pStyle w:val="BodyTextIndent2"/>
              <w:ind w:left="0" w:hanging="38"/>
              <w:jc w:val="center"/>
              <w:rPr>
                <w:sz w:val="25"/>
                <w:szCs w:val="25"/>
              </w:rPr>
            </w:pPr>
            <w:r>
              <w:rPr>
                <w:sz w:val="25"/>
                <w:szCs w:val="25"/>
              </w:rPr>
              <w:t>91,3</w:t>
            </w:r>
          </w:p>
        </w:tc>
      </w:tr>
      <w:tr w:rsidR="00B31F88" w:rsidRPr="004059BC" w:rsidTr="007952A7">
        <w:tc>
          <w:tcPr>
            <w:tcW w:w="4891" w:type="dxa"/>
          </w:tcPr>
          <w:p w:rsidR="00B31F88" w:rsidRPr="004059BC" w:rsidRDefault="00B31F88" w:rsidP="007952A7">
            <w:pPr>
              <w:pStyle w:val="BodyTextIndent2"/>
              <w:ind w:left="0" w:hanging="38"/>
              <w:rPr>
                <w:b/>
                <w:szCs w:val="24"/>
                <w:u w:val="single"/>
              </w:rPr>
            </w:pPr>
            <w:r w:rsidRPr="004059BC">
              <w:rPr>
                <w:b/>
                <w:szCs w:val="24"/>
                <w:u w:val="single"/>
              </w:rPr>
              <w:t>Итого доходов от управления муниципальным имуществом:</w:t>
            </w:r>
          </w:p>
        </w:tc>
        <w:tc>
          <w:tcPr>
            <w:tcW w:w="1257" w:type="dxa"/>
            <w:vAlign w:val="center"/>
          </w:tcPr>
          <w:p w:rsidR="00B31F88" w:rsidRPr="004059BC" w:rsidRDefault="00B31F88" w:rsidP="007952A7">
            <w:pPr>
              <w:pStyle w:val="BodyTextIndent2"/>
              <w:ind w:left="0" w:hanging="38"/>
              <w:jc w:val="center"/>
              <w:rPr>
                <w:b/>
                <w:sz w:val="25"/>
                <w:szCs w:val="25"/>
                <w:u w:val="single"/>
              </w:rPr>
            </w:pPr>
            <w:r>
              <w:rPr>
                <w:b/>
                <w:sz w:val="25"/>
                <w:szCs w:val="25"/>
                <w:u w:val="single"/>
              </w:rPr>
              <w:t>130 313,1</w:t>
            </w:r>
          </w:p>
        </w:tc>
        <w:tc>
          <w:tcPr>
            <w:tcW w:w="1289" w:type="dxa"/>
            <w:vAlign w:val="center"/>
          </w:tcPr>
          <w:p w:rsidR="00B31F88" w:rsidRDefault="00B31F88" w:rsidP="007952A7">
            <w:pPr>
              <w:pStyle w:val="BodyTextIndent2"/>
              <w:ind w:left="0" w:hanging="38"/>
              <w:jc w:val="center"/>
              <w:rPr>
                <w:b/>
                <w:sz w:val="25"/>
                <w:szCs w:val="25"/>
                <w:u w:val="single"/>
              </w:rPr>
            </w:pPr>
            <w:r>
              <w:rPr>
                <w:b/>
                <w:sz w:val="25"/>
                <w:szCs w:val="25"/>
                <w:u w:val="single"/>
              </w:rPr>
              <w:t>123 103,4</w:t>
            </w:r>
          </w:p>
        </w:tc>
        <w:tc>
          <w:tcPr>
            <w:tcW w:w="1073" w:type="dxa"/>
            <w:vAlign w:val="center"/>
          </w:tcPr>
          <w:p w:rsidR="00B31F88" w:rsidRPr="004059BC" w:rsidRDefault="00B31F88" w:rsidP="007952A7">
            <w:pPr>
              <w:pStyle w:val="BodyTextIndent2"/>
              <w:ind w:left="0" w:hanging="38"/>
              <w:jc w:val="center"/>
              <w:rPr>
                <w:b/>
                <w:sz w:val="25"/>
                <w:szCs w:val="25"/>
                <w:u w:val="single"/>
              </w:rPr>
            </w:pPr>
            <w:r>
              <w:rPr>
                <w:b/>
                <w:sz w:val="25"/>
                <w:szCs w:val="25"/>
                <w:u w:val="single"/>
              </w:rPr>
              <w:t>94,5</w:t>
            </w:r>
          </w:p>
        </w:tc>
      </w:tr>
    </w:tbl>
    <w:p w:rsidR="00B31F88" w:rsidRDefault="00B31F88" w:rsidP="00D71C09">
      <w:pPr>
        <w:ind w:firstLine="540"/>
        <w:jc w:val="both"/>
        <w:rPr>
          <w:sz w:val="28"/>
          <w:szCs w:val="28"/>
        </w:rPr>
      </w:pPr>
    </w:p>
    <w:p w:rsidR="00B31F88" w:rsidRPr="001B6412" w:rsidRDefault="00B31F88" w:rsidP="002034AC">
      <w:pPr>
        <w:ind w:firstLine="709"/>
        <w:jc w:val="both"/>
        <w:rPr>
          <w:sz w:val="28"/>
          <w:szCs w:val="28"/>
        </w:rPr>
      </w:pPr>
      <w:r w:rsidRPr="001B6412">
        <w:rPr>
          <w:sz w:val="28"/>
          <w:szCs w:val="28"/>
        </w:rPr>
        <w:t>Для увеличения доходности сдаваемого в аренду имущества проводится претензионная работа с должниками. За 2015 год выполнено:</w:t>
      </w:r>
    </w:p>
    <w:p w:rsidR="00B31F88" w:rsidRPr="001B6412" w:rsidRDefault="00B31F88" w:rsidP="002034AC">
      <w:pPr>
        <w:ind w:firstLine="709"/>
        <w:jc w:val="both"/>
        <w:rPr>
          <w:sz w:val="28"/>
          <w:szCs w:val="28"/>
        </w:rPr>
      </w:pPr>
      <w:r w:rsidRPr="001B6412">
        <w:rPr>
          <w:sz w:val="28"/>
          <w:szCs w:val="28"/>
        </w:rPr>
        <w:t>- направлено актов сверки с претензионными письмами по арендной плате:</w:t>
      </w:r>
    </w:p>
    <w:p w:rsidR="00B31F88" w:rsidRPr="00D71C09" w:rsidRDefault="00B31F88" w:rsidP="002034AC">
      <w:pPr>
        <w:ind w:left="708" w:firstLine="709"/>
        <w:jc w:val="both"/>
        <w:rPr>
          <w:b/>
          <w:sz w:val="28"/>
          <w:szCs w:val="28"/>
        </w:rPr>
      </w:pPr>
      <w:r w:rsidRPr="00D71C09">
        <w:rPr>
          <w:sz w:val="28"/>
          <w:szCs w:val="28"/>
        </w:rPr>
        <w:t>за землю - 1618 шт. на сумму 60</w:t>
      </w:r>
      <w:r>
        <w:rPr>
          <w:sz w:val="28"/>
          <w:szCs w:val="28"/>
        </w:rPr>
        <w:t> </w:t>
      </w:r>
      <w:r w:rsidRPr="00D71C09">
        <w:rPr>
          <w:sz w:val="28"/>
          <w:szCs w:val="28"/>
        </w:rPr>
        <w:t>767</w:t>
      </w:r>
      <w:r>
        <w:rPr>
          <w:sz w:val="28"/>
          <w:szCs w:val="28"/>
        </w:rPr>
        <w:t xml:space="preserve"> тыс. </w:t>
      </w:r>
      <w:r w:rsidRPr="00D71C09">
        <w:rPr>
          <w:sz w:val="28"/>
          <w:szCs w:val="28"/>
        </w:rPr>
        <w:t xml:space="preserve">руб., </w:t>
      </w:r>
    </w:p>
    <w:p w:rsidR="00B31F88" w:rsidRPr="00D71C09" w:rsidRDefault="00B31F88" w:rsidP="002034AC">
      <w:pPr>
        <w:ind w:left="708" w:firstLine="709"/>
        <w:jc w:val="both"/>
        <w:rPr>
          <w:sz w:val="28"/>
          <w:szCs w:val="28"/>
        </w:rPr>
      </w:pPr>
      <w:r w:rsidRPr="00D71C09">
        <w:rPr>
          <w:sz w:val="28"/>
          <w:szCs w:val="28"/>
        </w:rPr>
        <w:t>за имущество - 52 шт. на сумму 3</w:t>
      </w:r>
      <w:r>
        <w:rPr>
          <w:sz w:val="28"/>
          <w:szCs w:val="28"/>
        </w:rPr>
        <w:t> </w:t>
      </w:r>
      <w:r w:rsidRPr="00D71C09">
        <w:rPr>
          <w:sz w:val="28"/>
          <w:szCs w:val="28"/>
        </w:rPr>
        <w:t>630</w:t>
      </w:r>
      <w:r>
        <w:rPr>
          <w:sz w:val="28"/>
          <w:szCs w:val="28"/>
        </w:rPr>
        <w:t xml:space="preserve">,7 тыс. </w:t>
      </w:r>
      <w:r w:rsidRPr="00D71C09">
        <w:rPr>
          <w:sz w:val="28"/>
          <w:szCs w:val="28"/>
        </w:rPr>
        <w:t>руб.</w:t>
      </w:r>
    </w:p>
    <w:p w:rsidR="00B31F88" w:rsidRPr="00D71C09" w:rsidRDefault="00B31F88" w:rsidP="002034AC">
      <w:pPr>
        <w:ind w:firstLine="709"/>
        <w:jc w:val="both"/>
        <w:rPr>
          <w:sz w:val="28"/>
          <w:szCs w:val="28"/>
        </w:rPr>
      </w:pPr>
      <w:r w:rsidRPr="00D71C09">
        <w:rPr>
          <w:sz w:val="28"/>
          <w:szCs w:val="28"/>
        </w:rPr>
        <w:t xml:space="preserve">-  добровольно погашено задолженности:  </w:t>
      </w:r>
    </w:p>
    <w:p w:rsidR="00B31F88" w:rsidRPr="00D71C09" w:rsidRDefault="00B31F88" w:rsidP="002034AC">
      <w:pPr>
        <w:ind w:left="708" w:firstLine="709"/>
        <w:jc w:val="both"/>
        <w:rPr>
          <w:sz w:val="28"/>
          <w:szCs w:val="28"/>
        </w:rPr>
      </w:pPr>
      <w:r w:rsidRPr="00D71C09">
        <w:rPr>
          <w:sz w:val="28"/>
          <w:szCs w:val="28"/>
        </w:rPr>
        <w:t>по земельным участкам - на сумму 5</w:t>
      </w:r>
      <w:r>
        <w:rPr>
          <w:sz w:val="28"/>
          <w:szCs w:val="28"/>
        </w:rPr>
        <w:t> </w:t>
      </w:r>
      <w:r w:rsidRPr="00D71C09">
        <w:rPr>
          <w:sz w:val="28"/>
          <w:szCs w:val="28"/>
        </w:rPr>
        <w:t>428</w:t>
      </w:r>
      <w:r>
        <w:rPr>
          <w:sz w:val="28"/>
          <w:szCs w:val="28"/>
        </w:rPr>
        <w:t xml:space="preserve">,8 тыс. </w:t>
      </w:r>
      <w:r w:rsidRPr="00D71C09">
        <w:rPr>
          <w:sz w:val="28"/>
          <w:szCs w:val="28"/>
        </w:rPr>
        <w:t>руб.</w:t>
      </w:r>
    </w:p>
    <w:p w:rsidR="00B31F88" w:rsidRPr="00D71C09" w:rsidRDefault="00B31F88" w:rsidP="002034AC">
      <w:pPr>
        <w:ind w:left="708" w:firstLine="709"/>
        <w:jc w:val="both"/>
        <w:rPr>
          <w:sz w:val="28"/>
          <w:szCs w:val="28"/>
        </w:rPr>
      </w:pPr>
      <w:r w:rsidRPr="00D71C09">
        <w:rPr>
          <w:sz w:val="28"/>
          <w:szCs w:val="28"/>
        </w:rPr>
        <w:t>по имуществу - на сумму 71</w:t>
      </w:r>
      <w:r>
        <w:rPr>
          <w:sz w:val="28"/>
          <w:szCs w:val="28"/>
        </w:rPr>
        <w:t>,3 тыс.</w:t>
      </w:r>
      <w:r w:rsidRPr="00D71C09">
        <w:rPr>
          <w:sz w:val="28"/>
          <w:szCs w:val="28"/>
        </w:rPr>
        <w:t xml:space="preserve"> руб.</w:t>
      </w:r>
    </w:p>
    <w:p w:rsidR="00B31F88" w:rsidRPr="00D71C09" w:rsidRDefault="00B31F88" w:rsidP="002034AC">
      <w:pPr>
        <w:ind w:firstLine="709"/>
        <w:jc w:val="both"/>
        <w:rPr>
          <w:sz w:val="28"/>
          <w:szCs w:val="28"/>
        </w:rPr>
      </w:pPr>
      <w:r w:rsidRPr="00D71C09">
        <w:rPr>
          <w:sz w:val="28"/>
          <w:szCs w:val="28"/>
        </w:rPr>
        <w:t>- направлены исковые заявления в суд - 184 шт.:</w:t>
      </w:r>
    </w:p>
    <w:p w:rsidR="00B31F88" w:rsidRPr="00D71C09" w:rsidRDefault="00B31F88" w:rsidP="002034AC">
      <w:pPr>
        <w:ind w:left="708" w:firstLine="709"/>
        <w:jc w:val="both"/>
        <w:rPr>
          <w:sz w:val="28"/>
          <w:szCs w:val="28"/>
        </w:rPr>
      </w:pPr>
      <w:r w:rsidRPr="00D71C09">
        <w:rPr>
          <w:sz w:val="28"/>
          <w:szCs w:val="28"/>
        </w:rPr>
        <w:t>по арендной плате за землю - 180 шт. на сумму 9</w:t>
      </w:r>
      <w:r>
        <w:rPr>
          <w:sz w:val="28"/>
          <w:szCs w:val="28"/>
        </w:rPr>
        <w:t> </w:t>
      </w:r>
      <w:r w:rsidRPr="00D71C09">
        <w:rPr>
          <w:sz w:val="28"/>
          <w:szCs w:val="28"/>
        </w:rPr>
        <w:t>186</w:t>
      </w:r>
      <w:r>
        <w:rPr>
          <w:sz w:val="28"/>
          <w:szCs w:val="28"/>
        </w:rPr>
        <w:t>,2 тыс.</w:t>
      </w:r>
      <w:r w:rsidRPr="00D71C09">
        <w:rPr>
          <w:sz w:val="28"/>
          <w:szCs w:val="28"/>
        </w:rPr>
        <w:t xml:space="preserve"> руб. </w:t>
      </w:r>
    </w:p>
    <w:p w:rsidR="00B31F88" w:rsidRPr="00D71C09" w:rsidRDefault="00B31F88" w:rsidP="002034AC">
      <w:pPr>
        <w:ind w:left="708" w:firstLine="709"/>
        <w:jc w:val="both"/>
        <w:rPr>
          <w:sz w:val="28"/>
          <w:szCs w:val="28"/>
        </w:rPr>
      </w:pPr>
      <w:r w:rsidRPr="00D71C09">
        <w:rPr>
          <w:sz w:val="28"/>
          <w:szCs w:val="28"/>
        </w:rPr>
        <w:t>по арендной плате за имущество - 4 шт. на сумму 285</w:t>
      </w:r>
      <w:r>
        <w:rPr>
          <w:sz w:val="28"/>
          <w:szCs w:val="28"/>
        </w:rPr>
        <w:t>,4 тыс.</w:t>
      </w:r>
      <w:r w:rsidRPr="00D71C09">
        <w:rPr>
          <w:sz w:val="28"/>
          <w:szCs w:val="28"/>
        </w:rPr>
        <w:t xml:space="preserve"> руб. </w:t>
      </w:r>
    </w:p>
    <w:p w:rsidR="00B31F88" w:rsidRDefault="00B31F88" w:rsidP="002034AC">
      <w:pPr>
        <w:ind w:firstLine="709"/>
        <w:jc w:val="both"/>
        <w:rPr>
          <w:sz w:val="28"/>
          <w:szCs w:val="28"/>
        </w:rPr>
      </w:pPr>
      <w:r w:rsidRPr="00D71C09">
        <w:rPr>
          <w:sz w:val="28"/>
          <w:szCs w:val="28"/>
        </w:rPr>
        <w:t xml:space="preserve">- исковых требований удовлетворено (вынесены решения суда) -  </w:t>
      </w:r>
      <w:r>
        <w:rPr>
          <w:sz w:val="28"/>
          <w:szCs w:val="28"/>
        </w:rPr>
        <w:t>154 шт. на сумму 9 086,0 тыс.</w:t>
      </w:r>
      <w:r w:rsidRPr="00D71C09">
        <w:rPr>
          <w:sz w:val="28"/>
          <w:szCs w:val="28"/>
        </w:rPr>
        <w:t xml:space="preserve"> руб.</w:t>
      </w:r>
    </w:p>
    <w:p w:rsidR="00B31F88" w:rsidRPr="00974AFB" w:rsidRDefault="00B31F88" w:rsidP="002034AC">
      <w:pPr>
        <w:ind w:firstLine="709"/>
        <w:jc w:val="both"/>
        <w:rPr>
          <w:sz w:val="28"/>
          <w:szCs w:val="28"/>
        </w:rPr>
      </w:pPr>
      <w:r w:rsidRPr="00974AFB">
        <w:rPr>
          <w:sz w:val="28"/>
          <w:szCs w:val="28"/>
        </w:rPr>
        <w:t xml:space="preserve">По состоянию на 01.01.2016 года действует 2 975 договоров аренды земельных участков, площадью </w:t>
      </w:r>
      <w:smartTag w:uri="urn:schemas-microsoft-com:office:smarttags" w:element="metricconverter">
        <w:smartTagPr>
          <w:attr w:name="ProductID" w:val="622 га"/>
        </w:smartTagPr>
        <w:r w:rsidRPr="00974AFB">
          <w:rPr>
            <w:sz w:val="28"/>
            <w:szCs w:val="28"/>
          </w:rPr>
          <w:t>622 га</w:t>
        </w:r>
      </w:smartTag>
      <w:r w:rsidRPr="00974AFB">
        <w:rPr>
          <w:sz w:val="28"/>
          <w:szCs w:val="28"/>
        </w:rPr>
        <w:t>,  из них:</w:t>
      </w:r>
    </w:p>
    <w:p w:rsidR="00B31F88" w:rsidRPr="00974AFB" w:rsidRDefault="00B31F88" w:rsidP="002034AC">
      <w:pPr>
        <w:ind w:firstLine="709"/>
        <w:jc w:val="both"/>
        <w:rPr>
          <w:sz w:val="28"/>
          <w:szCs w:val="28"/>
        </w:rPr>
      </w:pPr>
      <w:r w:rsidRPr="00974AFB">
        <w:rPr>
          <w:sz w:val="28"/>
          <w:szCs w:val="28"/>
        </w:rPr>
        <w:t>- 492 договора аренды с юридическими лицами;</w:t>
      </w:r>
    </w:p>
    <w:p w:rsidR="00B31F88" w:rsidRPr="00974AFB" w:rsidRDefault="00B31F88" w:rsidP="002034AC">
      <w:pPr>
        <w:ind w:firstLine="709"/>
        <w:jc w:val="both"/>
        <w:rPr>
          <w:sz w:val="28"/>
          <w:szCs w:val="28"/>
        </w:rPr>
      </w:pPr>
      <w:r w:rsidRPr="00974AFB">
        <w:rPr>
          <w:sz w:val="28"/>
          <w:szCs w:val="28"/>
        </w:rPr>
        <w:t>- 2 483 договора аренды земельных участков с физическими лицами.</w:t>
      </w:r>
    </w:p>
    <w:p w:rsidR="00B31F88" w:rsidRPr="00974AFB" w:rsidRDefault="00B31F88" w:rsidP="002034AC">
      <w:pPr>
        <w:ind w:firstLine="709"/>
        <w:jc w:val="both"/>
        <w:rPr>
          <w:sz w:val="28"/>
          <w:szCs w:val="28"/>
        </w:rPr>
      </w:pPr>
      <w:r w:rsidRPr="00974AFB">
        <w:rPr>
          <w:sz w:val="28"/>
          <w:szCs w:val="28"/>
        </w:rPr>
        <w:t xml:space="preserve">В 2015 году предоставлено в аренду 194 земельных участка, общей площадью </w:t>
      </w:r>
      <w:smartTag w:uri="urn:schemas-microsoft-com:office:smarttags" w:element="metricconverter">
        <w:smartTagPr>
          <w:attr w:name="ProductID" w:val="143,67 га"/>
        </w:smartTagPr>
        <w:r w:rsidRPr="00974AFB">
          <w:rPr>
            <w:sz w:val="28"/>
            <w:szCs w:val="28"/>
          </w:rPr>
          <w:t>143,67 га</w:t>
        </w:r>
      </w:smartTag>
      <w:r w:rsidRPr="00974AFB">
        <w:rPr>
          <w:sz w:val="28"/>
          <w:szCs w:val="28"/>
        </w:rPr>
        <w:t>.</w:t>
      </w:r>
    </w:p>
    <w:p w:rsidR="00B31F88" w:rsidRPr="00974AFB" w:rsidRDefault="00B31F88" w:rsidP="002034AC">
      <w:pPr>
        <w:ind w:firstLine="709"/>
        <w:jc w:val="both"/>
        <w:rPr>
          <w:sz w:val="28"/>
          <w:szCs w:val="28"/>
        </w:rPr>
      </w:pPr>
      <w:r w:rsidRPr="00974AFB">
        <w:rPr>
          <w:sz w:val="28"/>
          <w:szCs w:val="28"/>
        </w:rPr>
        <w:t xml:space="preserve">В течение года проводились торги по продаже права на заключение договора аренды. Заключены договоры аренды на 9 земельных участков, общей площадью </w:t>
      </w:r>
      <w:smartTag w:uri="urn:schemas-microsoft-com:office:smarttags" w:element="metricconverter">
        <w:smartTagPr>
          <w:attr w:name="ProductID" w:val="2,87 га"/>
        </w:smartTagPr>
        <w:r w:rsidRPr="00974AFB">
          <w:rPr>
            <w:sz w:val="28"/>
            <w:szCs w:val="28"/>
          </w:rPr>
          <w:t>2,87 га</w:t>
        </w:r>
      </w:smartTag>
      <w:r w:rsidRPr="00974AFB">
        <w:rPr>
          <w:sz w:val="28"/>
          <w:szCs w:val="28"/>
        </w:rPr>
        <w:t>. По одному земельному участку торги были признаны несостоявшимися, по причине отсутствия заявок.</w:t>
      </w:r>
    </w:p>
    <w:p w:rsidR="00B31F88" w:rsidRPr="00974AFB" w:rsidRDefault="00B31F88" w:rsidP="002034AC">
      <w:pPr>
        <w:ind w:firstLine="709"/>
        <w:jc w:val="both"/>
        <w:rPr>
          <w:sz w:val="28"/>
          <w:szCs w:val="28"/>
        </w:rPr>
      </w:pPr>
      <w:r w:rsidRPr="00974AFB">
        <w:rPr>
          <w:sz w:val="28"/>
          <w:szCs w:val="28"/>
        </w:rPr>
        <w:t>За 2015 год было подготовлено 3275 уведомлений об арендной плате арендаторам, в связи с передачей права аренды (перенаем) земельных участков, изменением условий порядка расчета.</w:t>
      </w:r>
    </w:p>
    <w:p w:rsidR="00B31F88" w:rsidRPr="00974AFB" w:rsidRDefault="00B31F88" w:rsidP="002034AC">
      <w:pPr>
        <w:ind w:firstLine="709"/>
        <w:jc w:val="both"/>
        <w:rPr>
          <w:sz w:val="28"/>
          <w:szCs w:val="28"/>
        </w:rPr>
      </w:pPr>
      <w:r w:rsidRPr="00974AFB">
        <w:rPr>
          <w:sz w:val="28"/>
          <w:szCs w:val="28"/>
        </w:rPr>
        <w:t>Для регистрации объектов недвижимости как бесхозяйных, либо формирование земельных участков для дальнейшей реализации посредством торгов, для предоставления земельных участков для индивидуального жилищного строительства, в том числе льготным категориям граждан, а также регистрации права муниципальной собственности на земельные участки проводилась работа по формированию и постановке на государственный кадастровый учет 148 земельных участков, что на 87 участков больше, чем в 2014 году.</w:t>
      </w:r>
    </w:p>
    <w:p w:rsidR="00B31F88" w:rsidRPr="00974AFB" w:rsidRDefault="00B31F88" w:rsidP="002034AC">
      <w:pPr>
        <w:ind w:firstLine="709"/>
        <w:jc w:val="both"/>
        <w:rPr>
          <w:sz w:val="28"/>
          <w:szCs w:val="28"/>
        </w:rPr>
      </w:pPr>
      <w:r w:rsidRPr="00974AFB">
        <w:rPr>
          <w:sz w:val="28"/>
          <w:szCs w:val="28"/>
        </w:rPr>
        <w:t xml:space="preserve">В 2015 году заключено 148 договоров купли-продажи земельных участков под существующими объектами недвижимости, в основном обращались собственники гаражей, жилых домов, производственные объекты ОАО «Варьеганнефть», общей площадью </w:t>
      </w:r>
      <w:smartTag w:uri="urn:schemas-microsoft-com:office:smarttags" w:element="metricconverter">
        <w:smartTagPr>
          <w:attr w:name="ProductID" w:val="21,49 га"/>
        </w:smartTagPr>
        <w:r w:rsidRPr="00974AFB">
          <w:rPr>
            <w:sz w:val="28"/>
            <w:szCs w:val="28"/>
          </w:rPr>
          <w:t>21,49 га</w:t>
        </w:r>
      </w:smartTag>
      <w:r w:rsidRPr="00974AFB">
        <w:rPr>
          <w:sz w:val="28"/>
          <w:szCs w:val="28"/>
        </w:rPr>
        <w:t>.</w:t>
      </w:r>
    </w:p>
    <w:p w:rsidR="00B31F88" w:rsidRPr="00974AFB" w:rsidRDefault="00B31F88" w:rsidP="002034AC">
      <w:pPr>
        <w:ind w:firstLine="709"/>
        <w:jc w:val="both"/>
        <w:rPr>
          <w:sz w:val="28"/>
          <w:szCs w:val="28"/>
        </w:rPr>
      </w:pPr>
      <w:r w:rsidRPr="00974AFB">
        <w:rPr>
          <w:sz w:val="28"/>
          <w:szCs w:val="28"/>
        </w:rPr>
        <w:t xml:space="preserve">За год предоставлено 5 земельных участков, общей площадью </w:t>
      </w:r>
      <w:smartTag w:uri="urn:schemas-microsoft-com:office:smarttags" w:element="metricconverter">
        <w:smartTagPr>
          <w:attr w:name="ProductID" w:val="0,38 га"/>
        </w:smartTagPr>
        <w:r w:rsidRPr="00974AFB">
          <w:rPr>
            <w:sz w:val="28"/>
            <w:szCs w:val="28"/>
          </w:rPr>
          <w:t>0,38 га</w:t>
        </w:r>
      </w:smartTag>
      <w:r w:rsidRPr="00974AFB">
        <w:rPr>
          <w:sz w:val="28"/>
          <w:szCs w:val="28"/>
        </w:rPr>
        <w:t xml:space="preserve"> гражданам, имеющим право на бесплатное предоставление в собственность земельного участка для строительства индивидуального жилого дома.</w:t>
      </w:r>
    </w:p>
    <w:p w:rsidR="00B31F88" w:rsidRPr="000755D3" w:rsidRDefault="00B31F88" w:rsidP="002034AC">
      <w:pPr>
        <w:ind w:firstLine="709"/>
        <w:jc w:val="both"/>
        <w:rPr>
          <w:sz w:val="28"/>
          <w:szCs w:val="28"/>
        </w:rPr>
      </w:pPr>
      <w:r w:rsidRPr="000755D3">
        <w:rPr>
          <w:sz w:val="28"/>
          <w:szCs w:val="28"/>
        </w:rPr>
        <w:t>Доход от сдачи в аренду и продажи земельных участков, составляет  львиную  доходов от использования имущества. В 2015 году доходы от управления землей составили 85,</w:t>
      </w:r>
      <w:r>
        <w:rPr>
          <w:sz w:val="28"/>
          <w:szCs w:val="28"/>
        </w:rPr>
        <w:t>5</w:t>
      </w:r>
      <w:r w:rsidRPr="000755D3">
        <w:rPr>
          <w:sz w:val="28"/>
          <w:szCs w:val="28"/>
        </w:rPr>
        <w:t xml:space="preserve"> млн. рублей или 69</w:t>
      </w:r>
      <w:r>
        <w:rPr>
          <w:sz w:val="28"/>
          <w:szCs w:val="28"/>
        </w:rPr>
        <w:t>,4</w:t>
      </w:r>
      <w:r w:rsidRPr="000755D3">
        <w:rPr>
          <w:sz w:val="28"/>
          <w:szCs w:val="28"/>
        </w:rPr>
        <w:t xml:space="preserve"> % доходов в бюджет города от использования муниципального имущества.</w:t>
      </w:r>
    </w:p>
    <w:p w:rsidR="00B31F88" w:rsidRPr="000755D3" w:rsidRDefault="00B31F88" w:rsidP="002034AC">
      <w:pPr>
        <w:ind w:firstLine="709"/>
        <w:jc w:val="both"/>
        <w:rPr>
          <w:sz w:val="28"/>
          <w:szCs w:val="28"/>
        </w:rPr>
      </w:pPr>
    </w:p>
    <w:p w:rsidR="00B31F88" w:rsidRPr="00E179D1" w:rsidRDefault="00B31F88" w:rsidP="00D677CB">
      <w:pPr>
        <w:autoSpaceDE w:val="0"/>
        <w:autoSpaceDN w:val="0"/>
        <w:adjustRightInd w:val="0"/>
        <w:jc w:val="center"/>
        <w:outlineLvl w:val="1"/>
        <w:rPr>
          <w:b/>
          <w:sz w:val="28"/>
          <w:szCs w:val="28"/>
        </w:rPr>
      </w:pPr>
      <w:r w:rsidRPr="00E179D1">
        <w:rPr>
          <w:b/>
          <w:sz w:val="28"/>
          <w:szCs w:val="28"/>
        </w:rPr>
        <w:t>Архитектура и градостроительство</w:t>
      </w:r>
    </w:p>
    <w:p w:rsidR="00B31F88" w:rsidRPr="00E179D1" w:rsidRDefault="00B31F88" w:rsidP="002034AC">
      <w:pPr>
        <w:autoSpaceDE w:val="0"/>
        <w:autoSpaceDN w:val="0"/>
        <w:adjustRightInd w:val="0"/>
        <w:ind w:firstLine="709"/>
        <w:jc w:val="center"/>
        <w:outlineLvl w:val="1"/>
        <w:rPr>
          <w:b/>
          <w:sz w:val="28"/>
          <w:szCs w:val="28"/>
        </w:rPr>
      </w:pPr>
    </w:p>
    <w:p w:rsidR="00B31F88" w:rsidRPr="00CF2DEE" w:rsidRDefault="00B31F88" w:rsidP="002034AC">
      <w:pPr>
        <w:ind w:firstLine="709"/>
        <w:jc w:val="both"/>
        <w:rPr>
          <w:sz w:val="28"/>
          <w:szCs w:val="28"/>
        </w:rPr>
      </w:pPr>
      <w:r w:rsidRPr="00CF2DEE">
        <w:rPr>
          <w:sz w:val="28"/>
          <w:szCs w:val="28"/>
        </w:rPr>
        <w:t>Администрация города Радужного в 2015 году продолжала свою работу в области</w:t>
      </w:r>
      <w:r>
        <w:rPr>
          <w:sz w:val="28"/>
          <w:szCs w:val="28"/>
        </w:rPr>
        <w:t xml:space="preserve"> </w:t>
      </w:r>
      <w:r w:rsidRPr="00CF2DEE">
        <w:rPr>
          <w:sz w:val="28"/>
          <w:szCs w:val="28"/>
        </w:rPr>
        <w:t>градостроительной деятельности по</w:t>
      </w:r>
      <w:r>
        <w:rPr>
          <w:sz w:val="28"/>
          <w:szCs w:val="28"/>
        </w:rPr>
        <w:t xml:space="preserve"> </w:t>
      </w:r>
      <w:r w:rsidRPr="00CF2DEE">
        <w:rPr>
          <w:sz w:val="28"/>
          <w:szCs w:val="28"/>
        </w:rPr>
        <w:t>основным направлениям в соответствии с действующим законодательством Российской Федерации.</w:t>
      </w:r>
    </w:p>
    <w:p w:rsidR="00B31F88" w:rsidRPr="00CF2DEE" w:rsidRDefault="00B31F88" w:rsidP="002034AC">
      <w:pPr>
        <w:ind w:firstLine="709"/>
        <w:jc w:val="both"/>
        <w:rPr>
          <w:sz w:val="28"/>
          <w:szCs w:val="28"/>
        </w:rPr>
      </w:pPr>
      <w:r>
        <w:rPr>
          <w:color w:val="000000"/>
          <w:spacing w:val="7"/>
          <w:sz w:val="28"/>
          <w:szCs w:val="28"/>
        </w:rPr>
        <w:t>В</w:t>
      </w:r>
      <w:r w:rsidRPr="00CF2DEE">
        <w:rPr>
          <w:color w:val="000000"/>
          <w:spacing w:val="7"/>
          <w:sz w:val="28"/>
          <w:szCs w:val="28"/>
        </w:rPr>
        <w:t xml:space="preserve"> течение 2015года б</w:t>
      </w:r>
      <w:r w:rsidRPr="00CF2DEE">
        <w:rPr>
          <w:sz w:val="28"/>
          <w:szCs w:val="28"/>
        </w:rPr>
        <w:t>ыла обеспечена разработка и</w:t>
      </w:r>
      <w:r>
        <w:rPr>
          <w:sz w:val="28"/>
          <w:szCs w:val="28"/>
        </w:rPr>
        <w:t xml:space="preserve"> </w:t>
      </w:r>
      <w:r w:rsidRPr="00CF2DEE">
        <w:rPr>
          <w:sz w:val="28"/>
          <w:szCs w:val="28"/>
        </w:rPr>
        <w:t>утверждение следующих видов градостроительной документации:</w:t>
      </w:r>
    </w:p>
    <w:p w:rsidR="00B31F88" w:rsidRPr="00CF2DEE" w:rsidRDefault="00B31F88" w:rsidP="002034AC">
      <w:pPr>
        <w:ind w:firstLine="709"/>
        <w:jc w:val="both"/>
        <w:rPr>
          <w:sz w:val="28"/>
          <w:szCs w:val="28"/>
        </w:rPr>
      </w:pPr>
      <w:r w:rsidRPr="00CF2DEE">
        <w:rPr>
          <w:sz w:val="28"/>
          <w:szCs w:val="28"/>
        </w:rPr>
        <w:t xml:space="preserve">- разработка проекта планировки, проекта межевания с подготовкой градостроительных планов земельных участков городской застройки территории 1 микрорайона города Радужный, </w:t>
      </w:r>
      <w:r>
        <w:rPr>
          <w:sz w:val="28"/>
          <w:szCs w:val="28"/>
        </w:rPr>
        <w:t xml:space="preserve">с учетом существующей застройки </w:t>
      </w:r>
      <w:r w:rsidRPr="00CF2DEE">
        <w:rPr>
          <w:sz w:val="28"/>
          <w:szCs w:val="28"/>
        </w:rPr>
        <w:t>(29,85га);</w:t>
      </w:r>
    </w:p>
    <w:p w:rsidR="00B31F88" w:rsidRPr="00CF2DEE" w:rsidRDefault="00B31F88" w:rsidP="002034AC">
      <w:pPr>
        <w:ind w:firstLine="709"/>
        <w:jc w:val="both"/>
        <w:rPr>
          <w:sz w:val="28"/>
          <w:szCs w:val="28"/>
        </w:rPr>
      </w:pPr>
      <w:r w:rsidRPr="00CF2DEE">
        <w:rPr>
          <w:sz w:val="28"/>
          <w:szCs w:val="28"/>
        </w:rPr>
        <w:t xml:space="preserve">- топографо-геодезических работ для подготовки проекта планировки, проекта межевания улично-дорожной сети </w:t>
      </w:r>
      <w:r>
        <w:rPr>
          <w:sz w:val="28"/>
          <w:szCs w:val="28"/>
        </w:rPr>
        <w:t>улицы Казамкина и улицы Светлой</w:t>
      </w:r>
      <w:r w:rsidRPr="00CF2DEE">
        <w:rPr>
          <w:sz w:val="28"/>
          <w:szCs w:val="28"/>
        </w:rPr>
        <w:t>(23,05га);</w:t>
      </w:r>
    </w:p>
    <w:p w:rsidR="00B31F88" w:rsidRPr="00CF2DEE" w:rsidRDefault="00B31F88" w:rsidP="002034AC">
      <w:pPr>
        <w:ind w:firstLine="709"/>
        <w:jc w:val="both"/>
        <w:rPr>
          <w:sz w:val="28"/>
          <w:szCs w:val="28"/>
        </w:rPr>
      </w:pPr>
      <w:r w:rsidRPr="00CF2DEE">
        <w:rPr>
          <w:sz w:val="28"/>
          <w:szCs w:val="28"/>
        </w:rPr>
        <w:t>- топографо-геодезических работ для подготовки проекта планировки, проекта межевания с подготовкой градостроительных планов земельных участков городской застройки территории 2 микрорайона города Радужный, с учетом существующей застройки (24,97га).</w:t>
      </w:r>
    </w:p>
    <w:p w:rsidR="00B31F88" w:rsidRPr="00CF2DEE" w:rsidRDefault="00B31F88" w:rsidP="002034AC">
      <w:pPr>
        <w:ind w:firstLine="709"/>
        <w:jc w:val="both"/>
        <w:rPr>
          <w:bCs/>
          <w:color w:val="000000"/>
          <w:sz w:val="28"/>
          <w:szCs w:val="28"/>
        </w:rPr>
      </w:pPr>
      <w:r w:rsidRPr="00CF2DEE">
        <w:rPr>
          <w:bCs/>
          <w:color w:val="000000"/>
          <w:sz w:val="28"/>
          <w:szCs w:val="28"/>
        </w:rPr>
        <w:t xml:space="preserve">За 2015 год рассмотрено </w:t>
      </w:r>
      <w:r w:rsidRPr="00CF2DEE">
        <w:rPr>
          <w:bCs/>
          <w:sz w:val="28"/>
          <w:szCs w:val="28"/>
        </w:rPr>
        <w:t>29</w:t>
      </w:r>
      <w:r w:rsidRPr="00CF2DEE">
        <w:rPr>
          <w:bCs/>
          <w:color w:val="000000"/>
          <w:sz w:val="28"/>
          <w:szCs w:val="28"/>
        </w:rPr>
        <w:t>обращений о выдаче разрешения на строительство, реконструкцию объекта капитального строительства. По результатам рассмотрения заявлений и документов, выдано 19 разрешений на строительство, реконструкцию объектов капитального строительства, из них социально-значимых10; на 10 обращений о выдаче разрешения на строительство, реконструкцию объектов выдан отказ.</w:t>
      </w:r>
    </w:p>
    <w:p w:rsidR="00B31F88" w:rsidRPr="00CF2DEE" w:rsidRDefault="00B31F88" w:rsidP="002034AC">
      <w:pPr>
        <w:ind w:firstLine="709"/>
        <w:jc w:val="both"/>
        <w:rPr>
          <w:bCs/>
          <w:color w:val="000000"/>
          <w:sz w:val="28"/>
          <w:szCs w:val="28"/>
        </w:rPr>
      </w:pPr>
      <w:r>
        <w:rPr>
          <w:bCs/>
          <w:color w:val="000000"/>
          <w:sz w:val="28"/>
          <w:szCs w:val="28"/>
        </w:rPr>
        <w:t>В</w:t>
      </w:r>
      <w:r w:rsidRPr="00CF2DEE">
        <w:rPr>
          <w:bCs/>
          <w:color w:val="000000"/>
          <w:sz w:val="28"/>
          <w:szCs w:val="28"/>
        </w:rPr>
        <w:t xml:space="preserve">ыполнено 14 продлений сроков действия разрешений на строительство и внесения изменений. </w:t>
      </w:r>
    </w:p>
    <w:p w:rsidR="00B31F88" w:rsidRPr="00CF2DEE" w:rsidRDefault="00B31F88" w:rsidP="002034AC">
      <w:pPr>
        <w:ind w:firstLine="709"/>
        <w:jc w:val="both"/>
        <w:rPr>
          <w:bCs/>
          <w:color w:val="000000"/>
          <w:sz w:val="28"/>
          <w:szCs w:val="28"/>
        </w:rPr>
      </w:pPr>
      <w:r>
        <w:rPr>
          <w:bCs/>
          <w:color w:val="000000"/>
          <w:sz w:val="28"/>
          <w:szCs w:val="28"/>
        </w:rPr>
        <w:t>Р</w:t>
      </w:r>
      <w:r w:rsidRPr="00CF2DEE">
        <w:rPr>
          <w:bCs/>
          <w:color w:val="000000"/>
          <w:sz w:val="28"/>
          <w:szCs w:val="28"/>
        </w:rPr>
        <w:t xml:space="preserve">ассмотрено </w:t>
      </w:r>
      <w:r w:rsidRPr="00CF2DEE">
        <w:rPr>
          <w:bCs/>
          <w:sz w:val="28"/>
          <w:szCs w:val="28"/>
        </w:rPr>
        <w:t>7</w:t>
      </w:r>
      <w:r w:rsidRPr="00CF2DEE">
        <w:rPr>
          <w:bCs/>
          <w:color w:val="000000"/>
          <w:sz w:val="28"/>
          <w:szCs w:val="28"/>
        </w:rPr>
        <w:t>обращений о выдаче разрешения на ввод объекта капитального строительства в эксплуатацию. По результатам рассмотрения заявлений и документов, выдано 6 разрешений на ввод объектов в эксплуатацию</w:t>
      </w:r>
      <w:r>
        <w:rPr>
          <w:bCs/>
          <w:color w:val="000000"/>
          <w:sz w:val="28"/>
          <w:szCs w:val="28"/>
        </w:rPr>
        <w:t xml:space="preserve"> (</w:t>
      </w:r>
      <w:r w:rsidRPr="00CF2DEE">
        <w:rPr>
          <w:bCs/>
          <w:color w:val="000000"/>
          <w:sz w:val="28"/>
          <w:szCs w:val="28"/>
        </w:rPr>
        <w:t>5 многоквартирных жилых домов, 1 – улица Бульварная</w:t>
      </w:r>
      <w:r>
        <w:rPr>
          <w:bCs/>
          <w:color w:val="000000"/>
          <w:sz w:val="28"/>
          <w:szCs w:val="28"/>
        </w:rPr>
        <w:t>)</w:t>
      </w:r>
      <w:r w:rsidRPr="00CF2DEE">
        <w:rPr>
          <w:bCs/>
          <w:color w:val="000000"/>
          <w:sz w:val="28"/>
          <w:szCs w:val="28"/>
        </w:rPr>
        <w:t xml:space="preserve">, выдан 1 отказ в выдаче разрешения на ввод объекта в эксплуатацию. </w:t>
      </w:r>
    </w:p>
    <w:p w:rsidR="00B31F88" w:rsidRPr="00CF2DEE" w:rsidRDefault="00B31F88" w:rsidP="002034AC">
      <w:pPr>
        <w:ind w:firstLine="709"/>
        <w:jc w:val="both"/>
        <w:rPr>
          <w:sz w:val="28"/>
          <w:szCs w:val="28"/>
        </w:rPr>
      </w:pPr>
      <w:r w:rsidRPr="00CF2DEE">
        <w:rPr>
          <w:sz w:val="28"/>
          <w:szCs w:val="28"/>
        </w:rPr>
        <w:t xml:space="preserve">Градостроительные планы подготовлены для строительства (реконструкции) следующих объектов:  </w:t>
      </w:r>
    </w:p>
    <w:p w:rsidR="00B31F88" w:rsidRPr="00CF2DEE" w:rsidRDefault="00B31F88" w:rsidP="002034AC">
      <w:pPr>
        <w:ind w:firstLine="709"/>
        <w:jc w:val="both"/>
        <w:rPr>
          <w:sz w:val="28"/>
          <w:szCs w:val="28"/>
        </w:rPr>
      </w:pPr>
      <w:r w:rsidRPr="00CF2DEE">
        <w:rPr>
          <w:sz w:val="28"/>
          <w:szCs w:val="28"/>
        </w:rPr>
        <w:t>1 - на кабельные линии электроснабжения и освещения, 1 - на многоквартирный жилой дом, 15 - на индивидуальные жилые дома, 2 - на объекты образовательного назначения, 1 – на объект здравоохранения, 6 - на объекты торгового назначения, 2 - на объекты производственного назначения, 4 – на объекты транспортной инфраструктуры (из них на автомобильные дороги – 3, на автомобильный мост – 1), 6 - на нежилые здания, 2 -  на объекты коммунально-складского назначения.</w:t>
      </w:r>
    </w:p>
    <w:p w:rsidR="00B31F88" w:rsidRDefault="00B31F88" w:rsidP="002034AC">
      <w:pPr>
        <w:ind w:firstLine="709"/>
        <w:jc w:val="both"/>
        <w:rPr>
          <w:sz w:val="28"/>
          <w:szCs w:val="28"/>
        </w:rPr>
      </w:pPr>
      <w:r w:rsidRPr="00CF2DEE">
        <w:rPr>
          <w:sz w:val="28"/>
          <w:szCs w:val="28"/>
        </w:rPr>
        <w:t>В 2015 году в управление архитектуры и градостроительства поступило 182 обращения о присво</w:t>
      </w:r>
      <w:r>
        <w:rPr>
          <w:sz w:val="28"/>
          <w:szCs w:val="28"/>
        </w:rPr>
        <w:t xml:space="preserve">ении адресов объектам адресации, и </w:t>
      </w:r>
      <w:r w:rsidRPr="00CF2DEE">
        <w:rPr>
          <w:sz w:val="28"/>
          <w:szCs w:val="28"/>
        </w:rPr>
        <w:t xml:space="preserve">были </w:t>
      </w:r>
      <w:r>
        <w:rPr>
          <w:sz w:val="28"/>
          <w:szCs w:val="28"/>
        </w:rPr>
        <w:t xml:space="preserve">присвоены адреса </w:t>
      </w:r>
      <w:r w:rsidRPr="00CF2DEE">
        <w:rPr>
          <w:sz w:val="28"/>
          <w:szCs w:val="28"/>
        </w:rPr>
        <w:t>138 объектам адресации, откорректированы адреса 43 объектам адресации, аннулирован 1 адрес объекта адресации, всего подготовлено и утверждено 69 нормативно-правовых актов</w:t>
      </w:r>
      <w:r>
        <w:rPr>
          <w:sz w:val="28"/>
          <w:szCs w:val="28"/>
        </w:rPr>
        <w:t>.</w:t>
      </w:r>
    </w:p>
    <w:p w:rsidR="00B31F88" w:rsidRPr="00CF2DEE" w:rsidRDefault="00B31F88" w:rsidP="002034AC">
      <w:pPr>
        <w:ind w:firstLine="709"/>
        <w:jc w:val="both"/>
        <w:rPr>
          <w:sz w:val="28"/>
          <w:szCs w:val="28"/>
        </w:rPr>
      </w:pPr>
      <w:r>
        <w:rPr>
          <w:sz w:val="28"/>
          <w:szCs w:val="28"/>
        </w:rPr>
        <w:t>В</w:t>
      </w:r>
      <w:r w:rsidRPr="00CF2DEE">
        <w:rPr>
          <w:sz w:val="28"/>
          <w:szCs w:val="28"/>
        </w:rPr>
        <w:t>ыдано 16 разрешений на установку рекламных конструкций, отказано в предоставлении муниципальной услуги 4 заявителям</w:t>
      </w:r>
      <w:r>
        <w:rPr>
          <w:sz w:val="28"/>
          <w:szCs w:val="28"/>
        </w:rPr>
        <w:t xml:space="preserve">. </w:t>
      </w:r>
      <w:r w:rsidRPr="00CF2DEE">
        <w:rPr>
          <w:sz w:val="28"/>
          <w:szCs w:val="28"/>
        </w:rPr>
        <w:t>Сумма доходов государственной пошлины за выдачу разрешений на установку рекламных ко</w:t>
      </w:r>
      <w:r>
        <w:rPr>
          <w:sz w:val="28"/>
          <w:szCs w:val="28"/>
        </w:rPr>
        <w:t>нструкций за 2015 год составила</w:t>
      </w:r>
      <w:r w:rsidRPr="00CF2DEE">
        <w:rPr>
          <w:sz w:val="28"/>
          <w:szCs w:val="28"/>
        </w:rPr>
        <w:t xml:space="preserve"> 70</w:t>
      </w:r>
      <w:r>
        <w:rPr>
          <w:sz w:val="28"/>
          <w:szCs w:val="28"/>
        </w:rPr>
        <w:t>,</w:t>
      </w:r>
      <w:r w:rsidRPr="00CF2DEE">
        <w:rPr>
          <w:sz w:val="28"/>
          <w:szCs w:val="28"/>
        </w:rPr>
        <w:t>0</w:t>
      </w:r>
      <w:r>
        <w:rPr>
          <w:sz w:val="28"/>
          <w:szCs w:val="28"/>
        </w:rPr>
        <w:t xml:space="preserve"> тыс.</w:t>
      </w:r>
      <w:r w:rsidRPr="00CF2DEE">
        <w:rPr>
          <w:sz w:val="28"/>
          <w:szCs w:val="28"/>
        </w:rPr>
        <w:t xml:space="preserve"> руб</w:t>
      </w:r>
      <w:r>
        <w:rPr>
          <w:sz w:val="28"/>
          <w:szCs w:val="28"/>
        </w:rPr>
        <w:t>лей</w:t>
      </w:r>
      <w:r w:rsidRPr="00CF2DEE">
        <w:rPr>
          <w:sz w:val="28"/>
          <w:szCs w:val="28"/>
        </w:rPr>
        <w:t>.</w:t>
      </w:r>
    </w:p>
    <w:p w:rsidR="00B31F88" w:rsidRPr="00CF2DEE" w:rsidRDefault="00B31F88" w:rsidP="002034AC">
      <w:pPr>
        <w:ind w:firstLine="709"/>
        <w:jc w:val="both"/>
        <w:rPr>
          <w:sz w:val="28"/>
          <w:szCs w:val="28"/>
        </w:rPr>
      </w:pPr>
      <w:r w:rsidRPr="00CF2DEE">
        <w:rPr>
          <w:sz w:val="28"/>
          <w:szCs w:val="28"/>
        </w:rPr>
        <w:t xml:space="preserve">В 2015 году управлением архитектуры и градостроительства было подготовлено 31 архитектурно-планировочное решение по благоустройству территории города: </w:t>
      </w:r>
    </w:p>
    <w:p w:rsidR="00B31F88" w:rsidRPr="00CF2DEE" w:rsidRDefault="00B31F88" w:rsidP="002034AC">
      <w:pPr>
        <w:ind w:firstLine="709"/>
        <w:jc w:val="both"/>
        <w:rPr>
          <w:sz w:val="28"/>
          <w:szCs w:val="28"/>
        </w:rPr>
      </w:pPr>
      <w:r w:rsidRPr="00CF2DEE">
        <w:rPr>
          <w:sz w:val="28"/>
          <w:szCs w:val="28"/>
        </w:rPr>
        <w:t xml:space="preserve">- по размещению детских игровых комплексов и площадок – 11 шт.; </w:t>
      </w:r>
    </w:p>
    <w:p w:rsidR="00B31F88" w:rsidRPr="00CF2DEE" w:rsidRDefault="00B31F88" w:rsidP="002034AC">
      <w:pPr>
        <w:ind w:firstLine="709"/>
        <w:jc w:val="both"/>
        <w:rPr>
          <w:sz w:val="28"/>
          <w:szCs w:val="28"/>
        </w:rPr>
      </w:pPr>
      <w:r w:rsidRPr="00CF2DEE">
        <w:rPr>
          <w:sz w:val="28"/>
          <w:szCs w:val="28"/>
        </w:rPr>
        <w:t>- по устройству тротуаров – 4;</w:t>
      </w:r>
    </w:p>
    <w:p w:rsidR="00B31F88" w:rsidRPr="00CF2DEE" w:rsidRDefault="00B31F88" w:rsidP="002034AC">
      <w:pPr>
        <w:ind w:firstLine="709"/>
        <w:jc w:val="both"/>
        <w:rPr>
          <w:sz w:val="28"/>
          <w:szCs w:val="28"/>
        </w:rPr>
      </w:pPr>
      <w:r w:rsidRPr="00CF2DEE">
        <w:rPr>
          <w:sz w:val="28"/>
          <w:szCs w:val="28"/>
        </w:rPr>
        <w:t>- по устройству ограждений – 3;</w:t>
      </w:r>
    </w:p>
    <w:p w:rsidR="00B31F88" w:rsidRPr="00CF2DEE" w:rsidRDefault="00B31F88" w:rsidP="002034AC">
      <w:pPr>
        <w:ind w:firstLine="709"/>
        <w:jc w:val="both"/>
        <w:rPr>
          <w:sz w:val="28"/>
          <w:szCs w:val="28"/>
        </w:rPr>
      </w:pPr>
      <w:r w:rsidRPr="00CF2DEE">
        <w:rPr>
          <w:sz w:val="28"/>
          <w:szCs w:val="28"/>
        </w:rPr>
        <w:t>- по устройству  площадок с контейнерами для сбора ТБО – 1;</w:t>
      </w:r>
    </w:p>
    <w:p w:rsidR="00B31F88" w:rsidRPr="00CF2DEE" w:rsidRDefault="00B31F88" w:rsidP="002034AC">
      <w:pPr>
        <w:ind w:firstLine="709"/>
        <w:jc w:val="both"/>
        <w:rPr>
          <w:sz w:val="28"/>
          <w:szCs w:val="28"/>
        </w:rPr>
      </w:pPr>
      <w:r w:rsidRPr="00CF2DEE">
        <w:rPr>
          <w:sz w:val="28"/>
          <w:szCs w:val="28"/>
        </w:rPr>
        <w:t>- по устройству шлагбаума – 1;</w:t>
      </w:r>
    </w:p>
    <w:p w:rsidR="00B31F88" w:rsidRPr="00CF2DEE" w:rsidRDefault="00B31F88" w:rsidP="002034AC">
      <w:pPr>
        <w:ind w:firstLine="709"/>
        <w:jc w:val="both"/>
        <w:rPr>
          <w:sz w:val="28"/>
          <w:szCs w:val="28"/>
        </w:rPr>
      </w:pPr>
      <w:r w:rsidRPr="00CF2DEE">
        <w:rPr>
          <w:sz w:val="28"/>
          <w:szCs w:val="28"/>
        </w:rPr>
        <w:t>- по реставрации внешнего вида парапетов и ступеней – 1;</w:t>
      </w:r>
    </w:p>
    <w:p w:rsidR="00B31F88" w:rsidRPr="00CF2DEE" w:rsidRDefault="00B31F88" w:rsidP="002034AC">
      <w:pPr>
        <w:ind w:firstLine="709"/>
        <w:jc w:val="both"/>
        <w:rPr>
          <w:sz w:val="28"/>
          <w:szCs w:val="28"/>
        </w:rPr>
      </w:pPr>
      <w:r w:rsidRPr="00CF2DEE">
        <w:rPr>
          <w:sz w:val="28"/>
          <w:szCs w:val="28"/>
        </w:rPr>
        <w:t>- по установке знака и парковочной разметки – 1;</w:t>
      </w:r>
    </w:p>
    <w:p w:rsidR="00B31F88" w:rsidRPr="00CF2DEE" w:rsidRDefault="00B31F88" w:rsidP="002034AC">
      <w:pPr>
        <w:ind w:firstLine="709"/>
        <w:jc w:val="both"/>
        <w:rPr>
          <w:sz w:val="28"/>
          <w:szCs w:val="28"/>
        </w:rPr>
      </w:pPr>
      <w:r w:rsidRPr="00CF2DEE">
        <w:rPr>
          <w:sz w:val="28"/>
          <w:szCs w:val="28"/>
        </w:rPr>
        <w:t>- по размещению флагштоков – 1;</w:t>
      </w:r>
    </w:p>
    <w:p w:rsidR="00B31F88" w:rsidRPr="00CF2DEE" w:rsidRDefault="00B31F88" w:rsidP="002034AC">
      <w:pPr>
        <w:ind w:firstLine="709"/>
        <w:jc w:val="both"/>
        <w:rPr>
          <w:sz w:val="28"/>
          <w:szCs w:val="28"/>
        </w:rPr>
      </w:pPr>
      <w:r w:rsidRPr="00CF2DEE">
        <w:rPr>
          <w:sz w:val="28"/>
          <w:szCs w:val="28"/>
        </w:rPr>
        <w:t>- по организации дорожного движения автотранспорта по внутриквартальным проездам – 2;</w:t>
      </w:r>
    </w:p>
    <w:p w:rsidR="00B31F88" w:rsidRPr="00CF2DEE" w:rsidRDefault="00B31F88" w:rsidP="002034AC">
      <w:pPr>
        <w:ind w:firstLine="709"/>
        <w:jc w:val="both"/>
        <w:rPr>
          <w:sz w:val="28"/>
          <w:szCs w:val="28"/>
        </w:rPr>
      </w:pPr>
      <w:r w:rsidRPr="00CF2DEE">
        <w:rPr>
          <w:sz w:val="28"/>
          <w:szCs w:val="28"/>
        </w:rPr>
        <w:t>-  по размещению чумов (национальных) – 1;</w:t>
      </w:r>
    </w:p>
    <w:p w:rsidR="00B31F88" w:rsidRPr="00CF2DEE" w:rsidRDefault="00B31F88" w:rsidP="002034AC">
      <w:pPr>
        <w:ind w:firstLine="709"/>
        <w:jc w:val="both"/>
        <w:rPr>
          <w:sz w:val="28"/>
          <w:szCs w:val="28"/>
        </w:rPr>
      </w:pPr>
      <w:r w:rsidRPr="00CF2DEE">
        <w:rPr>
          <w:sz w:val="28"/>
          <w:szCs w:val="28"/>
        </w:rPr>
        <w:t>- по установке остановочного комплекса – 1;</w:t>
      </w:r>
    </w:p>
    <w:p w:rsidR="00B31F88" w:rsidRPr="00CF2DEE" w:rsidRDefault="00B31F88" w:rsidP="002034AC">
      <w:pPr>
        <w:ind w:firstLine="709"/>
        <w:jc w:val="both"/>
        <w:rPr>
          <w:sz w:val="28"/>
          <w:szCs w:val="28"/>
        </w:rPr>
      </w:pPr>
      <w:r w:rsidRPr="00CF2DEE">
        <w:rPr>
          <w:sz w:val="28"/>
          <w:szCs w:val="28"/>
        </w:rPr>
        <w:t xml:space="preserve"> - по покраске мачт наружного освещения – 1;</w:t>
      </w:r>
    </w:p>
    <w:p w:rsidR="00B31F88" w:rsidRPr="00CF2DEE" w:rsidRDefault="00B31F88" w:rsidP="002034AC">
      <w:pPr>
        <w:ind w:firstLine="709"/>
        <w:jc w:val="both"/>
        <w:rPr>
          <w:sz w:val="28"/>
          <w:szCs w:val="28"/>
        </w:rPr>
      </w:pPr>
      <w:r w:rsidRPr="00CF2DEE">
        <w:rPr>
          <w:sz w:val="28"/>
          <w:szCs w:val="28"/>
        </w:rPr>
        <w:t xml:space="preserve"> - по размещению элементов снежного новогоднего городка– 1;</w:t>
      </w:r>
    </w:p>
    <w:p w:rsidR="00B31F88" w:rsidRPr="00CF2DEE" w:rsidRDefault="00B31F88" w:rsidP="002034AC">
      <w:pPr>
        <w:ind w:firstLine="709"/>
        <w:jc w:val="both"/>
        <w:rPr>
          <w:sz w:val="28"/>
          <w:szCs w:val="28"/>
        </w:rPr>
      </w:pPr>
      <w:r w:rsidRPr="00CF2DEE">
        <w:rPr>
          <w:sz w:val="28"/>
          <w:szCs w:val="28"/>
        </w:rPr>
        <w:t xml:space="preserve"> - по размещению велосипедных парковок – 2.</w:t>
      </w:r>
    </w:p>
    <w:p w:rsidR="00B31F88" w:rsidRPr="00D95BA8" w:rsidRDefault="00B31F88" w:rsidP="002034AC">
      <w:pPr>
        <w:autoSpaceDE w:val="0"/>
        <w:autoSpaceDN w:val="0"/>
        <w:adjustRightInd w:val="0"/>
        <w:ind w:firstLine="709"/>
        <w:jc w:val="center"/>
        <w:outlineLvl w:val="1"/>
        <w:rPr>
          <w:b/>
          <w:color w:val="FF0000"/>
          <w:sz w:val="28"/>
          <w:szCs w:val="28"/>
        </w:rPr>
      </w:pPr>
    </w:p>
    <w:p w:rsidR="00B31F88" w:rsidRDefault="00B31F88" w:rsidP="002034AC">
      <w:pPr>
        <w:ind w:firstLine="709"/>
        <w:jc w:val="center"/>
        <w:rPr>
          <w:b/>
          <w:sz w:val="28"/>
          <w:szCs w:val="28"/>
        </w:rPr>
      </w:pPr>
      <w:r w:rsidRPr="003E69D1">
        <w:rPr>
          <w:b/>
          <w:sz w:val="28"/>
          <w:szCs w:val="28"/>
        </w:rPr>
        <w:t>Организация и предоставление услуг образования</w:t>
      </w:r>
    </w:p>
    <w:p w:rsidR="00B31F88" w:rsidRPr="003E69D1" w:rsidRDefault="00B31F88" w:rsidP="002034AC">
      <w:pPr>
        <w:ind w:firstLine="709"/>
        <w:jc w:val="center"/>
        <w:rPr>
          <w:b/>
          <w:sz w:val="28"/>
          <w:szCs w:val="28"/>
        </w:rPr>
      </w:pPr>
    </w:p>
    <w:p w:rsidR="00B31F88" w:rsidRPr="00E504FA" w:rsidRDefault="00B31F88" w:rsidP="00AE760E">
      <w:pPr>
        <w:ind w:firstLine="709"/>
        <w:jc w:val="both"/>
        <w:rPr>
          <w:bCs/>
          <w:sz w:val="28"/>
          <w:szCs w:val="28"/>
        </w:rPr>
      </w:pPr>
      <w:r w:rsidRPr="00E504FA">
        <w:rPr>
          <w:bCs/>
          <w:sz w:val="28"/>
          <w:szCs w:val="28"/>
        </w:rPr>
        <w:t xml:space="preserve">В </w:t>
      </w:r>
      <w:r>
        <w:rPr>
          <w:bCs/>
          <w:sz w:val="28"/>
          <w:szCs w:val="28"/>
        </w:rPr>
        <w:t>2015 году в городе функционировало19</w:t>
      </w:r>
      <w:r w:rsidRPr="00E504FA">
        <w:rPr>
          <w:bCs/>
          <w:sz w:val="28"/>
          <w:szCs w:val="28"/>
        </w:rPr>
        <w:t xml:space="preserve"> муниципальных организаций</w:t>
      </w:r>
      <w:r w:rsidRPr="00E504FA">
        <w:rPr>
          <w:sz w:val="28"/>
          <w:szCs w:val="28"/>
        </w:rPr>
        <w:t>, подведомственных</w:t>
      </w:r>
      <w:r w:rsidRPr="00E504FA">
        <w:rPr>
          <w:bCs/>
          <w:sz w:val="28"/>
          <w:szCs w:val="28"/>
        </w:rPr>
        <w:t xml:space="preserve"> управлению образования и молодежной политики администрации города Радужный, из них:</w:t>
      </w:r>
    </w:p>
    <w:p w:rsidR="00B31F88" w:rsidRPr="00E504FA" w:rsidRDefault="00B31F88" w:rsidP="00AE760E">
      <w:pPr>
        <w:ind w:firstLine="709"/>
        <w:jc w:val="both"/>
        <w:rPr>
          <w:bCs/>
          <w:sz w:val="28"/>
          <w:szCs w:val="28"/>
        </w:rPr>
      </w:pPr>
      <w:r w:rsidRPr="00E504FA">
        <w:rPr>
          <w:bCs/>
          <w:sz w:val="28"/>
          <w:szCs w:val="28"/>
        </w:rPr>
        <w:t>1</w:t>
      </w:r>
      <w:r>
        <w:rPr>
          <w:bCs/>
          <w:sz w:val="28"/>
          <w:szCs w:val="28"/>
        </w:rPr>
        <w:t>1</w:t>
      </w:r>
      <w:r w:rsidRPr="00E504FA">
        <w:rPr>
          <w:bCs/>
          <w:sz w:val="28"/>
          <w:szCs w:val="28"/>
        </w:rPr>
        <w:t xml:space="preserve"> – дошкольных образовательных организаций;</w:t>
      </w:r>
    </w:p>
    <w:p w:rsidR="00B31F88" w:rsidRPr="00E504FA" w:rsidRDefault="00B31F88" w:rsidP="00AE760E">
      <w:pPr>
        <w:ind w:firstLine="709"/>
        <w:jc w:val="both"/>
        <w:rPr>
          <w:bCs/>
          <w:sz w:val="28"/>
          <w:szCs w:val="28"/>
        </w:rPr>
      </w:pPr>
      <w:r w:rsidRPr="00E504FA">
        <w:rPr>
          <w:bCs/>
          <w:sz w:val="28"/>
          <w:szCs w:val="28"/>
        </w:rPr>
        <w:t>6 – общеобразовательных организаций;</w:t>
      </w:r>
    </w:p>
    <w:p w:rsidR="00B31F88" w:rsidRPr="00E504FA" w:rsidRDefault="00B31F88" w:rsidP="00AE760E">
      <w:pPr>
        <w:ind w:firstLine="709"/>
        <w:jc w:val="both"/>
        <w:rPr>
          <w:bCs/>
          <w:sz w:val="28"/>
          <w:szCs w:val="28"/>
        </w:rPr>
      </w:pPr>
      <w:r w:rsidRPr="00E504FA">
        <w:rPr>
          <w:bCs/>
          <w:sz w:val="28"/>
          <w:szCs w:val="28"/>
        </w:rPr>
        <w:t>2 – организации дополнительного образования детей.</w:t>
      </w:r>
    </w:p>
    <w:p w:rsidR="00B31F88" w:rsidRDefault="00B31F88" w:rsidP="00AE760E">
      <w:pPr>
        <w:jc w:val="center"/>
        <w:rPr>
          <w:b/>
          <w:sz w:val="28"/>
          <w:szCs w:val="28"/>
        </w:rPr>
      </w:pPr>
    </w:p>
    <w:p w:rsidR="00B31F88" w:rsidRPr="003E69D1" w:rsidRDefault="00B31F88" w:rsidP="00AE760E">
      <w:pPr>
        <w:jc w:val="center"/>
        <w:rPr>
          <w:b/>
          <w:sz w:val="28"/>
          <w:szCs w:val="28"/>
        </w:rPr>
      </w:pPr>
      <w:r w:rsidRPr="003E69D1">
        <w:rPr>
          <w:b/>
          <w:sz w:val="28"/>
          <w:szCs w:val="28"/>
        </w:rPr>
        <w:t>Динамика показателей отрасли «Образование»</w:t>
      </w:r>
    </w:p>
    <w:p w:rsidR="00B31F88" w:rsidRPr="003E69D1" w:rsidRDefault="00B31F88" w:rsidP="00AE760E"/>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95"/>
        <w:gridCol w:w="1125"/>
        <w:gridCol w:w="1123"/>
        <w:gridCol w:w="1123"/>
        <w:gridCol w:w="1122"/>
        <w:gridCol w:w="1122"/>
      </w:tblGrid>
      <w:tr w:rsidR="00B31F88" w:rsidRPr="003E69D1" w:rsidTr="00285FBE">
        <w:trPr>
          <w:trHeight w:val="471"/>
          <w:tblHeader/>
        </w:trPr>
        <w:tc>
          <w:tcPr>
            <w:tcW w:w="2108" w:type="pct"/>
            <w:vAlign w:val="center"/>
          </w:tcPr>
          <w:p w:rsidR="00B31F88" w:rsidRPr="003E69D1" w:rsidRDefault="00B31F88" w:rsidP="00285FBE">
            <w:pPr>
              <w:jc w:val="center"/>
              <w:rPr>
                <w:sz w:val="26"/>
                <w:szCs w:val="26"/>
              </w:rPr>
            </w:pPr>
            <w:r w:rsidRPr="003E69D1">
              <w:rPr>
                <w:sz w:val="26"/>
                <w:szCs w:val="26"/>
              </w:rPr>
              <w:t>Показатель</w:t>
            </w:r>
          </w:p>
        </w:tc>
        <w:tc>
          <w:tcPr>
            <w:tcW w:w="579" w:type="pct"/>
            <w:vAlign w:val="center"/>
          </w:tcPr>
          <w:p w:rsidR="00B31F88" w:rsidRPr="003E69D1" w:rsidRDefault="00B31F88" w:rsidP="00285FBE">
            <w:pPr>
              <w:jc w:val="center"/>
              <w:rPr>
                <w:sz w:val="26"/>
                <w:szCs w:val="26"/>
              </w:rPr>
            </w:pPr>
            <w:r w:rsidRPr="003E69D1">
              <w:rPr>
                <w:sz w:val="26"/>
                <w:szCs w:val="26"/>
              </w:rPr>
              <w:t>2011 год</w:t>
            </w:r>
          </w:p>
        </w:tc>
        <w:tc>
          <w:tcPr>
            <w:tcW w:w="578" w:type="pct"/>
            <w:vAlign w:val="center"/>
          </w:tcPr>
          <w:p w:rsidR="00B31F88" w:rsidRPr="003E69D1" w:rsidRDefault="00B31F88" w:rsidP="00285FBE">
            <w:pPr>
              <w:rPr>
                <w:sz w:val="26"/>
                <w:szCs w:val="26"/>
              </w:rPr>
            </w:pPr>
            <w:r w:rsidRPr="003E69D1">
              <w:rPr>
                <w:sz w:val="26"/>
                <w:szCs w:val="26"/>
              </w:rPr>
              <w:t>2012 год</w:t>
            </w:r>
          </w:p>
        </w:tc>
        <w:tc>
          <w:tcPr>
            <w:tcW w:w="578" w:type="pct"/>
            <w:vAlign w:val="center"/>
          </w:tcPr>
          <w:p w:rsidR="00B31F88" w:rsidRPr="003E69D1" w:rsidRDefault="00B31F88" w:rsidP="00285FBE">
            <w:pPr>
              <w:jc w:val="center"/>
              <w:rPr>
                <w:sz w:val="26"/>
                <w:szCs w:val="26"/>
              </w:rPr>
            </w:pPr>
            <w:r w:rsidRPr="003E69D1">
              <w:rPr>
                <w:sz w:val="26"/>
                <w:szCs w:val="26"/>
              </w:rPr>
              <w:t>2013 год</w:t>
            </w:r>
          </w:p>
        </w:tc>
        <w:tc>
          <w:tcPr>
            <w:tcW w:w="578" w:type="pct"/>
            <w:vAlign w:val="center"/>
          </w:tcPr>
          <w:p w:rsidR="00B31F88" w:rsidRPr="003E69D1" w:rsidRDefault="00B31F88" w:rsidP="00285FBE">
            <w:pPr>
              <w:jc w:val="center"/>
              <w:rPr>
                <w:sz w:val="26"/>
                <w:szCs w:val="26"/>
              </w:rPr>
            </w:pPr>
            <w:r w:rsidRPr="003E69D1">
              <w:rPr>
                <w:sz w:val="26"/>
                <w:szCs w:val="26"/>
              </w:rPr>
              <w:t>2014 год</w:t>
            </w:r>
          </w:p>
        </w:tc>
        <w:tc>
          <w:tcPr>
            <w:tcW w:w="578" w:type="pct"/>
            <w:vAlign w:val="center"/>
          </w:tcPr>
          <w:p w:rsidR="00B31F88" w:rsidRPr="003E69D1" w:rsidRDefault="00B31F88" w:rsidP="00285FBE">
            <w:pPr>
              <w:jc w:val="center"/>
              <w:rPr>
                <w:sz w:val="26"/>
                <w:szCs w:val="26"/>
              </w:rPr>
            </w:pPr>
            <w:r>
              <w:rPr>
                <w:sz w:val="26"/>
                <w:szCs w:val="26"/>
              </w:rPr>
              <w:t>2015 год</w:t>
            </w:r>
          </w:p>
        </w:tc>
      </w:tr>
      <w:tr w:rsidR="00B31F88" w:rsidRPr="003E69D1" w:rsidTr="00285FBE">
        <w:tc>
          <w:tcPr>
            <w:tcW w:w="2108" w:type="pct"/>
          </w:tcPr>
          <w:p w:rsidR="00B31F88" w:rsidRPr="003E69D1" w:rsidRDefault="00B31F88" w:rsidP="00285FBE">
            <w:pPr>
              <w:rPr>
                <w:sz w:val="26"/>
                <w:szCs w:val="26"/>
              </w:rPr>
            </w:pPr>
            <w:r w:rsidRPr="003E69D1">
              <w:rPr>
                <w:sz w:val="26"/>
                <w:szCs w:val="26"/>
              </w:rPr>
              <w:t xml:space="preserve">Численность детей в возрасте 0-17 лет, человек </w:t>
            </w:r>
          </w:p>
        </w:tc>
        <w:tc>
          <w:tcPr>
            <w:tcW w:w="579" w:type="pct"/>
            <w:vAlign w:val="center"/>
          </w:tcPr>
          <w:p w:rsidR="00B31F88" w:rsidRPr="003E69D1" w:rsidRDefault="00B31F88" w:rsidP="00285FBE">
            <w:pPr>
              <w:jc w:val="center"/>
              <w:rPr>
                <w:sz w:val="26"/>
                <w:szCs w:val="26"/>
              </w:rPr>
            </w:pPr>
            <w:r w:rsidRPr="003E69D1">
              <w:rPr>
                <w:sz w:val="26"/>
                <w:szCs w:val="26"/>
              </w:rPr>
              <w:t>10 917</w:t>
            </w:r>
          </w:p>
        </w:tc>
        <w:tc>
          <w:tcPr>
            <w:tcW w:w="578" w:type="pct"/>
            <w:vAlign w:val="center"/>
          </w:tcPr>
          <w:p w:rsidR="00B31F88" w:rsidRPr="003E69D1" w:rsidRDefault="00B31F88" w:rsidP="00285FBE">
            <w:pPr>
              <w:jc w:val="center"/>
              <w:rPr>
                <w:sz w:val="26"/>
                <w:szCs w:val="26"/>
              </w:rPr>
            </w:pPr>
            <w:r w:rsidRPr="003E69D1">
              <w:rPr>
                <w:sz w:val="26"/>
                <w:szCs w:val="26"/>
              </w:rPr>
              <w:t>11 078</w:t>
            </w:r>
          </w:p>
        </w:tc>
        <w:tc>
          <w:tcPr>
            <w:tcW w:w="578" w:type="pct"/>
            <w:vAlign w:val="center"/>
          </w:tcPr>
          <w:p w:rsidR="00B31F88" w:rsidRPr="003E69D1" w:rsidRDefault="00B31F88" w:rsidP="00285FBE">
            <w:pPr>
              <w:jc w:val="center"/>
              <w:rPr>
                <w:sz w:val="26"/>
                <w:szCs w:val="26"/>
              </w:rPr>
            </w:pPr>
            <w:r w:rsidRPr="003E69D1">
              <w:rPr>
                <w:sz w:val="26"/>
                <w:szCs w:val="26"/>
              </w:rPr>
              <w:t>11 257</w:t>
            </w:r>
          </w:p>
        </w:tc>
        <w:tc>
          <w:tcPr>
            <w:tcW w:w="578" w:type="pct"/>
            <w:vAlign w:val="center"/>
          </w:tcPr>
          <w:p w:rsidR="00B31F88" w:rsidRPr="003E69D1" w:rsidRDefault="00B31F88" w:rsidP="00285FBE">
            <w:pPr>
              <w:jc w:val="center"/>
              <w:rPr>
                <w:sz w:val="26"/>
                <w:szCs w:val="26"/>
              </w:rPr>
            </w:pPr>
            <w:r>
              <w:rPr>
                <w:sz w:val="26"/>
                <w:szCs w:val="26"/>
              </w:rPr>
              <w:t>11 269</w:t>
            </w:r>
          </w:p>
        </w:tc>
        <w:tc>
          <w:tcPr>
            <w:tcW w:w="578" w:type="pct"/>
            <w:vAlign w:val="center"/>
          </w:tcPr>
          <w:p w:rsidR="00B31F88" w:rsidRDefault="00B31F88" w:rsidP="00285FBE">
            <w:pPr>
              <w:jc w:val="center"/>
              <w:rPr>
                <w:sz w:val="26"/>
                <w:szCs w:val="26"/>
              </w:rPr>
            </w:pPr>
            <w:r>
              <w:rPr>
                <w:sz w:val="26"/>
                <w:szCs w:val="26"/>
              </w:rPr>
              <w:t>11 355</w:t>
            </w:r>
          </w:p>
        </w:tc>
      </w:tr>
      <w:tr w:rsidR="00B31F88" w:rsidRPr="003E69D1" w:rsidTr="00285FBE">
        <w:tc>
          <w:tcPr>
            <w:tcW w:w="2108" w:type="pct"/>
          </w:tcPr>
          <w:p w:rsidR="00B31F88" w:rsidRPr="003E69D1" w:rsidRDefault="00B31F88" w:rsidP="00285FBE">
            <w:pPr>
              <w:rPr>
                <w:sz w:val="26"/>
                <w:szCs w:val="26"/>
              </w:rPr>
            </w:pPr>
            <w:r w:rsidRPr="003E69D1">
              <w:rPr>
                <w:sz w:val="26"/>
                <w:szCs w:val="26"/>
              </w:rPr>
              <w:t>Численность детей школьного возраста 7 - 17 лет (на начало года), человек</w:t>
            </w:r>
          </w:p>
        </w:tc>
        <w:tc>
          <w:tcPr>
            <w:tcW w:w="579" w:type="pct"/>
            <w:vAlign w:val="center"/>
          </w:tcPr>
          <w:p w:rsidR="00B31F88" w:rsidRPr="003E69D1" w:rsidRDefault="00B31F88" w:rsidP="00285FBE">
            <w:pPr>
              <w:jc w:val="center"/>
              <w:rPr>
                <w:sz w:val="26"/>
                <w:szCs w:val="26"/>
              </w:rPr>
            </w:pPr>
            <w:r w:rsidRPr="003E69D1">
              <w:rPr>
                <w:sz w:val="26"/>
                <w:szCs w:val="26"/>
              </w:rPr>
              <w:t>6 250</w:t>
            </w:r>
          </w:p>
        </w:tc>
        <w:tc>
          <w:tcPr>
            <w:tcW w:w="578" w:type="pct"/>
            <w:vAlign w:val="center"/>
          </w:tcPr>
          <w:p w:rsidR="00B31F88" w:rsidRPr="003E69D1" w:rsidRDefault="00B31F88" w:rsidP="00285FBE">
            <w:pPr>
              <w:jc w:val="center"/>
              <w:rPr>
                <w:sz w:val="26"/>
                <w:szCs w:val="26"/>
              </w:rPr>
            </w:pPr>
            <w:r w:rsidRPr="003E69D1">
              <w:rPr>
                <w:sz w:val="26"/>
                <w:szCs w:val="26"/>
              </w:rPr>
              <w:t>6 240</w:t>
            </w:r>
          </w:p>
        </w:tc>
        <w:tc>
          <w:tcPr>
            <w:tcW w:w="578" w:type="pct"/>
            <w:vAlign w:val="center"/>
          </w:tcPr>
          <w:p w:rsidR="00B31F88" w:rsidRPr="003E69D1" w:rsidRDefault="00B31F88" w:rsidP="00285FBE">
            <w:pPr>
              <w:jc w:val="center"/>
              <w:rPr>
                <w:sz w:val="26"/>
                <w:szCs w:val="26"/>
              </w:rPr>
            </w:pPr>
            <w:r w:rsidRPr="003E69D1">
              <w:rPr>
                <w:sz w:val="26"/>
                <w:szCs w:val="26"/>
              </w:rPr>
              <w:t>6 266</w:t>
            </w:r>
          </w:p>
        </w:tc>
        <w:tc>
          <w:tcPr>
            <w:tcW w:w="578" w:type="pct"/>
            <w:vAlign w:val="center"/>
          </w:tcPr>
          <w:p w:rsidR="00B31F88" w:rsidRPr="003E69D1" w:rsidRDefault="00B31F88" w:rsidP="00285FBE">
            <w:pPr>
              <w:jc w:val="center"/>
              <w:rPr>
                <w:sz w:val="26"/>
                <w:szCs w:val="26"/>
              </w:rPr>
            </w:pPr>
            <w:r>
              <w:rPr>
                <w:sz w:val="26"/>
                <w:szCs w:val="26"/>
              </w:rPr>
              <w:t>6 246</w:t>
            </w:r>
          </w:p>
        </w:tc>
        <w:tc>
          <w:tcPr>
            <w:tcW w:w="578" w:type="pct"/>
            <w:vAlign w:val="center"/>
          </w:tcPr>
          <w:p w:rsidR="00B31F88" w:rsidRDefault="00B31F88" w:rsidP="00285FBE">
            <w:pPr>
              <w:jc w:val="center"/>
              <w:rPr>
                <w:sz w:val="26"/>
                <w:szCs w:val="26"/>
              </w:rPr>
            </w:pPr>
            <w:r>
              <w:rPr>
                <w:sz w:val="26"/>
                <w:szCs w:val="26"/>
              </w:rPr>
              <w:t>6 324</w:t>
            </w:r>
          </w:p>
        </w:tc>
      </w:tr>
      <w:tr w:rsidR="00B31F88" w:rsidRPr="003E69D1" w:rsidTr="00285FBE">
        <w:tc>
          <w:tcPr>
            <w:tcW w:w="2108" w:type="pct"/>
          </w:tcPr>
          <w:p w:rsidR="00B31F88" w:rsidRPr="003E69D1" w:rsidRDefault="00B31F88" w:rsidP="00285FBE">
            <w:pPr>
              <w:rPr>
                <w:sz w:val="26"/>
                <w:szCs w:val="26"/>
              </w:rPr>
            </w:pPr>
            <w:r w:rsidRPr="003E69D1">
              <w:rPr>
                <w:sz w:val="26"/>
                <w:szCs w:val="26"/>
              </w:rPr>
              <w:t>Численность детей в возрасте от 0 до 7 лет, человек</w:t>
            </w:r>
          </w:p>
        </w:tc>
        <w:tc>
          <w:tcPr>
            <w:tcW w:w="579" w:type="pct"/>
            <w:vAlign w:val="center"/>
          </w:tcPr>
          <w:p w:rsidR="00B31F88" w:rsidRPr="003E69D1" w:rsidRDefault="00B31F88" w:rsidP="00285FBE">
            <w:pPr>
              <w:jc w:val="center"/>
              <w:rPr>
                <w:sz w:val="26"/>
                <w:szCs w:val="26"/>
              </w:rPr>
            </w:pPr>
            <w:r w:rsidRPr="003E69D1">
              <w:rPr>
                <w:sz w:val="26"/>
                <w:szCs w:val="26"/>
              </w:rPr>
              <w:t>4 771</w:t>
            </w:r>
          </w:p>
        </w:tc>
        <w:tc>
          <w:tcPr>
            <w:tcW w:w="578" w:type="pct"/>
            <w:vAlign w:val="center"/>
          </w:tcPr>
          <w:p w:rsidR="00B31F88" w:rsidRPr="003E69D1" w:rsidRDefault="00B31F88" w:rsidP="00285FBE">
            <w:pPr>
              <w:jc w:val="center"/>
              <w:rPr>
                <w:sz w:val="26"/>
                <w:szCs w:val="26"/>
              </w:rPr>
            </w:pPr>
            <w:r w:rsidRPr="003E69D1">
              <w:rPr>
                <w:sz w:val="26"/>
                <w:szCs w:val="26"/>
              </w:rPr>
              <w:t>4 838</w:t>
            </w:r>
          </w:p>
        </w:tc>
        <w:tc>
          <w:tcPr>
            <w:tcW w:w="578" w:type="pct"/>
            <w:vAlign w:val="center"/>
          </w:tcPr>
          <w:p w:rsidR="00B31F88" w:rsidRPr="003E69D1" w:rsidRDefault="00B31F88" w:rsidP="00285FBE">
            <w:pPr>
              <w:jc w:val="center"/>
              <w:rPr>
                <w:sz w:val="26"/>
                <w:szCs w:val="26"/>
              </w:rPr>
            </w:pPr>
            <w:r w:rsidRPr="003E69D1">
              <w:rPr>
                <w:sz w:val="26"/>
                <w:szCs w:val="26"/>
              </w:rPr>
              <w:t>4 991</w:t>
            </w:r>
          </w:p>
        </w:tc>
        <w:tc>
          <w:tcPr>
            <w:tcW w:w="578" w:type="pct"/>
            <w:vAlign w:val="center"/>
          </w:tcPr>
          <w:p w:rsidR="00B31F88" w:rsidRPr="003E69D1" w:rsidRDefault="00B31F88" w:rsidP="00285FBE">
            <w:pPr>
              <w:jc w:val="center"/>
              <w:rPr>
                <w:sz w:val="26"/>
                <w:szCs w:val="26"/>
              </w:rPr>
            </w:pPr>
            <w:r>
              <w:rPr>
                <w:sz w:val="26"/>
                <w:szCs w:val="26"/>
              </w:rPr>
              <w:t>5 023</w:t>
            </w:r>
          </w:p>
        </w:tc>
        <w:tc>
          <w:tcPr>
            <w:tcW w:w="578" w:type="pct"/>
            <w:vAlign w:val="center"/>
          </w:tcPr>
          <w:p w:rsidR="00B31F88" w:rsidRDefault="00B31F88" w:rsidP="00285FBE">
            <w:pPr>
              <w:jc w:val="center"/>
              <w:rPr>
                <w:sz w:val="26"/>
                <w:szCs w:val="26"/>
              </w:rPr>
            </w:pPr>
            <w:r>
              <w:rPr>
                <w:sz w:val="26"/>
                <w:szCs w:val="26"/>
              </w:rPr>
              <w:t>5 031</w:t>
            </w:r>
          </w:p>
        </w:tc>
      </w:tr>
      <w:tr w:rsidR="00B31F88" w:rsidRPr="003E69D1" w:rsidTr="00285FBE">
        <w:tc>
          <w:tcPr>
            <w:tcW w:w="2108" w:type="pct"/>
          </w:tcPr>
          <w:p w:rsidR="00B31F88" w:rsidRPr="003E69D1" w:rsidRDefault="00B31F88" w:rsidP="00285FBE">
            <w:pPr>
              <w:rPr>
                <w:sz w:val="26"/>
                <w:szCs w:val="26"/>
              </w:rPr>
            </w:pPr>
            <w:r w:rsidRPr="003E69D1">
              <w:rPr>
                <w:b/>
                <w:sz w:val="26"/>
                <w:szCs w:val="26"/>
              </w:rPr>
              <w:t>Введено в эксплуатацию</w:t>
            </w:r>
          </w:p>
          <w:p w:rsidR="00B31F88" w:rsidRPr="003E69D1" w:rsidRDefault="00B31F88" w:rsidP="00285FBE">
            <w:pPr>
              <w:rPr>
                <w:sz w:val="26"/>
                <w:szCs w:val="26"/>
              </w:rPr>
            </w:pPr>
            <w:r w:rsidRPr="003E69D1">
              <w:rPr>
                <w:sz w:val="26"/>
                <w:szCs w:val="26"/>
              </w:rPr>
              <w:t>детских садов, единиц</w:t>
            </w:r>
          </w:p>
        </w:tc>
        <w:tc>
          <w:tcPr>
            <w:tcW w:w="579" w:type="pct"/>
            <w:vAlign w:val="center"/>
          </w:tcPr>
          <w:p w:rsidR="00B31F88" w:rsidRPr="003E69D1" w:rsidRDefault="00B31F88" w:rsidP="00285FBE">
            <w:pPr>
              <w:jc w:val="center"/>
              <w:rPr>
                <w:sz w:val="26"/>
                <w:szCs w:val="26"/>
              </w:rPr>
            </w:pPr>
            <w:r w:rsidRPr="003E69D1">
              <w:rPr>
                <w:sz w:val="26"/>
                <w:szCs w:val="26"/>
              </w:rPr>
              <w:t>1</w:t>
            </w:r>
          </w:p>
        </w:tc>
        <w:tc>
          <w:tcPr>
            <w:tcW w:w="578" w:type="pct"/>
            <w:vAlign w:val="center"/>
          </w:tcPr>
          <w:p w:rsidR="00B31F88" w:rsidRPr="003E69D1" w:rsidRDefault="00B31F88" w:rsidP="00285FBE">
            <w:pPr>
              <w:jc w:val="center"/>
              <w:rPr>
                <w:sz w:val="26"/>
                <w:szCs w:val="26"/>
              </w:rPr>
            </w:pPr>
            <w:r w:rsidRPr="003E69D1">
              <w:rPr>
                <w:sz w:val="26"/>
                <w:szCs w:val="26"/>
              </w:rPr>
              <w:t>2</w:t>
            </w:r>
          </w:p>
        </w:tc>
        <w:tc>
          <w:tcPr>
            <w:tcW w:w="578" w:type="pct"/>
            <w:vAlign w:val="center"/>
          </w:tcPr>
          <w:p w:rsidR="00B31F88" w:rsidRPr="003E69D1" w:rsidRDefault="00B31F88" w:rsidP="00285FBE">
            <w:pPr>
              <w:jc w:val="center"/>
              <w:rPr>
                <w:sz w:val="26"/>
                <w:szCs w:val="26"/>
              </w:rPr>
            </w:pPr>
            <w:r w:rsidRPr="003E69D1">
              <w:rPr>
                <w:sz w:val="26"/>
                <w:szCs w:val="26"/>
              </w:rPr>
              <w:t>0</w:t>
            </w:r>
          </w:p>
        </w:tc>
        <w:tc>
          <w:tcPr>
            <w:tcW w:w="578" w:type="pct"/>
            <w:vAlign w:val="center"/>
          </w:tcPr>
          <w:p w:rsidR="00B31F88" w:rsidRPr="003E69D1" w:rsidRDefault="00B31F88" w:rsidP="00285FBE">
            <w:pPr>
              <w:jc w:val="center"/>
              <w:rPr>
                <w:sz w:val="26"/>
                <w:szCs w:val="26"/>
              </w:rPr>
            </w:pPr>
            <w:r>
              <w:rPr>
                <w:sz w:val="26"/>
                <w:szCs w:val="26"/>
              </w:rPr>
              <w:t>0</w:t>
            </w:r>
          </w:p>
        </w:tc>
        <w:tc>
          <w:tcPr>
            <w:tcW w:w="578" w:type="pct"/>
            <w:vAlign w:val="center"/>
          </w:tcPr>
          <w:p w:rsidR="00B31F88" w:rsidRDefault="00B31F88" w:rsidP="00285FBE">
            <w:pPr>
              <w:jc w:val="center"/>
              <w:rPr>
                <w:sz w:val="26"/>
                <w:szCs w:val="26"/>
              </w:rPr>
            </w:pPr>
            <w:r>
              <w:rPr>
                <w:sz w:val="26"/>
                <w:szCs w:val="26"/>
              </w:rPr>
              <w:t>0</w:t>
            </w:r>
          </w:p>
        </w:tc>
      </w:tr>
      <w:tr w:rsidR="00B31F88" w:rsidRPr="003E69D1" w:rsidTr="00285FBE">
        <w:tc>
          <w:tcPr>
            <w:tcW w:w="2108" w:type="pct"/>
          </w:tcPr>
          <w:p w:rsidR="00B31F88" w:rsidRPr="003E69D1" w:rsidRDefault="00B31F88" w:rsidP="00285FBE">
            <w:pPr>
              <w:rPr>
                <w:sz w:val="26"/>
                <w:szCs w:val="26"/>
              </w:rPr>
            </w:pPr>
            <w:r w:rsidRPr="003E69D1">
              <w:rPr>
                <w:sz w:val="26"/>
                <w:szCs w:val="26"/>
              </w:rPr>
              <w:t>мест</w:t>
            </w:r>
          </w:p>
        </w:tc>
        <w:tc>
          <w:tcPr>
            <w:tcW w:w="579" w:type="pct"/>
            <w:vAlign w:val="center"/>
          </w:tcPr>
          <w:p w:rsidR="00B31F88" w:rsidRPr="003E69D1" w:rsidRDefault="00B31F88" w:rsidP="00285FBE">
            <w:pPr>
              <w:jc w:val="center"/>
              <w:rPr>
                <w:sz w:val="26"/>
                <w:szCs w:val="26"/>
              </w:rPr>
            </w:pPr>
            <w:r w:rsidRPr="003E69D1">
              <w:rPr>
                <w:sz w:val="26"/>
                <w:szCs w:val="26"/>
              </w:rPr>
              <w:t>200</w:t>
            </w:r>
          </w:p>
        </w:tc>
        <w:tc>
          <w:tcPr>
            <w:tcW w:w="578" w:type="pct"/>
            <w:vAlign w:val="center"/>
          </w:tcPr>
          <w:p w:rsidR="00B31F88" w:rsidRPr="003E69D1" w:rsidRDefault="00B31F88" w:rsidP="00285FBE">
            <w:pPr>
              <w:jc w:val="center"/>
              <w:rPr>
                <w:sz w:val="26"/>
                <w:szCs w:val="26"/>
              </w:rPr>
            </w:pPr>
            <w:r w:rsidRPr="003E69D1">
              <w:rPr>
                <w:sz w:val="26"/>
                <w:szCs w:val="26"/>
              </w:rPr>
              <w:t>480</w:t>
            </w:r>
          </w:p>
        </w:tc>
        <w:tc>
          <w:tcPr>
            <w:tcW w:w="578" w:type="pct"/>
            <w:vAlign w:val="center"/>
          </w:tcPr>
          <w:p w:rsidR="00B31F88" w:rsidRPr="003E69D1" w:rsidRDefault="00B31F88" w:rsidP="00285FBE">
            <w:pPr>
              <w:jc w:val="center"/>
              <w:rPr>
                <w:sz w:val="26"/>
                <w:szCs w:val="26"/>
              </w:rPr>
            </w:pPr>
            <w:r w:rsidRPr="003E69D1">
              <w:rPr>
                <w:sz w:val="26"/>
                <w:szCs w:val="26"/>
              </w:rPr>
              <w:t>0</w:t>
            </w:r>
          </w:p>
        </w:tc>
        <w:tc>
          <w:tcPr>
            <w:tcW w:w="578" w:type="pct"/>
            <w:vAlign w:val="center"/>
          </w:tcPr>
          <w:p w:rsidR="00B31F88" w:rsidRPr="003E69D1" w:rsidRDefault="00B31F88" w:rsidP="00285FBE">
            <w:pPr>
              <w:jc w:val="center"/>
              <w:rPr>
                <w:sz w:val="26"/>
                <w:szCs w:val="26"/>
              </w:rPr>
            </w:pPr>
            <w:r>
              <w:rPr>
                <w:sz w:val="26"/>
                <w:szCs w:val="26"/>
              </w:rPr>
              <w:t>0</w:t>
            </w:r>
          </w:p>
        </w:tc>
        <w:tc>
          <w:tcPr>
            <w:tcW w:w="578" w:type="pct"/>
            <w:vAlign w:val="center"/>
          </w:tcPr>
          <w:p w:rsidR="00B31F88" w:rsidRDefault="00B31F88" w:rsidP="00285FBE">
            <w:pPr>
              <w:jc w:val="center"/>
              <w:rPr>
                <w:sz w:val="26"/>
                <w:szCs w:val="26"/>
              </w:rPr>
            </w:pPr>
            <w:r>
              <w:rPr>
                <w:sz w:val="26"/>
                <w:szCs w:val="26"/>
              </w:rPr>
              <w:t>0</w:t>
            </w:r>
          </w:p>
        </w:tc>
      </w:tr>
      <w:tr w:rsidR="00B31F88" w:rsidRPr="003E69D1" w:rsidTr="00285FBE">
        <w:tc>
          <w:tcPr>
            <w:tcW w:w="2108" w:type="pct"/>
          </w:tcPr>
          <w:p w:rsidR="00B31F88" w:rsidRPr="003E69D1" w:rsidRDefault="00B31F88" w:rsidP="00285FBE">
            <w:pPr>
              <w:rPr>
                <w:sz w:val="26"/>
                <w:szCs w:val="26"/>
              </w:rPr>
            </w:pPr>
            <w:r>
              <w:rPr>
                <w:sz w:val="26"/>
                <w:szCs w:val="26"/>
              </w:rPr>
              <w:t>Муниципальные д</w:t>
            </w:r>
            <w:r w:rsidRPr="003E69D1">
              <w:rPr>
                <w:sz w:val="26"/>
                <w:szCs w:val="26"/>
              </w:rPr>
              <w:t>невные общеобразовательные учреждения, единиц</w:t>
            </w:r>
          </w:p>
        </w:tc>
        <w:tc>
          <w:tcPr>
            <w:tcW w:w="579" w:type="pct"/>
            <w:vAlign w:val="center"/>
          </w:tcPr>
          <w:p w:rsidR="00B31F88" w:rsidRPr="003E69D1" w:rsidRDefault="00B31F88" w:rsidP="00285FBE">
            <w:pPr>
              <w:jc w:val="center"/>
              <w:rPr>
                <w:sz w:val="26"/>
                <w:szCs w:val="26"/>
              </w:rPr>
            </w:pPr>
            <w:r w:rsidRPr="003E69D1">
              <w:rPr>
                <w:sz w:val="26"/>
                <w:szCs w:val="26"/>
              </w:rPr>
              <w:t>7</w:t>
            </w:r>
          </w:p>
        </w:tc>
        <w:tc>
          <w:tcPr>
            <w:tcW w:w="578" w:type="pct"/>
            <w:vAlign w:val="center"/>
          </w:tcPr>
          <w:p w:rsidR="00B31F88" w:rsidRPr="003E69D1" w:rsidRDefault="00B31F88" w:rsidP="00285FBE">
            <w:pPr>
              <w:jc w:val="center"/>
              <w:rPr>
                <w:sz w:val="26"/>
                <w:szCs w:val="26"/>
              </w:rPr>
            </w:pPr>
            <w:r w:rsidRPr="003E69D1">
              <w:rPr>
                <w:sz w:val="26"/>
                <w:szCs w:val="26"/>
              </w:rPr>
              <w:t>7</w:t>
            </w:r>
          </w:p>
        </w:tc>
        <w:tc>
          <w:tcPr>
            <w:tcW w:w="578" w:type="pct"/>
            <w:vAlign w:val="center"/>
          </w:tcPr>
          <w:p w:rsidR="00B31F88" w:rsidRPr="003E69D1" w:rsidRDefault="00B31F88" w:rsidP="00285FBE">
            <w:pPr>
              <w:jc w:val="center"/>
              <w:rPr>
                <w:sz w:val="26"/>
                <w:szCs w:val="26"/>
              </w:rPr>
            </w:pPr>
            <w:r w:rsidRPr="003E69D1">
              <w:rPr>
                <w:sz w:val="26"/>
                <w:szCs w:val="26"/>
              </w:rPr>
              <w:t>7</w:t>
            </w:r>
          </w:p>
        </w:tc>
        <w:tc>
          <w:tcPr>
            <w:tcW w:w="578" w:type="pct"/>
            <w:vAlign w:val="center"/>
          </w:tcPr>
          <w:p w:rsidR="00B31F88" w:rsidRPr="003E69D1" w:rsidRDefault="00B31F88" w:rsidP="00285FBE">
            <w:pPr>
              <w:jc w:val="center"/>
              <w:rPr>
                <w:sz w:val="26"/>
                <w:szCs w:val="26"/>
              </w:rPr>
            </w:pPr>
            <w:r>
              <w:rPr>
                <w:sz w:val="26"/>
                <w:szCs w:val="26"/>
              </w:rPr>
              <w:t>6</w:t>
            </w:r>
          </w:p>
        </w:tc>
        <w:tc>
          <w:tcPr>
            <w:tcW w:w="578" w:type="pct"/>
            <w:vAlign w:val="center"/>
          </w:tcPr>
          <w:p w:rsidR="00B31F88" w:rsidRDefault="00B31F88" w:rsidP="00285FBE">
            <w:pPr>
              <w:jc w:val="center"/>
              <w:rPr>
                <w:sz w:val="26"/>
                <w:szCs w:val="26"/>
              </w:rPr>
            </w:pPr>
            <w:r>
              <w:rPr>
                <w:sz w:val="26"/>
                <w:szCs w:val="26"/>
              </w:rPr>
              <w:t>6</w:t>
            </w:r>
          </w:p>
        </w:tc>
      </w:tr>
      <w:tr w:rsidR="00B31F88" w:rsidRPr="003E69D1" w:rsidTr="00285FBE">
        <w:tc>
          <w:tcPr>
            <w:tcW w:w="2108" w:type="pct"/>
          </w:tcPr>
          <w:p w:rsidR="00B31F88" w:rsidRPr="003E69D1" w:rsidRDefault="00B31F88" w:rsidP="00285FBE">
            <w:pPr>
              <w:rPr>
                <w:sz w:val="26"/>
                <w:szCs w:val="26"/>
              </w:rPr>
            </w:pPr>
            <w:r w:rsidRPr="003E69D1">
              <w:rPr>
                <w:sz w:val="26"/>
                <w:szCs w:val="26"/>
              </w:rPr>
              <w:t>Удельный вес обучающихся в первую смену в государственных и муниципальных общеобразовательных учреждениях, в процентах</w:t>
            </w:r>
          </w:p>
        </w:tc>
        <w:tc>
          <w:tcPr>
            <w:tcW w:w="579" w:type="pct"/>
            <w:vAlign w:val="center"/>
          </w:tcPr>
          <w:p w:rsidR="00B31F88" w:rsidRPr="003E69D1" w:rsidRDefault="00B31F88" w:rsidP="00285FBE">
            <w:pPr>
              <w:jc w:val="center"/>
              <w:rPr>
                <w:sz w:val="26"/>
                <w:szCs w:val="26"/>
              </w:rPr>
            </w:pPr>
            <w:r w:rsidRPr="003E69D1">
              <w:rPr>
                <w:sz w:val="26"/>
                <w:szCs w:val="26"/>
              </w:rPr>
              <w:t>81,1</w:t>
            </w:r>
          </w:p>
        </w:tc>
        <w:tc>
          <w:tcPr>
            <w:tcW w:w="578" w:type="pct"/>
            <w:vAlign w:val="center"/>
          </w:tcPr>
          <w:p w:rsidR="00B31F88" w:rsidRPr="003E69D1" w:rsidRDefault="00B31F88" w:rsidP="00285FBE">
            <w:pPr>
              <w:jc w:val="center"/>
              <w:rPr>
                <w:sz w:val="26"/>
                <w:szCs w:val="26"/>
              </w:rPr>
            </w:pPr>
            <w:r w:rsidRPr="003E69D1">
              <w:rPr>
                <w:sz w:val="26"/>
                <w:szCs w:val="26"/>
              </w:rPr>
              <w:t>81,0</w:t>
            </w:r>
          </w:p>
        </w:tc>
        <w:tc>
          <w:tcPr>
            <w:tcW w:w="578" w:type="pct"/>
            <w:vAlign w:val="center"/>
          </w:tcPr>
          <w:p w:rsidR="00B31F88" w:rsidRPr="003E69D1" w:rsidRDefault="00B31F88" w:rsidP="00285FBE">
            <w:pPr>
              <w:jc w:val="center"/>
              <w:rPr>
                <w:sz w:val="26"/>
                <w:szCs w:val="26"/>
              </w:rPr>
            </w:pPr>
            <w:r w:rsidRPr="003E69D1">
              <w:rPr>
                <w:sz w:val="26"/>
                <w:szCs w:val="26"/>
              </w:rPr>
              <w:t>69,9</w:t>
            </w:r>
          </w:p>
        </w:tc>
        <w:tc>
          <w:tcPr>
            <w:tcW w:w="578" w:type="pct"/>
            <w:vAlign w:val="center"/>
          </w:tcPr>
          <w:p w:rsidR="00B31F88" w:rsidRPr="003E69D1" w:rsidRDefault="00B31F88" w:rsidP="00285FBE">
            <w:pPr>
              <w:jc w:val="center"/>
              <w:rPr>
                <w:sz w:val="26"/>
                <w:szCs w:val="26"/>
              </w:rPr>
            </w:pPr>
            <w:r>
              <w:rPr>
                <w:sz w:val="26"/>
                <w:szCs w:val="26"/>
              </w:rPr>
              <w:t>74,6</w:t>
            </w:r>
          </w:p>
        </w:tc>
        <w:tc>
          <w:tcPr>
            <w:tcW w:w="578" w:type="pct"/>
            <w:vAlign w:val="center"/>
          </w:tcPr>
          <w:p w:rsidR="00B31F88" w:rsidRDefault="00B31F88" w:rsidP="00285FBE">
            <w:pPr>
              <w:jc w:val="center"/>
              <w:rPr>
                <w:sz w:val="26"/>
                <w:szCs w:val="26"/>
              </w:rPr>
            </w:pPr>
            <w:r w:rsidRPr="00AE760E">
              <w:rPr>
                <w:sz w:val="26"/>
                <w:szCs w:val="26"/>
              </w:rPr>
              <w:t>76,7</w:t>
            </w:r>
          </w:p>
        </w:tc>
      </w:tr>
      <w:tr w:rsidR="00B31F88" w:rsidRPr="003E69D1" w:rsidTr="00285FBE">
        <w:tc>
          <w:tcPr>
            <w:tcW w:w="2108" w:type="pct"/>
          </w:tcPr>
          <w:p w:rsidR="00B31F88" w:rsidRPr="003E69D1" w:rsidRDefault="00B31F88" w:rsidP="00285FBE">
            <w:pPr>
              <w:rPr>
                <w:sz w:val="26"/>
                <w:szCs w:val="26"/>
              </w:rPr>
            </w:pPr>
            <w:r w:rsidRPr="003E69D1">
              <w:rPr>
                <w:sz w:val="26"/>
                <w:szCs w:val="26"/>
              </w:rPr>
              <w:t>Нормативное значение наполняемости классов – рекомендованное значение в городе, человек</w:t>
            </w:r>
          </w:p>
        </w:tc>
        <w:tc>
          <w:tcPr>
            <w:tcW w:w="579" w:type="pct"/>
            <w:vAlign w:val="center"/>
          </w:tcPr>
          <w:p w:rsidR="00B31F88" w:rsidRPr="003E69D1" w:rsidRDefault="00B31F88" w:rsidP="00285FBE">
            <w:pPr>
              <w:jc w:val="center"/>
              <w:rPr>
                <w:sz w:val="26"/>
                <w:szCs w:val="26"/>
              </w:rPr>
            </w:pPr>
            <w:r w:rsidRPr="003E69D1">
              <w:rPr>
                <w:sz w:val="26"/>
                <w:szCs w:val="26"/>
              </w:rPr>
              <w:t>25</w:t>
            </w:r>
          </w:p>
        </w:tc>
        <w:tc>
          <w:tcPr>
            <w:tcW w:w="578" w:type="pct"/>
            <w:vAlign w:val="center"/>
          </w:tcPr>
          <w:p w:rsidR="00B31F88" w:rsidRPr="003E69D1" w:rsidRDefault="00B31F88" w:rsidP="00285FBE">
            <w:pPr>
              <w:jc w:val="center"/>
              <w:rPr>
                <w:sz w:val="26"/>
                <w:szCs w:val="26"/>
              </w:rPr>
            </w:pPr>
            <w:r w:rsidRPr="003E69D1">
              <w:rPr>
                <w:sz w:val="26"/>
                <w:szCs w:val="26"/>
              </w:rPr>
              <w:t>25</w:t>
            </w:r>
          </w:p>
        </w:tc>
        <w:tc>
          <w:tcPr>
            <w:tcW w:w="578" w:type="pct"/>
            <w:vAlign w:val="center"/>
          </w:tcPr>
          <w:p w:rsidR="00B31F88" w:rsidRPr="003E69D1" w:rsidRDefault="00B31F88" w:rsidP="00285FBE">
            <w:pPr>
              <w:jc w:val="center"/>
              <w:rPr>
                <w:sz w:val="26"/>
                <w:szCs w:val="26"/>
              </w:rPr>
            </w:pPr>
            <w:r w:rsidRPr="003E69D1">
              <w:rPr>
                <w:sz w:val="26"/>
                <w:szCs w:val="26"/>
              </w:rPr>
              <w:t>25</w:t>
            </w:r>
          </w:p>
        </w:tc>
        <w:tc>
          <w:tcPr>
            <w:tcW w:w="578" w:type="pct"/>
            <w:vAlign w:val="center"/>
          </w:tcPr>
          <w:p w:rsidR="00B31F88" w:rsidRPr="003E69D1" w:rsidRDefault="00B31F88" w:rsidP="00285FBE">
            <w:pPr>
              <w:jc w:val="center"/>
              <w:rPr>
                <w:sz w:val="26"/>
                <w:szCs w:val="26"/>
              </w:rPr>
            </w:pPr>
            <w:r>
              <w:rPr>
                <w:sz w:val="26"/>
                <w:szCs w:val="26"/>
              </w:rPr>
              <w:t>25</w:t>
            </w:r>
          </w:p>
        </w:tc>
        <w:tc>
          <w:tcPr>
            <w:tcW w:w="578" w:type="pct"/>
            <w:vAlign w:val="center"/>
          </w:tcPr>
          <w:p w:rsidR="00B31F88" w:rsidRDefault="00B31F88" w:rsidP="00285FBE">
            <w:pPr>
              <w:jc w:val="center"/>
              <w:rPr>
                <w:sz w:val="26"/>
                <w:szCs w:val="26"/>
              </w:rPr>
            </w:pPr>
            <w:r>
              <w:rPr>
                <w:sz w:val="26"/>
                <w:szCs w:val="26"/>
              </w:rPr>
              <w:t>25</w:t>
            </w:r>
          </w:p>
        </w:tc>
      </w:tr>
      <w:tr w:rsidR="00B31F88" w:rsidRPr="003E69D1" w:rsidTr="00285FBE">
        <w:tc>
          <w:tcPr>
            <w:tcW w:w="2108" w:type="pct"/>
          </w:tcPr>
          <w:p w:rsidR="00B31F88" w:rsidRPr="003E69D1" w:rsidRDefault="00B31F88" w:rsidP="00285FBE">
            <w:pPr>
              <w:rPr>
                <w:sz w:val="26"/>
                <w:szCs w:val="26"/>
              </w:rPr>
            </w:pPr>
            <w:r w:rsidRPr="003E69D1">
              <w:rPr>
                <w:sz w:val="26"/>
                <w:szCs w:val="26"/>
              </w:rPr>
              <w:t>Средняя наполняемость класса, человек</w:t>
            </w:r>
          </w:p>
        </w:tc>
        <w:tc>
          <w:tcPr>
            <w:tcW w:w="579" w:type="pct"/>
            <w:vAlign w:val="center"/>
          </w:tcPr>
          <w:p w:rsidR="00B31F88" w:rsidRPr="003E69D1" w:rsidRDefault="00B31F88" w:rsidP="00285FBE">
            <w:pPr>
              <w:jc w:val="center"/>
              <w:rPr>
                <w:sz w:val="26"/>
                <w:szCs w:val="26"/>
              </w:rPr>
            </w:pPr>
            <w:r w:rsidRPr="003E69D1">
              <w:rPr>
                <w:sz w:val="26"/>
                <w:szCs w:val="26"/>
              </w:rPr>
              <w:t>23,1</w:t>
            </w:r>
          </w:p>
        </w:tc>
        <w:tc>
          <w:tcPr>
            <w:tcW w:w="578" w:type="pct"/>
            <w:vAlign w:val="center"/>
          </w:tcPr>
          <w:p w:rsidR="00B31F88" w:rsidRPr="003E69D1" w:rsidRDefault="00B31F88" w:rsidP="00285FBE">
            <w:pPr>
              <w:jc w:val="center"/>
              <w:rPr>
                <w:sz w:val="26"/>
                <w:szCs w:val="26"/>
              </w:rPr>
            </w:pPr>
            <w:r w:rsidRPr="003E69D1">
              <w:rPr>
                <w:sz w:val="26"/>
                <w:szCs w:val="26"/>
              </w:rPr>
              <w:t>23,8</w:t>
            </w:r>
          </w:p>
        </w:tc>
        <w:tc>
          <w:tcPr>
            <w:tcW w:w="578" w:type="pct"/>
            <w:vAlign w:val="center"/>
          </w:tcPr>
          <w:p w:rsidR="00B31F88" w:rsidRPr="003E69D1" w:rsidRDefault="00B31F88" w:rsidP="00285FBE">
            <w:pPr>
              <w:jc w:val="center"/>
              <w:rPr>
                <w:sz w:val="26"/>
                <w:szCs w:val="26"/>
              </w:rPr>
            </w:pPr>
            <w:r w:rsidRPr="003E69D1">
              <w:rPr>
                <w:sz w:val="26"/>
                <w:szCs w:val="26"/>
              </w:rPr>
              <w:t>23,3</w:t>
            </w:r>
          </w:p>
        </w:tc>
        <w:tc>
          <w:tcPr>
            <w:tcW w:w="578" w:type="pct"/>
            <w:vAlign w:val="center"/>
          </w:tcPr>
          <w:p w:rsidR="00B31F88" w:rsidRPr="003E69D1" w:rsidRDefault="00B31F88" w:rsidP="00285FBE">
            <w:pPr>
              <w:jc w:val="center"/>
              <w:rPr>
                <w:sz w:val="26"/>
                <w:szCs w:val="26"/>
              </w:rPr>
            </w:pPr>
            <w:r>
              <w:rPr>
                <w:sz w:val="26"/>
                <w:szCs w:val="26"/>
              </w:rPr>
              <w:t>23,5</w:t>
            </w:r>
          </w:p>
        </w:tc>
        <w:tc>
          <w:tcPr>
            <w:tcW w:w="578" w:type="pct"/>
            <w:vAlign w:val="center"/>
          </w:tcPr>
          <w:p w:rsidR="00B31F88" w:rsidRPr="00AE760E" w:rsidRDefault="00B31F88" w:rsidP="00285FBE">
            <w:pPr>
              <w:jc w:val="center"/>
              <w:rPr>
                <w:sz w:val="26"/>
                <w:szCs w:val="26"/>
              </w:rPr>
            </w:pPr>
            <w:r w:rsidRPr="00AE760E">
              <w:rPr>
                <w:sz w:val="26"/>
                <w:szCs w:val="26"/>
              </w:rPr>
              <w:t>23,9</w:t>
            </w:r>
          </w:p>
        </w:tc>
      </w:tr>
      <w:tr w:rsidR="00B31F88" w:rsidRPr="003E69D1" w:rsidTr="00285FBE">
        <w:tc>
          <w:tcPr>
            <w:tcW w:w="2108" w:type="pct"/>
          </w:tcPr>
          <w:p w:rsidR="00B31F88" w:rsidRPr="003E69D1" w:rsidRDefault="00B31F88" w:rsidP="00285FBE">
            <w:pPr>
              <w:rPr>
                <w:sz w:val="26"/>
                <w:szCs w:val="26"/>
              </w:rPr>
            </w:pPr>
            <w:r w:rsidRPr="003E69D1">
              <w:rPr>
                <w:sz w:val="26"/>
                <w:szCs w:val="26"/>
              </w:rPr>
              <w:t>Численность учащихся в расчете на одного учителя, человек</w:t>
            </w:r>
          </w:p>
        </w:tc>
        <w:tc>
          <w:tcPr>
            <w:tcW w:w="579" w:type="pct"/>
            <w:vAlign w:val="center"/>
          </w:tcPr>
          <w:p w:rsidR="00B31F88" w:rsidRPr="003E69D1" w:rsidRDefault="00B31F88" w:rsidP="00285FBE">
            <w:pPr>
              <w:jc w:val="center"/>
              <w:rPr>
                <w:sz w:val="26"/>
                <w:szCs w:val="26"/>
              </w:rPr>
            </w:pPr>
            <w:r>
              <w:rPr>
                <w:sz w:val="26"/>
                <w:szCs w:val="26"/>
              </w:rPr>
              <w:t>15,5</w:t>
            </w:r>
          </w:p>
        </w:tc>
        <w:tc>
          <w:tcPr>
            <w:tcW w:w="578" w:type="pct"/>
            <w:vAlign w:val="center"/>
          </w:tcPr>
          <w:p w:rsidR="00B31F88" w:rsidRPr="003E69D1" w:rsidRDefault="00B31F88" w:rsidP="00285FBE">
            <w:pPr>
              <w:jc w:val="center"/>
              <w:rPr>
                <w:sz w:val="26"/>
                <w:szCs w:val="26"/>
              </w:rPr>
            </w:pPr>
            <w:r w:rsidRPr="003E69D1">
              <w:rPr>
                <w:sz w:val="26"/>
                <w:szCs w:val="26"/>
              </w:rPr>
              <w:t>15,5</w:t>
            </w:r>
          </w:p>
        </w:tc>
        <w:tc>
          <w:tcPr>
            <w:tcW w:w="578" w:type="pct"/>
            <w:vAlign w:val="center"/>
          </w:tcPr>
          <w:p w:rsidR="00B31F88" w:rsidRPr="003E69D1" w:rsidRDefault="00B31F88" w:rsidP="00285FBE">
            <w:pPr>
              <w:jc w:val="center"/>
              <w:rPr>
                <w:sz w:val="26"/>
                <w:szCs w:val="26"/>
              </w:rPr>
            </w:pPr>
            <w:r w:rsidRPr="003E69D1">
              <w:rPr>
                <w:sz w:val="26"/>
                <w:szCs w:val="26"/>
              </w:rPr>
              <w:t>15,4</w:t>
            </w:r>
          </w:p>
        </w:tc>
        <w:tc>
          <w:tcPr>
            <w:tcW w:w="578" w:type="pct"/>
            <w:vAlign w:val="center"/>
          </w:tcPr>
          <w:p w:rsidR="00B31F88" w:rsidRPr="003E69D1" w:rsidRDefault="00B31F88" w:rsidP="00285FBE">
            <w:pPr>
              <w:jc w:val="center"/>
              <w:rPr>
                <w:sz w:val="26"/>
                <w:szCs w:val="26"/>
              </w:rPr>
            </w:pPr>
            <w:r>
              <w:rPr>
                <w:sz w:val="26"/>
                <w:szCs w:val="26"/>
              </w:rPr>
              <w:t>15,8</w:t>
            </w:r>
          </w:p>
        </w:tc>
        <w:tc>
          <w:tcPr>
            <w:tcW w:w="578" w:type="pct"/>
            <w:vAlign w:val="center"/>
          </w:tcPr>
          <w:p w:rsidR="00B31F88" w:rsidRPr="00AE760E" w:rsidRDefault="00B31F88" w:rsidP="00285FBE">
            <w:pPr>
              <w:jc w:val="center"/>
              <w:rPr>
                <w:sz w:val="26"/>
                <w:szCs w:val="26"/>
              </w:rPr>
            </w:pPr>
            <w:r w:rsidRPr="00AE760E">
              <w:rPr>
                <w:sz w:val="26"/>
                <w:szCs w:val="26"/>
              </w:rPr>
              <w:t>16,9</w:t>
            </w:r>
          </w:p>
        </w:tc>
      </w:tr>
      <w:tr w:rsidR="00B31F88" w:rsidRPr="003E69D1" w:rsidTr="00285FBE">
        <w:tc>
          <w:tcPr>
            <w:tcW w:w="2108" w:type="pct"/>
          </w:tcPr>
          <w:p w:rsidR="00B31F88" w:rsidRPr="003E69D1" w:rsidRDefault="00B31F88" w:rsidP="00285FBE">
            <w:pPr>
              <w:rPr>
                <w:sz w:val="26"/>
                <w:szCs w:val="26"/>
              </w:rPr>
            </w:pPr>
            <w:r w:rsidRPr="003E69D1">
              <w:rPr>
                <w:sz w:val="26"/>
                <w:szCs w:val="26"/>
              </w:rPr>
              <w:t>Доля общеобразовательных учреждений, имеющих все виды благоустройства, в процентах</w:t>
            </w:r>
          </w:p>
        </w:tc>
        <w:tc>
          <w:tcPr>
            <w:tcW w:w="579" w:type="pct"/>
            <w:vAlign w:val="center"/>
          </w:tcPr>
          <w:p w:rsidR="00B31F88" w:rsidRPr="003E69D1" w:rsidRDefault="00B31F88" w:rsidP="00285FBE">
            <w:pPr>
              <w:jc w:val="center"/>
              <w:rPr>
                <w:sz w:val="26"/>
                <w:szCs w:val="26"/>
              </w:rPr>
            </w:pPr>
            <w:r w:rsidRPr="003E69D1">
              <w:rPr>
                <w:sz w:val="26"/>
                <w:szCs w:val="26"/>
              </w:rPr>
              <w:t>100</w:t>
            </w:r>
          </w:p>
        </w:tc>
        <w:tc>
          <w:tcPr>
            <w:tcW w:w="578" w:type="pct"/>
            <w:vAlign w:val="center"/>
          </w:tcPr>
          <w:p w:rsidR="00B31F88" w:rsidRPr="003E69D1" w:rsidRDefault="00B31F88" w:rsidP="00285FBE">
            <w:pPr>
              <w:jc w:val="center"/>
              <w:rPr>
                <w:sz w:val="26"/>
                <w:szCs w:val="26"/>
              </w:rPr>
            </w:pPr>
            <w:r w:rsidRPr="003E69D1">
              <w:rPr>
                <w:sz w:val="26"/>
                <w:szCs w:val="26"/>
              </w:rPr>
              <w:t>100</w:t>
            </w:r>
          </w:p>
        </w:tc>
        <w:tc>
          <w:tcPr>
            <w:tcW w:w="578" w:type="pct"/>
            <w:vAlign w:val="center"/>
          </w:tcPr>
          <w:p w:rsidR="00B31F88" w:rsidRPr="003E69D1" w:rsidRDefault="00B31F88" w:rsidP="00285FBE">
            <w:pPr>
              <w:jc w:val="center"/>
              <w:rPr>
                <w:sz w:val="26"/>
                <w:szCs w:val="26"/>
              </w:rPr>
            </w:pPr>
            <w:r w:rsidRPr="003E69D1">
              <w:rPr>
                <w:sz w:val="26"/>
                <w:szCs w:val="26"/>
              </w:rPr>
              <w:t>100</w:t>
            </w:r>
          </w:p>
        </w:tc>
        <w:tc>
          <w:tcPr>
            <w:tcW w:w="578" w:type="pct"/>
            <w:vAlign w:val="center"/>
          </w:tcPr>
          <w:p w:rsidR="00B31F88" w:rsidRPr="003E69D1" w:rsidRDefault="00B31F88" w:rsidP="00285FBE">
            <w:pPr>
              <w:jc w:val="center"/>
              <w:rPr>
                <w:sz w:val="26"/>
                <w:szCs w:val="26"/>
              </w:rPr>
            </w:pPr>
            <w:r>
              <w:rPr>
                <w:sz w:val="26"/>
                <w:szCs w:val="26"/>
              </w:rPr>
              <w:t>100</w:t>
            </w:r>
          </w:p>
        </w:tc>
        <w:tc>
          <w:tcPr>
            <w:tcW w:w="578" w:type="pct"/>
            <w:vAlign w:val="center"/>
          </w:tcPr>
          <w:p w:rsidR="00B31F88" w:rsidRDefault="00B31F88" w:rsidP="00285FBE">
            <w:pPr>
              <w:jc w:val="center"/>
              <w:rPr>
                <w:sz w:val="26"/>
                <w:szCs w:val="26"/>
              </w:rPr>
            </w:pPr>
            <w:r>
              <w:rPr>
                <w:sz w:val="26"/>
                <w:szCs w:val="26"/>
              </w:rPr>
              <w:t>100</w:t>
            </w:r>
          </w:p>
        </w:tc>
      </w:tr>
      <w:tr w:rsidR="00B31F88" w:rsidRPr="003E69D1" w:rsidTr="00285FBE">
        <w:tc>
          <w:tcPr>
            <w:tcW w:w="2108" w:type="pct"/>
          </w:tcPr>
          <w:p w:rsidR="00B31F88" w:rsidRPr="003E69D1" w:rsidRDefault="00B31F88" w:rsidP="00285FBE">
            <w:pPr>
              <w:rPr>
                <w:sz w:val="26"/>
                <w:szCs w:val="26"/>
              </w:rPr>
            </w:pPr>
            <w:r w:rsidRPr="003E69D1">
              <w:rPr>
                <w:sz w:val="26"/>
                <w:szCs w:val="26"/>
              </w:rPr>
              <w:t>Дошкольные образовательные учреждения, единиц</w:t>
            </w:r>
          </w:p>
        </w:tc>
        <w:tc>
          <w:tcPr>
            <w:tcW w:w="579" w:type="pct"/>
            <w:vAlign w:val="center"/>
          </w:tcPr>
          <w:p w:rsidR="00B31F88" w:rsidRPr="003E69D1" w:rsidRDefault="00B31F88" w:rsidP="00285FBE">
            <w:pPr>
              <w:jc w:val="center"/>
              <w:rPr>
                <w:sz w:val="26"/>
                <w:szCs w:val="26"/>
              </w:rPr>
            </w:pPr>
            <w:r w:rsidRPr="003E69D1">
              <w:rPr>
                <w:sz w:val="26"/>
                <w:szCs w:val="26"/>
              </w:rPr>
              <w:t>10</w:t>
            </w:r>
          </w:p>
        </w:tc>
        <w:tc>
          <w:tcPr>
            <w:tcW w:w="578" w:type="pct"/>
            <w:vAlign w:val="center"/>
          </w:tcPr>
          <w:p w:rsidR="00B31F88" w:rsidRPr="003E69D1" w:rsidRDefault="00B31F88" w:rsidP="00285FBE">
            <w:pPr>
              <w:jc w:val="center"/>
              <w:rPr>
                <w:sz w:val="26"/>
                <w:szCs w:val="26"/>
              </w:rPr>
            </w:pPr>
            <w:r w:rsidRPr="003E69D1">
              <w:rPr>
                <w:sz w:val="26"/>
                <w:szCs w:val="26"/>
              </w:rPr>
              <w:t>12</w:t>
            </w:r>
          </w:p>
        </w:tc>
        <w:tc>
          <w:tcPr>
            <w:tcW w:w="578" w:type="pct"/>
            <w:vAlign w:val="center"/>
          </w:tcPr>
          <w:p w:rsidR="00B31F88" w:rsidRPr="003E69D1" w:rsidRDefault="00B31F88" w:rsidP="00285FBE">
            <w:pPr>
              <w:jc w:val="center"/>
              <w:rPr>
                <w:sz w:val="26"/>
                <w:szCs w:val="26"/>
              </w:rPr>
            </w:pPr>
            <w:r w:rsidRPr="003E69D1">
              <w:rPr>
                <w:sz w:val="26"/>
                <w:szCs w:val="26"/>
              </w:rPr>
              <w:t>12</w:t>
            </w:r>
          </w:p>
        </w:tc>
        <w:tc>
          <w:tcPr>
            <w:tcW w:w="578" w:type="pct"/>
            <w:vAlign w:val="center"/>
          </w:tcPr>
          <w:p w:rsidR="00B31F88" w:rsidRPr="003E69D1" w:rsidRDefault="00B31F88" w:rsidP="00285FBE">
            <w:pPr>
              <w:jc w:val="center"/>
              <w:rPr>
                <w:sz w:val="26"/>
                <w:szCs w:val="26"/>
              </w:rPr>
            </w:pPr>
            <w:r>
              <w:rPr>
                <w:sz w:val="26"/>
                <w:szCs w:val="26"/>
              </w:rPr>
              <w:t>12</w:t>
            </w:r>
          </w:p>
        </w:tc>
        <w:tc>
          <w:tcPr>
            <w:tcW w:w="578" w:type="pct"/>
            <w:vAlign w:val="center"/>
          </w:tcPr>
          <w:p w:rsidR="00B31F88" w:rsidRDefault="00B31F88" w:rsidP="00285FBE">
            <w:pPr>
              <w:jc w:val="center"/>
              <w:rPr>
                <w:sz w:val="26"/>
                <w:szCs w:val="26"/>
              </w:rPr>
            </w:pPr>
            <w:r>
              <w:rPr>
                <w:sz w:val="26"/>
                <w:szCs w:val="26"/>
              </w:rPr>
              <w:t>11</w:t>
            </w:r>
          </w:p>
        </w:tc>
      </w:tr>
      <w:tr w:rsidR="00B31F88" w:rsidRPr="003E69D1" w:rsidTr="00285FBE">
        <w:tc>
          <w:tcPr>
            <w:tcW w:w="2108" w:type="pct"/>
          </w:tcPr>
          <w:p w:rsidR="00B31F88" w:rsidRPr="003E69D1" w:rsidRDefault="00B31F88" w:rsidP="00285FBE">
            <w:pPr>
              <w:rPr>
                <w:sz w:val="26"/>
                <w:szCs w:val="26"/>
              </w:rPr>
            </w:pPr>
            <w:r w:rsidRPr="003E69D1">
              <w:rPr>
                <w:sz w:val="26"/>
                <w:szCs w:val="26"/>
              </w:rPr>
              <w:t>Число мест в дошкольных образовательных учреждениях, мест</w:t>
            </w:r>
          </w:p>
        </w:tc>
        <w:tc>
          <w:tcPr>
            <w:tcW w:w="579" w:type="pct"/>
            <w:vAlign w:val="center"/>
          </w:tcPr>
          <w:p w:rsidR="00B31F88" w:rsidRPr="003E69D1" w:rsidRDefault="00B31F88" w:rsidP="00285FBE">
            <w:pPr>
              <w:jc w:val="center"/>
              <w:rPr>
                <w:sz w:val="26"/>
                <w:szCs w:val="26"/>
              </w:rPr>
            </w:pPr>
            <w:r w:rsidRPr="003E69D1">
              <w:rPr>
                <w:sz w:val="26"/>
                <w:szCs w:val="26"/>
              </w:rPr>
              <w:t>2 362</w:t>
            </w:r>
          </w:p>
        </w:tc>
        <w:tc>
          <w:tcPr>
            <w:tcW w:w="578" w:type="pct"/>
            <w:vAlign w:val="center"/>
          </w:tcPr>
          <w:p w:rsidR="00B31F88" w:rsidRPr="003E69D1" w:rsidRDefault="00B31F88" w:rsidP="00285FBE">
            <w:pPr>
              <w:jc w:val="center"/>
              <w:rPr>
                <w:sz w:val="26"/>
                <w:szCs w:val="26"/>
              </w:rPr>
            </w:pPr>
            <w:r w:rsidRPr="003E69D1">
              <w:rPr>
                <w:sz w:val="26"/>
                <w:szCs w:val="26"/>
              </w:rPr>
              <w:t>2 683</w:t>
            </w:r>
          </w:p>
        </w:tc>
        <w:tc>
          <w:tcPr>
            <w:tcW w:w="578" w:type="pct"/>
            <w:vAlign w:val="center"/>
          </w:tcPr>
          <w:p w:rsidR="00B31F88" w:rsidRPr="003E69D1" w:rsidRDefault="00B31F88" w:rsidP="00285FBE">
            <w:pPr>
              <w:jc w:val="center"/>
              <w:rPr>
                <w:sz w:val="26"/>
                <w:szCs w:val="26"/>
              </w:rPr>
            </w:pPr>
            <w:r w:rsidRPr="003E69D1">
              <w:rPr>
                <w:sz w:val="26"/>
                <w:szCs w:val="26"/>
              </w:rPr>
              <w:t>2 875</w:t>
            </w:r>
          </w:p>
        </w:tc>
        <w:tc>
          <w:tcPr>
            <w:tcW w:w="578" w:type="pct"/>
            <w:vAlign w:val="center"/>
          </w:tcPr>
          <w:p w:rsidR="00B31F88" w:rsidRPr="003E69D1" w:rsidRDefault="00B31F88" w:rsidP="00285FBE">
            <w:pPr>
              <w:jc w:val="center"/>
              <w:rPr>
                <w:sz w:val="26"/>
                <w:szCs w:val="26"/>
              </w:rPr>
            </w:pPr>
            <w:r>
              <w:rPr>
                <w:sz w:val="26"/>
                <w:szCs w:val="26"/>
              </w:rPr>
              <w:t>2 894</w:t>
            </w:r>
          </w:p>
        </w:tc>
        <w:tc>
          <w:tcPr>
            <w:tcW w:w="578" w:type="pct"/>
            <w:vAlign w:val="center"/>
          </w:tcPr>
          <w:p w:rsidR="00B31F88" w:rsidRDefault="00B31F88" w:rsidP="00285FBE">
            <w:pPr>
              <w:jc w:val="center"/>
              <w:rPr>
                <w:sz w:val="26"/>
                <w:szCs w:val="26"/>
              </w:rPr>
            </w:pPr>
            <w:r>
              <w:rPr>
                <w:sz w:val="26"/>
                <w:szCs w:val="26"/>
              </w:rPr>
              <w:t>2 944</w:t>
            </w:r>
          </w:p>
        </w:tc>
      </w:tr>
      <w:tr w:rsidR="00B31F88" w:rsidRPr="003E69D1" w:rsidTr="00285FBE">
        <w:tc>
          <w:tcPr>
            <w:tcW w:w="2108" w:type="pct"/>
          </w:tcPr>
          <w:p w:rsidR="00B31F88" w:rsidRPr="003E69D1" w:rsidRDefault="00B31F88" w:rsidP="00285FBE">
            <w:pPr>
              <w:rPr>
                <w:sz w:val="26"/>
                <w:szCs w:val="26"/>
              </w:rPr>
            </w:pPr>
            <w:r w:rsidRPr="003E69D1">
              <w:rPr>
                <w:sz w:val="26"/>
                <w:szCs w:val="26"/>
              </w:rPr>
              <w:t>Численность детей, посещающих ДОУ, на конец отчетного года, человек</w:t>
            </w:r>
          </w:p>
        </w:tc>
        <w:tc>
          <w:tcPr>
            <w:tcW w:w="579" w:type="pct"/>
            <w:vAlign w:val="center"/>
          </w:tcPr>
          <w:p w:rsidR="00B31F88" w:rsidRPr="003E69D1" w:rsidRDefault="00B31F88" w:rsidP="00285FBE">
            <w:pPr>
              <w:jc w:val="center"/>
              <w:rPr>
                <w:sz w:val="26"/>
                <w:szCs w:val="26"/>
              </w:rPr>
            </w:pPr>
            <w:r w:rsidRPr="003E69D1">
              <w:rPr>
                <w:sz w:val="26"/>
                <w:szCs w:val="26"/>
              </w:rPr>
              <w:t>2 278</w:t>
            </w:r>
          </w:p>
        </w:tc>
        <w:tc>
          <w:tcPr>
            <w:tcW w:w="578" w:type="pct"/>
            <w:vAlign w:val="center"/>
          </w:tcPr>
          <w:p w:rsidR="00B31F88" w:rsidRPr="003E69D1" w:rsidRDefault="00B31F88" w:rsidP="00285FBE">
            <w:pPr>
              <w:jc w:val="center"/>
              <w:rPr>
                <w:sz w:val="26"/>
                <w:szCs w:val="26"/>
              </w:rPr>
            </w:pPr>
            <w:r w:rsidRPr="003E69D1">
              <w:rPr>
                <w:sz w:val="26"/>
                <w:szCs w:val="26"/>
              </w:rPr>
              <w:t>2 677</w:t>
            </w:r>
          </w:p>
        </w:tc>
        <w:tc>
          <w:tcPr>
            <w:tcW w:w="578" w:type="pct"/>
            <w:vAlign w:val="center"/>
          </w:tcPr>
          <w:p w:rsidR="00B31F88" w:rsidRPr="003E69D1" w:rsidRDefault="00B31F88" w:rsidP="00285FBE">
            <w:pPr>
              <w:jc w:val="center"/>
              <w:rPr>
                <w:sz w:val="26"/>
                <w:szCs w:val="26"/>
              </w:rPr>
            </w:pPr>
            <w:r w:rsidRPr="003E69D1">
              <w:rPr>
                <w:sz w:val="26"/>
                <w:szCs w:val="26"/>
              </w:rPr>
              <w:t>2 875</w:t>
            </w:r>
          </w:p>
        </w:tc>
        <w:tc>
          <w:tcPr>
            <w:tcW w:w="578" w:type="pct"/>
            <w:vAlign w:val="center"/>
          </w:tcPr>
          <w:p w:rsidR="00B31F88" w:rsidRPr="003E69D1" w:rsidRDefault="00B31F88" w:rsidP="00285FBE">
            <w:pPr>
              <w:jc w:val="center"/>
              <w:rPr>
                <w:sz w:val="26"/>
                <w:szCs w:val="26"/>
              </w:rPr>
            </w:pPr>
            <w:r>
              <w:rPr>
                <w:sz w:val="26"/>
                <w:szCs w:val="26"/>
              </w:rPr>
              <w:t>2 903</w:t>
            </w:r>
          </w:p>
        </w:tc>
        <w:tc>
          <w:tcPr>
            <w:tcW w:w="578" w:type="pct"/>
            <w:vAlign w:val="center"/>
          </w:tcPr>
          <w:p w:rsidR="00B31F88" w:rsidRDefault="00B31F88" w:rsidP="00285FBE">
            <w:pPr>
              <w:jc w:val="center"/>
              <w:rPr>
                <w:sz w:val="26"/>
                <w:szCs w:val="26"/>
              </w:rPr>
            </w:pPr>
            <w:r w:rsidRPr="00AE760E">
              <w:rPr>
                <w:sz w:val="26"/>
                <w:szCs w:val="26"/>
              </w:rPr>
              <w:t>2 977</w:t>
            </w:r>
          </w:p>
        </w:tc>
      </w:tr>
      <w:tr w:rsidR="00B31F88" w:rsidRPr="003E69D1" w:rsidTr="00285FBE">
        <w:tc>
          <w:tcPr>
            <w:tcW w:w="2108" w:type="pct"/>
          </w:tcPr>
          <w:p w:rsidR="00B31F88" w:rsidRPr="003E69D1" w:rsidRDefault="00B31F88" w:rsidP="00285FBE">
            <w:pPr>
              <w:rPr>
                <w:sz w:val="26"/>
                <w:szCs w:val="26"/>
              </w:rPr>
            </w:pPr>
            <w:r w:rsidRPr="003E69D1">
              <w:rPr>
                <w:sz w:val="26"/>
                <w:szCs w:val="26"/>
              </w:rPr>
              <w:t>Уровень обеспеченности местами в ДОУ, в процентах к нормативу (региональный норматив – 70 мест на сто детей от 0-7 лет)</w:t>
            </w:r>
          </w:p>
        </w:tc>
        <w:tc>
          <w:tcPr>
            <w:tcW w:w="579" w:type="pct"/>
            <w:vAlign w:val="center"/>
          </w:tcPr>
          <w:p w:rsidR="00B31F88" w:rsidRPr="003E69D1" w:rsidRDefault="00B31F88" w:rsidP="00285FBE">
            <w:pPr>
              <w:jc w:val="center"/>
              <w:rPr>
                <w:sz w:val="26"/>
                <w:szCs w:val="26"/>
              </w:rPr>
            </w:pPr>
            <w:r w:rsidRPr="003E69D1">
              <w:rPr>
                <w:sz w:val="26"/>
                <w:szCs w:val="26"/>
              </w:rPr>
              <w:t>70,7</w:t>
            </w:r>
          </w:p>
        </w:tc>
        <w:tc>
          <w:tcPr>
            <w:tcW w:w="578" w:type="pct"/>
            <w:vAlign w:val="center"/>
          </w:tcPr>
          <w:p w:rsidR="00B31F88" w:rsidRPr="003E69D1" w:rsidRDefault="00B31F88" w:rsidP="00285FBE">
            <w:pPr>
              <w:jc w:val="center"/>
              <w:rPr>
                <w:sz w:val="26"/>
                <w:szCs w:val="26"/>
              </w:rPr>
            </w:pPr>
            <w:r>
              <w:rPr>
                <w:sz w:val="26"/>
                <w:szCs w:val="26"/>
              </w:rPr>
              <w:t>79,2</w:t>
            </w:r>
          </w:p>
        </w:tc>
        <w:tc>
          <w:tcPr>
            <w:tcW w:w="578" w:type="pct"/>
            <w:vAlign w:val="center"/>
          </w:tcPr>
          <w:p w:rsidR="00B31F88" w:rsidRPr="003E69D1" w:rsidRDefault="00B31F88" w:rsidP="00285FBE">
            <w:pPr>
              <w:jc w:val="center"/>
              <w:rPr>
                <w:sz w:val="26"/>
                <w:szCs w:val="26"/>
              </w:rPr>
            </w:pPr>
            <w:r w:rsidRPr="003E69D1">
              <w:rPr>
                <w:sz w:val="26"/>
                <w:szCs w:val="26"/>
              </w:rPr>
              <w:t>82,3</w:t>
            </w:r>
          </w:p>
        </w:tc>
        <w:tc>
          <w:tcPr>
            <w:tcW w:w="578" w:type="pct"/>
            <w:vAlign w:val="center"/>
          </w:tcPr>
          <w:p w:rsidR="00B31F88" w:rsidRPr="003E69D1" w:rsidRDefault="00B31F88" w:rsidP="00285FBE">
            <w:pPr>
              <w:jc w:val="center"/>
              <w:rPr>
                <w:sz w:val="26"/>
                <w:szCs w:val="26"/>
              </w:rPr>
            </w:pPr>
            <w:r>
              <w:rPr>
                <w:sz w:val="26"/>
                <w:szCs w:val="26"/>
              </w:rPr>
              <w:t>82,3</w:t>
            </w:r>
          </w:p>
        </w:tc>
        <w:tc>
          <w:tcPr>
            <w:tcW w:w="578" w:type="pct"/>
            <w:vAlign w:val="center"/>
          </w:tcPr>
          <w:p w:rsidR="00B31F88" w:rsidRDefault="00B31F88" w:rsidP="00285FBE">
            <w:pPr>
              <w:jc w:val="center"/>
              <w:rPr>
                <w:sz w:val="26"/>
                <w:szCs w:val="26"/>
              </w:rPr>
            </w:pPr>
            <w:r>
              <w:rPr>
                <w:sz w:val="26"/>
                <w:szCs w:val="26"/>
              </w:rPr>
              <w:t>83,6</w:t>
            </w:r>
          </w:p>
        </w:tc>
      </w:tr>
    </w:tbl>
    <w:p w:rsidR="00B31F88" w:rsidRPr="00D95BA8" w:rsidRDefault="00B31F88" w:rsidP="00AE760E">
      <w:pPr>
        <w:ind w:firstLine="540"/>
        <w:jc w:val="both"/>
        <w:rPr>
          <w:color w:val="FF0000"/>
          <w:sz w:val="25"/>
          <w:szCs w:val="25"/>
        </w:rPr>
      </w:pPr>
    </w:p>
    <w:p w:rsidR="00B31F88" w:rsidRDefault="00B31F88" w:rsidP="00AE760E">
      <w:pPr>
        <w:tabs>
          <w:tab w:val="left" w:pos="4800"/>
        </w:tabs>
        <w:ind w:firstLine="709"/>
        <w:jc w:val="both"/>
        <w:rPr>
          <w:sz w:val="28"/>
          <w:szCs w:val="28"/>
        </w:rPr>
      </w:pPr>
      <w:r w:rsidRPr="002034AC">
        <w:rPr>
          <w:b/>
          <w:bCs/>
          <w:iCs/>
          <w:sz w:val="28"/>
          <w:szCs w:val="28"/>
        </w:rPr>
        <w:t>Сеть муниципальных дошкольных образовательных организаций</w:t>
      </w:r>
      <w:r w:rsidRPr="002034AC">
        <w:rPr>
          <w:sz w:val="28"/>
          <w:szCs w:val="28"/>
        </w:rPr>
        <w:t xml:space="preserve">, </w:t>
      </w:r>
      <w:r w:rsidRPr="005D5C3E">
        <w:rPr>
          <w:sz w:val="28"/>
          <w:szCs w:val="28"/>
        </w:rPr>
        <w:t>реализующих основную общеобразовательную программ</w:t>
      </w:r>
      <w:r>
        <w:rPr>
          <w:sz w:val="28"/>
          <w:szCs w:val="28"/>
        </w:rPr>
        <w:t xml:space="preserve"> </w:t>
      </w:r>
      <w:r w:rsidRPr="005D5C3E">
        <w:rPr>
          <w:sz w:val="28"/>
          <w:szCs w:val="28"/>
        </w:rPr>
        <w:t>у</w:t>
      </w:r>
      <w:r>
        <w:rPr>
          <w:sz w:val="28"/>
          <w:szCs w:val="28"/>
        </w:rPr>
        <w:t xml:space="preserve"> </w:t>
      </w:r>
      <w:r w:rsidRPr="005D5C3E">
        <w:rPr>
          <w:sz w:val="28"/>
          <w:szCs w:val="28"/>
        </w:rPr>
        <w:t>дошкольного образования, включает 1</w:t>
      </w:r>
      <w:r>
        <w:rPr>
          <w:sz w:val="28"/>
          <w:szCs w:val="28"/>
        </w:rPr>
        <w:t>1</w:t>
      </w:r>
      <w:r w:rsidRPr="005D5C3E">
        <w:rPr>
          <w:sz w:val="28"/>
          <w:szCs w:val="28"/>
        </w:rPr>
        <w:t xml:space="preserve"> учреждений, которые располагаются в типовых зданиях</w:t>
      </w:r>
      <w:r>
        <w:rPr>
          <w:sz w:val="28"/>
          <w:szCs w:val="28"/>
        </w:rPr>
        <w:t xml:space="preserve"> на 128 групп с контингентом воспитанников на 31.12.2015 – </w:t>
      </w:r>
      <w:r w:rsidRPr="00AE760E">
        <w:rPr>
          <w:sz w:val="28"/>
          <w:szCs w:val="28"/>
        </w:rPr>
        <w:t>2 977</w:t>
      </w:r>
      <w:r>
        <w:rPr>
          <w:sz w:val="28"/>
          <w:szCs w:val="28"/>
        </w:rPr>
        <w:t xml:space="preserve"> человек (2014 год – 2 903 человек). С 01.10.2015 ДОУ №1 «Колокольчик» было реорганизовано путем присоединения к ДОУ №4 «Родничок».</w:t>
      </w:r>
    </w:p>
    <w:p w:rsidR="00B31F88" w:rsidRDefault="00B31F88" w:rsidP="00AE760E">
      <w:pPr>
        <w:ind w:firstLine="709"/>
        <w:jc w:val="both"/>
        <w:rPr>
          <w:sz w:val="28"/>
          <w:szCs w:val="28"/>
        </w:rPr>
      </w:pPr>
      <w:r>
        <w:rPr>
          <w:sz w:val="28"/>
          <w:szCs w:val="28"/>
        </w:rPr>
        <w:t>К</w:t>
      </w:r>
      <w:r w:rsidRPr="008062E3">
        <w:rPr>
          <w:sz w:val="28"/>
          <w:szCs w:val="28"/>
        </w:rPr>
        <w:t>оличественный и качественный  охват детей дошкольным образованием</w:t>
      </w:r>
      <w:r>
        <w:rPr>
          <w:sz w:val="28"/>
          <w:szCs w:val="28"/>
        </w:rPr>
        <w:t xml:space="preserve"> </w:t>
      </w:r>
      <w:r w:rsidRPr="008062E3">
        <w:rPr>
          <w:sz w:val="28"/>
          <w:szCs w:val="28"/>
        </w:rPr>
        <w:t xml:space="preserve">решен за счет строительства новых детских дошкольных учреждений. </w:t>
      </w:r>
      <w:r>
        <w:rPr>
          <w:sz w:val="28"/>
          <w:szCs w:val="28"/>
        </w:rPr>
        <w:t>В</w:t>
      </w:r>
      <w:r w:rsidRPr="008062E3">
        <w:rPr>
          <w:sz w:val="28"/>
          <w:szCs w:val="28"/>
        </w:rPr>
        <w:t xml:space="preserve"> 2009</w:t>
      </w:r>
      <w:r>
        <w:rPr>
          <w:sz w:val="28"/>
          <w:szCs w:val="28"/>
        </w:rPr>
        <w:t xml:space="preserve"> - 2012</w:t>
      </w:r>
      <w:r w:rsidRPr="008062E3">
        <w:rPr>
          <w:sz w:val="28"/>
          <w:szCs w:val="28"/>
        </w:rPr>
        <w:t xml:space="preserve"> года</w:t>
      </w:r>
      <w:r>
        <w:rPr>
          <w:sz w:val="28"/>
          <w:szCs w:val="28"/>
        </w:rPr>
        <w:t>х</w:t>
      </w:r>
      <w:r w:rsidRPr="008062E3">
        <w:rPr>
          <w:sz w:val="28"/>
          <w:szCs w:val="28"/>
        </w:rPr>
        <w:t xml:space="preserve"> в городе было построено 5 новых детских садов на 980 мест, что позволило ликвидировать очередь детей дошкольного возраста</w:t>
      </w:r>
      <w:r>
        <w:rPr>
          <w:sz w:val="28"/>
          <w:szCs w:val="28"/>
        </w:rPr>
        <w:t xml:space="preserve"> от </w:t>
      </w:r>
      <w:r w:rsidRPr="008062E3">
        <w:rPr>
          <w:sz w:val="28"/>
          <w:szCs w:val="28"/>
        </w:rPr>
        <w:t>1,5 лет</w:t>
      </w:r>
      <w:r>
        <w:rPr>
          <w:sz w:val="28"/>
          <w:szCs w:val="28"/>
        </w:rPr>
        <w:t>.</w:t>
      </w:r>
    </w:p>
    <w:p w:rsidR="00B31F88" w:rsidRDefault="00B31F88" w:rsidP="00AE760E">
      <w:pPr>
        <w:ind w:firstLine="709"/>
        <w:jc w:val="both"/>
        <w:rPr>
          <w:sz w:val="28"/>
          <w:szCs w:val="28"/>
        </w:rPr>
      </w:pPr>
      <w:r w:rsidRPr="008062E3">
        <w:rPr>
          <w:sz w:val="28"/>
          <w:szCs w:val="28"/>
        </w:rPr>
        <w:t xml:space="preserve">Обеспеченность местами в дошкольных организациях </w:t>
      </w:r>
      <w:r>
        <w:rPr>
          <w:sz w:val="28"/>
          <w:szCs w:val="28"/>
        </w:rPr>
        <w:t>с учетом регионального норматива в 2015 году составила:</w:t>
      </w:r>
    </w:p>
    <w:p w:rsidR="00B31F88" w:rsidRDefault="00B31F88" w:rsidP="00AE760E">
      <w:pPr>
        <w:ind w:firstLine="709"/>
        <w:jc w:val="both"/>
        <w:rPr>
          <w:sz w:val="28"/>
          <w:szCs w:val="28"/>
        </w:rPr>
      </w:pPr>
      <w:r>
        <w:rPr>
          <w:sz w:val="28"/>
          <w:szCs w:val="28"/>
        </w:rPr>
        <w:t>- для детей от 1,5 до 7 лет – 104 %;</w:t>
      </w:r>
    </w:p>
    <w:p w:rsidR="00B31F88" w:rsidRDefault="00B31F88" w:rsidP="00AE760E">
      <w:pPr>
        <w:ind w:firstLine="709"/>
        <w:jc w:val="both"/>
        <w:rPr>
          <w:sz w:val="28"/>
          <w:szCs w:val="28"/>
        </w:rPr>
      </w:pPr>
      <w:r>
        <w:rPr>
          <w:sz w:val="28"/>
          <w:szCs w:val="28"/>
        </w:rPr>
        <w:t>- для детей от 3 до 7 лет – 110 %.</w:t>
      </w:r>
    </w:p>
    <w:p w:rsidR="00B31F88" w:rsidRDefault="00B31F88" w:rsidP="00AE760E">
      <w:pPr>
        <w:ind w:firstLine="709"/>
        <w:jc w:val="both"/>
        <w:rPr>
          <w:sz w:val="28"/>
          <w:szCs w:val="28"/>
        </w:rPr>
      </w:pPr>
      <w:r w:rsidRPr="00827D16">
        <w:rPr>
          <w:sz w:val="28"/>
          <w:szCs w:val="28"/>
        </w:rPr>
        <w:t>В связи с ликвидацией очередности в детский сад, в городе Радужный  услуги индивидуальных предпринимателей, «семейные группы» не пользуются спросом</w:t>
      </w:r>
      <w:r>
        <w:rPr>
          <w:sz w:val="28"/>
          <w:szCs w:val="28"/>
        </w:rPr>
        <w:t>, и открытие их не планируется.</w:t>
      </w:r>
    </w:p>
    <w:p w:rsidR="00B31F88" w:rsidRDefault="00B31F88" w:rsidP="00AE760E">
      <w:pPr>
        <w:ind w:firstLine="709"/>
        <w:jc w:val="both"/>
        <w:rPr>
          <w:sz w:val="28"/>
          <w:szCs w:val="28"/>
        </w:rPr>
      </w:pPr>
      <w:r>
        <w:rPr>
          <w:sz w:val="28"/>
          <w:szCs w:val="28"/>
        </w:rPr>
        <w:t>Услуги дошкольного образования в городе по основным количественным и качественным показателям являются удовлетворительными, в том числе в части реализации основной общеобразовательной программы дошкольного образования и укрепления здоровья детей, готовности к обучению в школе детских садов.</w:t>
      </w:r>
    </w:p>
    <w:p w:rsidR="00B31F88" w:rsidRPr="00827D16" w:rsidRDefault="00B31F88" w:rsidP="00AE760E">
      <w:pPr>
        <w:ind w:firstLine="709"/>
        <w:jc w:val="both"/>
        <w:rPr>
          <w:sz w:val="28"/>
          <w:szCs w:val="28"/>
        </w:rPr>
      </w:pPr>
      <w:r>
        <w:rPr>
          <w:sz w:val="28"/>
          <w:szCs w:val="28"/>
        </w:rPr>
        <w:t xml:space="preserve">В ДОУ соблюдаются требования к условиям реализации основной общеобразовательной программы дошкольного образования, определяемые санитарно-эпидемиологическими правилами и нормативами, правилами пожарной безопасности в ДОО. Материально-техническое обеспечение реализации общеобразовательной программы дошкольного образования в ДОО (учебно-методические комплекты, оборудование, оснащение (предметы) и др.) составляет не менее 95 %. </w:t>
      </w:r>
    </w:p>
    <w:p w:rsidR="00B31F88" w:rsidRDefault="00B31F88" w:rsidP="00AE760E">
      <w:pPr>
        <w:ind w:firstLine="709"/>
        <w:jc w:val="both"/>
        <w:rPr>
          <w:sz w:val="28"/>
          <w:szCs w:val="28"/>
        </w:rPr>
      </w:pPr>
      <w:r w:rsidRPr="00827D16">
        <w:rPr>
          <w:b/>
          <w:sz w:val="28"/>
          <w:szCs w:val="28"/>
        </w:rPr>
        <w:t>Сеть общеобразовательных организаций</w:t>
      </w:r>
      <w:r w:rsidRPr="00827D16">
        <w:rPr>
          <w:sz w:val="28"/>
          <w:szCs w:val="28"/>
        </w:rPr>
        <w:t>, реализующих программы  начального общего, основного общего и среднего общего  об</w:t>
      </w:r>
      <w:r>
        <w:rPr>
          <w:sz w:val="28"/>
          <w:szCs w:val="28"/>
        </w:rPr>
        <w:t>разования включает 6 учреждений</w:t>
      </w:r>
      <w:r w:rsidRPr="00827D16">
        <w:rPr>
          <w:sz w:val="28"/>
          <w:szCs w:val="28"/>
        </w:rPr>
        <w:t>. Все школы располагаются в типовых зданиях</w:t>
      </w:r>
      <w:r>
        <w:rPr>
          <w:sz w:val="28"/>
          <w:szCs w:val="28"/>
        </w:rPr>
        <w:t>,</w:t>
      </w:r>
      <w:r w:rsidRPr="00827D16">
        <w:rPr>
          <w:sz w:val="28"/>
          <w:szCs w:val="28"/>
        </w:rPr>
        <w:t xml:space="preserve"> с 225  классом-комплектом и контингентом учащихся</w:t>
      </w:r>
      <w:r>
        <w:rPr>
          <w:sz w:val="28"/>
          <w:szCs w:val="28"/>
        </w:rPr>
        <w:t xml:space="preserve"> на конец 2015 года </w:t>
      </w:r>
      <w:r w:rsidRPr="00827D16">
        <w:rPr>
          <w:sz w:val="28"/>
          <w:szCs w:val="28"/>
        </w:rPr>
        <w:t>5</w:t>
      </w:r>
      <w:r>
        <w:rPr>
          <w:sz w:val="28"/>
          <w:szCs w:val="28"/>
        </w:rPr>
        <w:t xml:space="preserve"> 345</w:t>
      </w:r>
      <w:r w:rsidRPr="00827D16">
        <w:rPr>
          <w:sz w:val="28"/>
          <w:szCs w:val="28"/>
        </w:rPr>
        <w:t xml:space="preserve"> человек, в средней общеобразоват</w:t>
      </w:r>
      <w:r>
        <w:rPr>
          <w:sz w:val="28"/>
          <w:szCs w:val="28"/>
        </w:rPr>
        <w:t xml:space="preserve">ельной школе №2 </w:t>
      </w:r>
      <w:r w:rsidRPr="00827D16">
        <w:rPr>
          <w:sz w:val="28"/>
          <w:szCs w:val="28"/>
        </w:rPr>
        <w:t xml:space="preserve">по очно-заочной форме обучения занимаются </w:t>
      </w:r>
      <w:r>
        <w:rPr>
          <w:sz w:val="28"/>
          <w:szCs w:val="28"/>
        </w:rPr>
        <w:t>1</w:t>
      </w:r>
      <w:r w:rsidRPr="00827D16">
        <w:rPr>
          <w:sz w:val="28"/>
          <w:szCs w:val="28"/>
        </w:rPr>
        <w:t>6  человек.</w:t>
      </w:r>
    </w:p>
    <w:p w:rsidR="00B31F88" w:rsidRDefault="00B31F88" w:rsidP="00AE760E">
      <w:pPr>
        <w:ind w:firstLine="709"/>
        <w:jc w:val="both"/>
        <w:rPr>
          <w:sz w:val="28"/>
          <w:szCs w:val="28"/>
        </w:rPr>
      </w:pPr>
      <w:r>
        <w:rPr>
          <w:sz w:val="28"/>
          <w:szCs w:val="28"/>
        </w:rPr>
        <w:t>Качественное школьное образование доступно всем детям города: школьники занимаются в общеобразовательных учреждениях, оснащенных учебным и технически современным оборудованием, обеспечены в достаточном количестве программно-методической литературой, кадровыми ресурсами.</w:t>
      </w:r>
    </w:p>
    <w:p w:rsidR="00B31F88" w:rsidRPr="00827D16" w:rsidRDefault="00B31F88" w:rsidP="00AE760E">
      <w:pPr>
        <w:ind w:firstLine="709"/>
        <w:jc w:val="both"/>
        <w:rPr>
          <w:sz w:val="28"/>
          <w:szCs w:val="28"/>
        </w:rPr>
      </w:pPr>
      <w:r>
        <w:rPr>
          <w:sz w:val="28"/>
          <w:szCs w:val="28"/>
        </w:rPr>
        <w:t>С сентября 2015 года все обучающиеся 1 – 5 классов обучаются по новым федеральным государственным образовательным стандартам. К 2020 году по новым стандартам будут обучаться учащиеся 1 – 10 классов.</w:t>
      </w:r>
    </w:p>
    <w:p w:rsidR="00B31F88" w:rsidRDefault="00B31F88" w:rsidP="00AE760E">
      <w:pPr>
        <w:ind w:firstLine="709"/>
        <w:jc w:val="both"/>
        <w:rPr>
          <w:sz w:val="28"/>
          <w:szCs w:val="28"/>
        </w:rPr>
      </w:pPr>
      <w:r w:rsidRPr="00827D16">
        <w:rPr>
          <w:sz w:val="28"/>
          <w:szCs w:val="28"/>
        </w:rPr>
        <w:t>Все школы города имеют полностью оборудованные компьютерные классы; стационарные мультимедиа - проекторы установлены в учебных классах и в лекционных залах (кабинетах), а так же оборудованные цифровые лаборатории с компьютерами, подключенными к сети Интернет.</w:t>
      </w:r>
      <w:r>
        <w:rPr>
          <w:sz w:val="28"/>
          <w:szCs w:val="28"/>
        </w:rPr>
        <w:t xml:space="preserve"> </w:t>
      </w:r>
      <w:r w:rsidRPr="00827D16">
        <w:rPr>
          <w:sz w:val="28"/>
          <w:szCs w:val="28"/>
        </w:rPr>
        <w:t>Интерактивные доски установлены во всех кабинетах начального звена</w:t>
      </w:r>
      <w:r>
        <w:rPr>
          <w:sz w:val="28"/>
          <w:szCs w:val="28"/>
        </w:rPr>
        <w:t xml:space="preserve"> в школах №2, 3, 4, 6 (здание 5 мкр.) и 8</w:t>
      </w:r>
      <w:r w:rsidRPr="00827D16">
        <w:rPr>
          <w:sz w:val="28"/>
          <w:szCs w:val="28"/>
        </w:rPr>
        <w:t>.</w:t>
      </w:r>
    </w:p>
    <w:p w:rsidR="00B31F88" w:rsidRDefault="00B31F88" w:rsidP="00AE760E">
      <w:pPr>
        <w:ind w:firstLine="709"/>
        <w:jc w:val="both"/>
        <w:rPr>
          <w:sz w:val="28"/>
          <w:szCs w:val="28"/>
        </w:rPr>
      </w:pPr>
      <w:r w:rsidRPr="00827D16">
        <w:rPr>
          <w:sz w:val="28"/>
          <w:szCs w:val="28"/>
        </w:rPr>
        <w:t>В школах №3,4,5 и 6 имеются мобильные компьютерные классы, что позволяет</w:t>
      </w:r>
      <w:r>
        <w:rPr>
          <w:sz w:val="28"/>
          <w:szCs w:val="28"/>
        </w:rPr>
        <w:t xml:space="preserve"> </w:t>
      </w:r>
      <w:r w:rsidRPr="00827D16">
        <w:rPr>
          <w:sz w:val="28"/>
          <w:szCs w:val="28"/>
        </w:rPr>
        <w:t>расширить возможности использования информационно-коммуникационных технологий в учебно-воспитательном процессе.</w:t>
      </w:r>
    </w:p>
    <w:p w:rsidR="00B31F88" w:rsidRDefault="00B31F88" w:rsidP="00AE760E">
      <w:pPr>
        <w:ind w:firstLine="709"/>
        <w:jc w:val="both"/>
        <w:rPr>
          <w:sz w:val="28"/>
          <w:szCs w:val="28"/>
        </w:rPr>
      </w:pPr>
      <w:r>
        <w:rPr>
          <w:sz w:val="28"/>
          <w:szCs w:val="28"/>
        </w:rPr>
        <w:t>В рамках расширения спектра оказания услуг населению, в том числе в электронной форме, в целях обеспечения информационной системы учета учебной деятельности с 2012 года во всех школах внедрен электронный классный журнал.</w:t>
      </w:r>
    </w:p>
    <w:p w:rsidR="00B31F88" w:rsidRDefault="00B31F88" w:rsidP="00AE760E">
      <w:pPr>
        <w:ind w:firstLine="709"/>
        <w:jc w:val="both"/>
        <w:rPr>
          <w:sz w:val="28"/>
          <w:szCs w:val="28"/>
        </w:rPr>
      </w:pPr>
      <w:r>
        <w:rPr>
          <w:sz w:val="28"/>
          <w:szCs w:val="28"/>
        </w:rPr>
        <w:t>С сентября 2015 года МБОУ СОШ №6 в экспериментальном режиме перешло на «электронный журнал».</w:t>
      </w:r>
    </w:p>
    <w:p w:rsidR="00B31F88" w:rsidRDefault="00B31F88" w:rsidP="00AE760E">
      <w:pPr>
        <w:ind w:firstLine="709"/>
        <w:jc w:val="both"/>
        <w:rPr>
          <w:sz w:val="28"/>
          <w:szCs w:val="28"/>
        </w:rPr>
      </w:pPr>
      <w:r>
        <w:rPr>
          <w:sz w:val="28"/>
          <w:szCs w:val="28"/>
        </w:rPr>
        <w:t xml:space="preserve">Обеспечение школьников учебниками (на бесплатной основе) на протяжении ряда лет остается стабильным и составляет 100 %. Ежегодно осуществляется замена морально устаревших учебников, учебников с истекшим сроком хранения. В 2015 году </w:t>
      </w:r>
      <w:r w:rsidRPr="009725E5">
        <w:rPr>
          <w:sz w:val="28"/>
          <w:szCs w:val="28"/>
        </w:rPr>
        <w:t xml:space="preserve">в школы города </w:t>
      </w:r>
      <w:r>
        <w:rPr>
          <w:sz w:val="28"/>
          <w:szCs w:val="28"/>
        </w:rPr>
        <w:t xml:space="preserve">поступило 18 582 экземпляра </w:t>
      </w:r>
      <w:r w:rsidRPr="009725E5">
        <w:rPr>
          <w:sz w:val="28"/>
          <w:szCs w:val="28"/>
        </w:rPr>
        <w:t>учебников федерального перечня</w:t>
      </w:r>
      <w:r>
        <w:rPr>
          <w:sz w:val="28"/>
          <w:szCs w:val="28"/>
        </w:rPr>
        <w:t xml:space="preserve">, </w:t>
      </w:r>
      <w:r w:rsidRPr="009725E5">
        <w:rPr>
          <w:sz w:val="28"/>
          <w:szCs w:val="28"/>
        </w:rPr>
        <w:t xml:space="preserve">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sz w:val="28"/>
          <w:szCs w:val="28"/>
        </w:rPr>
        <w:t>(</w:t>
      </w:r>
      <w:r w:rsidRPr="00F27041">
        <w:rPr>
          <w:sz w:val="28"/>
          <w:szCs w:val="28"/>
        </w:rPr>
        <w:t xml:space="preserve">увеличение </w:t>
      </w:r>
      <w:r>
        <w:rPr>
          <w:sz w:val="28"/>
          <w:szCs w:val="28"/>
        </w:rPr>
        <w:t xml:space="preserve">на </w:t>
      </w:r>
      <w:r w:rsidRPr="00F27041">
        <w:rPr>
          <w:sz w:val="28"/>
          <w:szCs w:val="28"/>
        </w:rPr>
        <w:t>63%в сравнении с прошлым годом</w:t>
      </w:r>
      <w:r>
        <w:rPr>
          <w:sz w:val="28"/>
          <w:szCs w:val="28"/>
        </w:rPr>
        <w:t>)</w:t>
      </w:r>
      <w:r w:rsidRPr="00F27041">
        <w:rPr>
          <w:sz w:val="28"/>
          <w:szCs w:val="28"/>
        </w:rPr>
        <w:t>.</w:t>
      </w:r>
    </w:p>
    <w:p w:rsidR="00B31F88" w:rsidRPr="007E48E5" w:rsidRDefault="00B31F88" w:rsidP="00AE760E">
      <w:pPr>
        <w:ind w:firstLine="709"/>
        <w:jc w:val="both"/>
        <w:rPr>
          <w:sz w:val="28"/>
          <w:szCs w:val="28"/>
        </w:rPr>
      </w:pPr>
      <w:r w:rsidRPr="00AE760E">
        <w:rPr>
          <w:sz w:val="28"/>
          <w:szCs w:val="28"/>
        </w:rPr>
        <w:t>С сентября 2015 года во всех школах города  введены требования к школьной одежде обучающихся.</w:t>
      </w:r>
    </w:p>
    <w:p w:rsidR="00B31F88" w:rsidRPr="00AE760E" w:rsidRDefault="00B31F88" w:rsidP="00AE760E">
      <w:pPr>
        <w:ind w:firstLine="709"/>
        <w:jc w:val="both"/>
        <w:rPr>
          <w:sz w:val="28"/>
          <w:szCs w:val="28"/>
        </w:rPr>
      </w:pPr>
      <w:r w:rsidRPr="00AE760E">
        <w:rPr>
          <w:sz w:val="28"/>
          <w:szCs w:val="28"/>
          <w:shd w:val="clear" w:color="auto" w:fill="FFFFFF"/>
        </w:rPr>
        <w:t>Все школьники обеспечены бесплатным горячим питанием (завтрак). Обучающиеся из семей льготных категорий получают бесплатное полноценное питание (обед) (23,9% от общего количества школьников).</w:t>
      </w:r>
    </w:p>
    <w:p w:rsidR="00B31F88" w:rsidRPr="00AE760E" w:rsidRDefault="00B31F88" w:rsidP="00AE760E">
      <w:pPr>
        <w:ind w:firstLine="709"/>
        <w:jc w:val="both"/>
        <w:rPr>
          <w:sz w:val="28"/>
          <w:szCs w:val="28"/>
          <w:shd w:val="clear" w:color="auto" w:fill="FFFFFF"/>
        </w:rPr>
      </w:pPr>
      <w:r w:rsidRPr="00AE760E">
        <w:rPr>
          <w:sz w:val="28"/>
          <w:szCs w:val="28"/>
        </w:rPr>
        <w:t xml:space="preserve">Стабильными на протяжении ряда лет остаются показатели успеваемости – 99,8% и качества знаний - 48,7% </w:t>
      </w:r>
      <w:r w:rsidRPr="00AE760E">
        <w:rPr>
          <w:sz w:val="28"/>
          <w:szCs w:val="28"/>
          <w:shd w:val="clear" w:color="auto" w:fill="FFFFFF"/>
        </w:rPr>
        <w:t>(доля детей, обучающихся на "4" и "5"), каждый 6 выпускник 11 классазакончил школу на "отлично".</w:t>
      </w:r>
    </w:p>
    <w:p w:rsidR="00B31F88" w:rsidRDefault="00B31F88" w:rsidP="00AE760E">
      <w:pPr>
        <w:ind w:firstLine="708"/>
        <w:jc w:val="both"/>
        <w:rPr>
          <w:sz w:val="28"/>
          <w:szCs w:val="28"/>
        </w:rPr>
      </w:pPr>
      <w:r w:rsidRPr="009725E5">
        <w:rPr>
          <w:sz w:val="28"/>
          <w:szCs w:val="28"/>
        </w:rPr>
        <w:t xml:space="preserve">100% выпускников 9-х </w:t>
      </w:r>
      <w:r>
        <w:rPr>
          <w:sz w:val="28"/>
          <w:szCs w:val="28"/>
        </w:rPr>
        <w:t xml:space="preserve">классов </w:t>
      </w:r>
      <w:r w:rsidRPr="009725E5">
        <w:rPr>
          <w:sz w:val="28"/>
          <w:szCs w:val="28"/>
        </w:rPr>
        <w:t>успешно сдали основной государственных экзамен, достигнув установленного минимального количества баллов.</w:t>
      </w:r>
      <w:r>
        <w:rPr>
          <w:sz w:val="28"/>
          <w:szCs w:val="28"/>
        </w:rPr>
        <w:t xml:space="preserve">98,1% выпускников 11 классов сдали </w:t>
      </w:r>
      <w:r w:rsidRPr="009725E5">
        <w:rPr>
          <w:sz w:val="28"/>
          <w:szCs w:val="28"/>
        </w:rPr>
        <w:t xml:space="preserve">единый </w:t>
      </w:r>
      <w:r w:rsidRPr="00212506">
        <w:rPr>
          <w:sz w:val="28"/>
          <w:szCs w:val="28"/>
        </w:rPr>
        <w:t>государственный экзамен.</w:t>
      </w:r>
    </w:p>
    <w:p w:rsidR="00B31F88" w:rsidRPr="00AE760E" w:rsidRDefault="00B31F88" w:rsidP="00AE760E">
      <w:pPr>
        <w:shd w:val="clear" w:color="auto" w:fill="FFFFFF"/>
        <w:spacing w:line="252" w:lineRule="atLeast"/>
        <w:ind w:firstLine="709"/>
        <w:jc w:val="both"/>
        <w:rPr>
          <w:sz w:val="28"/>
          <w:szCs w:val="28"/>
        </w:rPr>
      </w:pPr>
      <w:r w:rsidRPr="00AE760E">
        <w:rPr>
          <w:sz w:val="28"/>
          <w:szCs w:val="28"/>
        </w:rPr>
        <w:t xml:space="preserve">Средний балл единого государственного экзамена по русскому языку составил 72,3, что выше окружного показателя на 8,86 балла. По математике (профильной) средний балл составил 46,2 балла, что выше окружного показателя на 1,66 балла.  </w:t>
      </w:r>
    </w:p>
    <w:p w:rsidR="00B31F88" w:rsidRDefault="00B31F88" w:rsidP="00AE760E">
      <w:pPr>
        <w:ind w:firstLine="708"/>
        <w:jc w:val="both"/>
        <w:rPr>
          <w:sz w:val="28"/>
          <w:szCs w:val="28"/>
        </w:rPr>
      </w:pPr>
      <w:r>
        <w:rPr>
          <w:sz w:val="28"/>
          <w:szCs w:val="28"/>
        </w:rPr>
        <w:t xml:space="preserve">Выпускница МБОУ СОШ №8 </w:t>
      </w:r>
      <w:r w:rsidRPr="00212506">
        <w:rPr>
          <w:sz w:val="28"/>
          <w:szCs w:val="28"/>
        </w:rPr>
        <w:t>набрала максимально возможное количество баллов (100) по русскому языку</w:t>
      </w:r>
      <w:r>
        <w:rPr>
          <w:sz w:val="28"/>
          <w:szCs w:val="28"/>
        </w:rPr>
        <w:t xml:space="preserve"> (3 выпускника в 2014 году), 108 выпускников набрали от 80 до 99 баллов (82 выпускника в 2014 году).</w:t>
      </w:r>
    </w:p>
    <w:p w:rsidR="00B31F88" w:rsidRPr="001723D7" w:rsidRDefault="00B31F88" w:rsidP="00AE760E">
      <w:pPr>
        <w:shd w:val="clear" w:color="auto" w:fill="FFFFFF"/>
        <w:spacing w:line="252" w:lineRule="atLeast"/>
        <w:ind w:firstLine="709"/>
        <w:jc w:val="both"/>
        <w:rPr>
          <w:sz w:val="28"/>
          <w:szCs w:val="28"/>
        </w:rPr>
      </w:pPr>
      <w:r w:rsidRPr="001723D7">
        <w:rPr>
          <w:sz w:val="28"/>
          <w:szCs w:val="28"/>
        </w:rPr>
        <w:t>Федеральной медалью "За особые успехи в учении" награждены 41 выпускник, медалью "За особые успехи в обучении", учрежденной Правительством округа, - 42 выпускника.</w:t>
      </w:r>
    </w:p>
    <w:p w:rsidR="00B31F88" w:rsidRDefault="00B31F88" w:rsidP="00AE760E">
      <w:pPr>
        <w:ind w:right="-1" w:firstLine="708"/>
        <w:jc w:val="both"/>
        <w:rPr>
          <w:sz w:val="28"/>
          <w:szCs w:val="28"/>
        </w:rPr>
      </w:pPr>
      <w:r w:rsidRPr="00681567">
        <w:rPr>
          <w:sz w:val="28"/>
          <w:szCs w:val="28"/>
        </w:rPr>
        <w:t xml:space="preserve">В 2015/2016 учебном году профориентационная работа в образовательных организациях осуществлялась в соответствии с утвержденным планом мероприятий по реализации Концепции развития профессиональной ориентации Ханты-Мансийского автономного округа – Югры в образовательных организациях города Радужный. </w:t>
      </w:r>
    </w:p>
    <w:p w:rsidR="00B31F88" w:rsidRPr="009725E5" w:rsidRDefault="00B31F88" w:rsidP="00AE760E">
      <w:pPr>
        <w:ind w:right="-1" w:firstLine="708"/>
        <w:jc w:val="both"/>
        <w:rPr>
          <w:sz w:val="27"/>
          <w:szCs w:val="27"/>
        </w:rPr>
      </w:pPr>
      <w:r w:rsidRPr="009725E5">
        <w:rPr>
          <w:sz w:val="27"/>
          <w:szCs w:val="27"/>
        </w:rPr>
        <w:t>Охват профильным обучением с сентября 201</w:t>
      </w:r>
      <w:r>
        <w:rPr>
          <w:sz w:val="27"/>
          <w:szCs w:val="27"/>
        </w:rPr>
        <w:t>5</w:t>
      </w:r>
      <w:r w:rsidRPr="009725E5">
        <w:rPr>
          <w:sz w:val="27"/>
          <w:szCs w:val="27"/>
        </w:rPr>
        <w:t xml:space="preserve"> года </w:t>
      </w:r>
      <w:r w:rsidRPr="00F1212E">
        <w:rPr>
          <w:sz w:val="27"/>
          <w:szCs w:val="27"/>
        </w:rPr>
        <w:t>составил 70% от числа</w:t>
      </w:r>
      <w:r w:rsidRPr="009725E5">
        <w:rPr>
          <w:sz w:val="27"/>
          <w:szCs w:val="27"/>
        </w:rPr>
        <w:t xml:space="preserve"> учащихся 10-11 классов.</w:t>
      </w:r>
    </w:p>
    <w:p w:rsidR="00B31F88" w:rsidRDefault="00B31F88" w:rsidP="00AE760E">
      <w:pPr>
        <w:ind w:firstLine="709"/>
        <w:jc w:val="both"/>
        <w:rPr>
          <w:sz w:val="28"/>
          <w:szCs w:val="28"/>
          <w:shd w:val="clear" w:color="auto" w:fill="FFFFFF"/>
        </w:rPr>
      </w:pPr>
      <w:r>
        <w:rPr>
          <w:sz w:val="28"/>
          <w:szCs w:val="28"/>
          <w:shd w:val="clear" w:color="auto" w:fill="FFFFFF"/>
        </w:rPr>
        <w:t>О</w:t>
      </w:r>
      <w:r w:rsidRPr="00E964C6">
        <w:rPr>
          <w:sz w:val="28"/>
          <w:szCs w:val="28"/>
          <w:shd w:val="clear" w:color="auto" w:fill="FFFFFF"/>
        </w:rPr>
        <w:t xml:space="preserve">бучающаяся 11 класса МБОУ СОШ </w:t>
      </w:r>
      <w:r>
        <w:rPr>
          <w:sz w:val="28"/>
          <w:szCs w:val="28"/>
          <w:shd w:val="clear" w:color="auto" w:fill="FFFFFF"/>
        </w:rPr>
        <w:t>стала п</w:t>
      </w:r>
      <w:r w:rsidRPr="00E964C6">
        <w:rPr>
          <w:sz w:val="28"/>
          <w:szCs w:val="28"/>
          <w:shd w:val="clear" w:color="auto" w:fill="FFFFFF"/>
        </w:rPr>
        <w:t>обедителем регионального этапа всероссийской олимпиады школьников по истории</w:t>
      </w:r>
      <w:r>
        <w:rPr>
          <w:sz w:val="28"/>
          <w:szCs w:val="28"/>
          <w:shd w:val="clear" w:color="auto" w:fill="FFFFFF"/>
        </w:rPr>
        <w:t>.</w:t>
      </w:r>
    </w:p>
    <w:p w:rsidR="00B31F88" w:rsidRDefault="00B31F88" w:rsidP="00AE760E">
      <w:pPr>
        <w:ind w:firstLine="709"/>
        <w:jc w:val="both"/>
        <w:rPr>
          <w:sz w:val="28"/>
          <w:szCs w:val="28"/>
          <w:shd w:val="clear" w:color="auto" w:fill="FFFFFF"/>
        </w:rPr>
      </w:pPr>
      <w:r w:rsidRPr="007437C9">
        <w:rPr>
          <w:sz w:val="28"/>
          <w:szCs w:val="28"/>
          <w:shd w:val="clear" w:color="auto" w:fill="FFFFFF"/>
        </w:rPr>
        <w:t xml:space="preserve">Для реализации </w:t>
      </w:r>
      <w:r>
        <w:rPr>
          <w:sz w:val="28"/>
          <w:szCs w:val="28"/>
          <w:shd w:val="clear" w:color="auto" w:fill="FFFFFF"/>
        </w:rPr>
        <w:t>задачи национальной общеобразовательной инициативы «Наша новая школа» по социализации детей с ограниченными возможностями здоровья, детей – инвалидов на базе школы №5 продолжает функционировать Центр дистанционного обучения детей – инвалидов и детей с ограниченными возможностями здоровья, не посещающих образовательные учреждения.</w:t>
      </w:r>
    </w:p>
    <w:p w:rsidR="00B31F88" w:rsidRDefault="00B31F88" w:rsidP="00AE760E">
      <w:pPr>
        <w:ind w:firstLine="709"/>
        <w:jc w:val="both"/>
        <w:rPr>
          <w:sz w:val="28"/>
          <w:szCs w:val="28"/>
          <w:shd w:val="clear" w:color="auto" w:fill="FFFFFF"/>
        </w:rPr>
      </w:pPr>
      <w:r>
        <w:rPr>
          <w:sz w:val="28"/>
          <w:szCs w:val="28"/>
          <w:shd w:val="clear" w:color="auto" w:fill="FFFFFF"/>
        </w:rPr>
        <w:t>В 2015 – 2016 учебном году обучение с использованием дистанционных технологий организовано для 37 детей с ограниченными возможностями здоровья, не посещающих образовательные учреждения.</w:t>
      </w:r>
    </w:p>
    <w:p w:rsidR="00B31F88" w:rsidRDefault="00B31F88" w:rsidP="001723D7">
      <w:pPr>
        <w:ind w:firstLine="709"/>
        <w:jc w:val="both"/>
        <w:rPr>
          <w:sz w:val="28"/>
          <w:szCs w:val="28"/>
        </w:rPr>
      </w:pPr>
      <w:r w:rsidRPr="00F4666C">
        <w:rPr>
          <w:spacing w:val="3"/>
          <w:sz w:val="28"/>
          <w:szCs w:val="28"/>
          <w:lang w:eastAsia="en-US"/>
        </w:rPr>
        <w:t>В 2014 году  МБОУ СОШ №5, в 2015 году – МБОУ СОШ №6 включены в числоокружных площадок  по созданию универсальной безбарьерной среды.  Проведен</w:t>
      </w:r>
      <w:r w:rsidRPr="005749F3">
        <w:rPr>
          <w:sz w:val="28"/>
          <w:szCs w:val="28"/>
        </w:rPr>
        <w:t xml:space="preserve"> цикл мероприятий по обновлению материально-технической базы учреждения, приобретению специального оборудования</w:t>
      </w:r>
      <w:r>
        <w:rPr>
          <w:sz w:val="28"/>
          <w:szCs w:val="28"/>
        </w:rPr>
        <w:t>.</w:t>
      </w:r>
    </w:p>
    <w:p w:rsidR="00B31F88" w:rsidRPr="000A1EA8" w:rsidRDefault="00B31F88" w:rsidP="00AE760E">
      <w:pPr>
        <w:ind w:firstLine="720"/>
        <w:jc w:val="both"/>
        <w:rPr>
          <w:sz w:val="28"/>
          <w:szCs w:val="28"/>
        </w:rPr>
      </w:pPr>
      <w:r w:rsidRPr="000A1EA8">
        <w:rPr>
          <w:sz w:val="28"/>
          <w:szCs w:val="28"/>
        </w:rPr>
        <w:t>С открытием МФЦ города Радужный  у жителей города появилась возможность получать в электронном виде три муниципальные услуги:</w:t>
      </w:r>
    </w:p>
    <w:p w:rsidR="00B31F88" w:rsidRPr="000A1EA8" w:rsidRDefault="00B31F88" w:rsidP="001723D7">
      <w:pPr>
        <w:ind w:firstLine="708"/>
        <w:jc w:val="both"/>
        <w:rPr>
          <w:sz w:val="28"/>
          <w:szCs w:val="28"/>
        </w:rPr>
      </w:pPr>
      <w:r>
        <w:rPr>
          <w:sz w:val="28"/>
          <w:szCs w:val="28"/>
        </w:rPr>
        <w:t>- «</w:t>
      </w:r>
      <w:r w:rsidRPr="000A1EA8">
        <w:rPr>
          <w:sz w:val="28"/>
          <w:szCs w:val="28"/>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r>
        <w:rPr>
          <w:sz w:val="28"/>
          <w:szCs w:val="28"/>
        </w:rPr>
        <w:t>;</w:t>
      </w:r>
    </w:p>
    <w:p w:rsidR="00B31F88" w:rsidRPr="000A1EA8" w:rsidRDefault="00B31F88" w:rsidP="001723D7">
      <w:pPr>
        <w:ind w:firstLine="708"/>
        <w:jc w:val="both"/>
        <w:rPr>
          <w:sz w:val="28"/>
          <w:szCs w:val="28"/>
        </w:rPr>
      </w:pPr>
      <w:r>
        <w:rPr>
          <w:sz w:val="28"/>
          <w:szCs w:val="28"/>
        </w:rPr>
        <w:t xml:space="preserve">- </w:t>
      </w:r>
      <w:r w:rsidRPr="000A1EA8">
        <w:rPr>
          <w:sz w:val="28"/>
          <w:szCs w:val="28"/>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Pr>
          <w:sz w:val="28"/>
          <w:szCs w:val="28"/>
        </w:rPr>
        <w:t>;</w:t>
      </w:r>
    </w:p>
    <w:p w:rsidR="00B31F88" w:rsidRPr="000A1EA8" w:rsidRDefault="00B31F88" w:rsidP="001723D7">
      <w:pPr>
        <w:ind w:firstLine="708"/>
        <w:jc w:val="both"/>
        <w:rPr>
          <w:sz w:val="28"/>
          <w:szCs w:val="28"/>
        </w:rPr>
      </w:pPr>
      <w:r>
        <w:rPr>
          <w:sz w:val="28"/>
          <w:szCs w:val="28"/>
        </w:rPr>
        <w:t xml:space="preserve">- </w:t>
      </w:r>
      <w:r w:rsidRPr="000A1EA8">
        <w:rPr>
          <w:sz w:val="28"/>
          <w:szCs w:val="28"/>
        </w:rPr>
        <w:t>«Предоставление информации о текущей успеваемости учащегося в муниципальном образовательном учреждении, ведение дневника и журнала успеваемости».</w:t>
      </w:r>
    </w:p>
    <w:p w:rsidR="00B31F88" w:rsidRPr="001723D7" w:rsidRDefault="00B31F88" w:rsidP="00AE760E">
      <w:pPr>
        <w:pStyle w:val="NormalWeb"/>
        <w:shd w:val="clear" w:color="auto" w:fill="FFFFFF"/>
        <w:spacing w:before="0" w:beforeAutospacing="0" w:after="0" w:afterAutospacing="0" w:line="252" w:lineRule="atLeast"/>
        <w:ind w:firstLine="709"/>
        <w:jc w:val="both"/>
        <w:rPr>
          <w:rFonts w:ascii="Times New Roman" w:hAnsi="Times New Roman" w:cs="Times New Roman"/>
          <w:color w:val="auto"/>
          <w:sz w:val="28"/>
          <w:szCs w:val="28"/>
        </w:rPr>
      </w:pPr>
      <w:r w:rsidRPr="001723D7">
        <w:rPr>
          <w:rFonts w:ascii="Times New Roman" w:hAnsi="Times New Roman" w:cs="Times New Roman"/>
          <w:color w:val="auto"/>
          <w:sz w:val="28"/>
          <w:szCs w:val="28"/>
        </w:rPr>
        <w:t>Впервые услуга «Зачисление в образовательную организацию» стала предоставляться в электронном виде через Единый портал государственных и муниципальных услуг.</w:t>
      </w:r>
      <w:r>
        <w:rPr>
          <w:rFonts w:ascii="Times New Roman" w:hAnsi="Times New Roman" w:cs="Times New Roman"/>
          <w:color w:val="auto"/>
          <w:sz w:val="28"/>
          <w:szCs w:val="28"/>
        </w:rPr>
        <w:t xml:space="preserve"> </w:t>
      </w:r>
      <w:r w:rsidRPr="001723D7">
        <w:rPr>
          <w:rFonts w:ascii="Times New Roman" w:hAnsi="Times New Roman" w:cs="Times New Roman"/>
          <w:color w:val="auto"/>
          <w:sz w:val="28"/>
          <w:szCs w:val="28"/>
        </w:rPr>
        <w:t>Родители будущих первоклассников получили возможность подачи заявления в общеобразовательную организацию в электронном виде.</w:t>
      </w:r>
    </w:p>
    <w:p w:rsidR="00B31F88" w:rsidRPr="00314216" w:rsidRDefault="00B31F88" w:rsidP="00AE760E">
      <w:pPr>
        <w:ind w:firstLine="709"/>
        <w:jc w:val="both"/>
        <w:rPr>
          <w:sz w:val="28"/>
          <w:szCs w:val="28"/>
        </w:rPr>
      </w:pPr>
      <w:r w:rsidRPr="00800A09">
        <w:rPr>
          <w:b/>
          <w:sz w:val="28"/>
          <w:szCs w:val="28"/>
        </w:rPr>
        <w:t>Дополнительное образование</w:t>
      </w:r>
      <w:r w:rsidRPr="00314216">
        <w:rPr>
          <w:sz w:val="28"/>
          <w:szCs w:val="28"/>
        </w:rPr>
        <w:t xml:space="preserve"> осуществляется в 2 учреждениях дополнительного образования, подведомственных управлению образования и молодежной политики (МАУ ДО ГДДТ и МАУ ДО «Компьютерная школа»), а так же на базе 6 общеобразовательных школ города.</w:t>
      </w:r>
      <w:r>
        <w:rPr>
          <w:sz w:val="28"/>
          <w:szCs w:val="28"/>
        </w:rPr>
        <w:t xml:space="preserve"> С 2015 – 2016 учебного года началась реализация программ дополнительного образования в МА ДОУ ДС №6 «Сказка».</w:t>
      </w:r>
    </w:p>
    <w:p w:rsidR="00B31F88" w:rsidRPr="00314216" w:rsidRDefault="00B31F88" w:rsidP="00AE760E">
      <w:pPr>
        <w:ind w:firstLine="709"/>
        <w:jc w:val="both"/>
        <w:rPr>
          <w:bCs/>
          <w:iCs/>
          <w:sz w:val="28"/>
          <w:szCs w:val="28"/>
        </w:rPr>
      </w:pPr>
      <w:r>
        <w:rPr>
          <w:bCs/>
          <w:iCs/>
          <w:sz w:val="28"/>
          <w:szCs w:val="28"/>
        </w:rPr>
        <w:t xml:space="preserve">В 2015-2016 учебном </w:t>
      </w:r>
      <w:r w:rsidRPr="00314216">
        <w:rPr>
          <w:bCs/>
          <w:iCs/>
          <w:sz w:val="28"/>
          <w:szCs w:val="28"/>
        </w:rPr>
        <w:t xml:space="preserve">году в </w:t>
      </w:r>
      <w:r w:rsidRPr="001723D7">
        <w:rPr>
          <w:bCs/>
          <w:iCs/>
          <w:sz w:val="28"/>
          <w:szCs w:val="28"/>
        </w:rPr>
        <w:t>374о</w:t>
      </w:r>
      <w:r w:rsidRPr="00314216">
        <w:rPr>
          <w:bCs/>
          <w:iCs/>
          <w:sz w:val="28"/>
          <w:szCs w:val="28"/>
        </w:rPr>
        <w:t xml:space="preserve">бъединениях, кружках и секциях </w:t>
      </w:r>
      <w:r w:rsidRPr="00314216">
        <w:rPr>
          <w:sz w:val="28"/>
          <w:szCs w:val="28"/>
        </w:rPr>
        <w:t xml:space="preserve">различных  направленностей </w:t>
      </w:r>
      <w:r w:rsidRPr="00314216">
        <w:rPr>
          <w:bCs/>
          <w:iCs/>
          <w:sz w:val="28"/>
          <w:szCs w:val="28"/>
        </w:rPr>
        <w:t>занима</w:t>
      </w:r>
      <w:r>
        <w:rPr>
          <w:bCs/>
          <w:iCs/>
          <w:sz w:val="28"/>
          <w:szCs w:val="28"/>
        </w:rPr>
        <w:t>ю</w:t>
      </w:r>
      <w:r w:rsidRPr="00314216">
        <w:rPr>
          <w:bCs/>
          <w:iCs/>
          <w:sz w:val="28"/>
          <w:szCs w:val="28"/>
        </w:rPr>
        <w:t>тся 3</w:t>
      </w:r>
      <w:r>
        <w:rPr>
          <w:bCs/>
          <w:iCs/>
          <w:sz w:val="28"/>
          <w:szCs w:val="28"/>
        </w:rPr>
        <w:t> 979 детей</w:t>
      </w:r>
      <w:r w:rsidRPr="00314216">
        <w:rPr>
          <w:bCs/>
          <w:iCs/>
          <w:sz w:val="28"/>
          <w:szCs w:val="28"/>
        </w:rPr>
        <w:t>, что составляет 74,</w:t>
      </w:r>
      <w:r>
        <w:rPr>
          <w:bCs/>
          <w:iCs/>
          <w:sz w:val="28"/>
          <w:szCs w:val="28"/>
        </w:rPr>
        <w:t>4</w:t>
      </w:r>
      <w:r w:rsidRPr="00314216">
        <w:rPr>
          <w:bCs/>
          <w:iCs/>
          <w:sz w:val="28"/>
          <w:szCs w:val="28"/>
        </w:rPr>
        <w:t xml:space="preserve"> % от общей численности обучающихся 1-11 классов.</w:t>
      </w:r>
    </w:p>
    <w:p w:rsidR="00B31F88" w:rsidRPr="00D95BA8" w:rsidRDefault="00B31F88" w:rsidP="002034AC">
      <w:pPr>
        <w:ind w:firstLine="709"/>
        <w:jc w:val="center"/>
        <w:rPr>
          <w:b/>
          <w:color w:val="FF0000"/>
          <w:sz w:val="28"/>
          <w:szCs w:val="28"/>
        </w:rPr>
      </w:pPr>
    </w:p>
    <w:p w:rsidR="00B31F88" w:rsidRPr="006E3983" w:rsidRDefault="00B31F88" w:rsidP="00D677CB">
      <w:pPr>
        <w:jc w:val="center"/>
        <w:rPr>
          <w:b/>
          <w:sz w:val="28"/>
          <w:szCs w:val="28"/>
        </w:rPr>
      </w:pPr>
      <w:r w:rsidRPr="006E3983">
        <w:rPr>
          <w:b/>
          <w:sz w:val="28"/>
          <w:szCs w:val="28"/>
        </w:rPr>
        <w:t>Развитие культуры</w:t>
      </w:r>
    </w:p>
    <w:p w:rsidR="00B31F88" w:rsidRPr="00D95BA8" w:rsidRDefault="00B31F88" w:rsidP="002034AC">
      <w:pPr>
        <w:ind w:firstLine="709"/>
        <w:jc w:val="center"/>
        <w:rPr>
          <w:b/>
          <w:color w:val="FF0000"/>
          <w:sz w:val="28"/>
          <w:szCs w:val="28"/>
        </w:rPr>
      </w:pPr>
    </w:p>
    <w:p w:rsidR="00B31F88" w:rsidRDefault="00B31F88" w:rsidP="002034AC">
      <w:pPr>
        <w:ind w:firstLine="709"/>
        <w:jc w:val="both"/>
        <w:rPr>
          <w:sz w:val="28"/>
          <w:szCs w:val="28"/>
        </w:rPr>
      </w:pPr>
      <w:r w:rsidRPr="004B0AED">
        <w:rPr>
          <w:sz w:val="28"/>
          <w:szCs w:val="28"/>
        </w:rPr>
        <w:t>В сфере культуры и искусства города в течение 201</w:t>
      </w:r>
      <w:r>
        <w:rPr>
          <w:sz w:val="28"/>
          <w:szCs w:val="28"/>
        </w:rPr>
        <w:t>5</w:t>
      </w:r>
      <w:r w:rsidRPr="004B0AED">
        <w:rPr>
          <w:sz w:val="28"/>
          <w:szCs w:val="28"/>
        </w:rPr>
        <w:t xml:space="preserve"> года продолжилась работа, направленная на создание благоприятных условий для удовлетворения культурных потребностей жителей города и их творческой самореализации, нравственного и патриотического воспитания детей, подростков и молодежи, сохранение многонационального культурного пространства и интегр</w:t>
      </w:r>
      <w:r>
        <w:rPr>
          <w:sz w:val="28"/>
          <w:szCs w:val="28"/>
        </w:rPr>
        <w:t>ации всех национальных культур.</w:t>
      </w:r>
    </w:p>
    <w:p w:rsidR="00B31F88" w:rsidRDefault="00B31F88" w:rsidP="00A71DA6">
      <w:pPr>
        <w:jc w:val="center"/>
        <w:rPr>
          <w:b/>
          <w:sz w:val="28"/>
          <w:szCs w:val="28"/>
        </w:rPr>
      </w:pPr>
    </w:p>
    <w:p w:rsidR="00B31F88" w:rsidRPr="006E3983" w:rsidRDefault="00B31F88" w:rsidP="00A71DA6">
      <w:pPr>
        <w:jc w:val="center"/>
        <w:rPr>
          <w:b/>
          <w:sz w:val="28"/>
          <w:szCs w:val="28"/>
        </w:rPr>
      </w:pPr>
      <w:r w:rsidRPr="006E3983">
        <w:rPr>
          <w:b/>
          <w:sz w:val="28"/>
          <w:szCs w:val="28"/>
        </w:rPr>
        <w:t>Динамика показателей отрасли “Культура ”</w:t>
      </w:r>
    </w:p>
    <w:p w:rsidR="00B31F88" w:rsidRPr="006E3983" w:rsidRDefault="00B31F88" w:rsidP="00A71DA6">
      <w:pPr>
        <w:jc w:val="center"/>
        <w:rPr>
          <w:sz w:val="25"/>
          <w:szCs w:val="25"/>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1"/>
        <w:gridCol w:w="1139"/>
        <w:gridCol w:w="1083"/>
        <w:gridCol w:w="1159"/>
        <w:gridCol w:w="1159"/>
        <w:gridCol w:w="1159"/>
      </w:tblGrid>
      <w:tr w:rsidR="00B31F88" w:rsidRPr="006E3983" w:rsidTr="005D2A21">
        <w:trPr>
          <w:trHeight w:val="547"/>
        </w:trPr>
        <w:tc>
          <w:tcPr>
            <w:tcW w:w="4151" w:type="dxa"/>
            <w:vAlign w:val="center"/>
          </w:tcPr>
          <w:p w:rsidR="00B31F88" w:rsidRPr="006E3983" w:rsidRDefault="00B31F88" w:rsidP="00A71DA6">
            <w:pPr>
              <w:jc w:val="center"/>
              <w:rPr>
                <w:sz w:val="26"/>
                <w:szCs w:val="26"/>
              </w:rPr>
            </w:pPr>
            <w:r w:rsidRPr="006E3983">
              <w:rPr>
                <w:sz w:val="26"/>
                <w:szCs w:val="26"/>
              </w:rPr>
              <w:t>Показатель</w:t>
            </w:r>
          </w:p>
        </w:tc>
        <w:tc>
          <w:tcPr>
            <w:tcW w:w="1139" w:type="dxa"/>
            <w:vAlign w:val="center"/>
          </w:tcPr>
          <w:p w:rsidR="00B31F88" w:rsidRPr="006E3983" w:rsidRDefault="00B31F88" w:rsidP="00A71DA6">
            <w:pPr>
              <w:jc w:val="center"/>
              <w:rPr>
                <w:sz w:val="26"/>
                <w:szCs w:val="26"/>
              </w:rPr>
            </w:pPr>
            <w:r w:rsidRPr="006E3983">
              <w:rPr>
                <w:sz w:val="26"/>
                <w:szCs w:val="26"/>
              </w:rPr>
              <w:t>2011 год</w:t>
            </w:r>
          </w:p>
        </w:tc>
        <w:tc>
          <w:tcPr>
            <w:tcW w:w="1083" w:type="dxa"/>
            <w:vAlign w:val="center"/>
          </w:tcPr>
          <w:p w:rsidR="00B31F88" w:rsidRPr="006E3983" w:rsidRDefault="00B31F88" w:rsidP="004047AE">
            <w:pPr>
              <w:jc w:val="center"/>
              <w:rPr>
                <w:sz w:val="26"/>
                <w:szCs w:val="26"/>
              </w:rPr>
            </w:pPr>
            <w:r w:rsidRPr="006E3983">
              <w:rPr>
                <w:sz w:val="26"/>
                <w:szCs w:val="26"/>
              </w:rPr>
              <w:t>2012 год</w:t>
            </w:r>
          </w:p>
        </w:tc>
        <w:tc>
          <w:tcPr>
            <w:tcW w:w="1159" w:type="dxa"/>
            <w:vAlign w:val="center"/>
          </w:tcPr>
          <w:p w:rsidR="00B31F88" w:rsidRPr="006E3983" w:rsidRDefault="00B31F88" w:rsidP="008B693D">
            <w:pPr>
              <w:jc w:val="center"/>
              <w:rPr>
                <w:sz w:val="26"/>
                <w:szCs w:val="26"/>
              </w:rPr>
            </w:pPr>
            <w:r w:rsidRPr="006E3983">
              <w:rPr>
                <w:sz w:val="26"/>
                <w:szCs w:val="26"/>
              </w:rPr>
              <w:t>2013 год</w:t>
            </w:r>
          </w:p>
        </w:tc>
        <w:tc>
          <w:tcPr>
            <w:tcW w:w="1159" w:type="dxa"/>
            <w:vAlign w:val="center"/>
          </w:tcPr>
          <w:p w:rsidR="00B31F88" w:rsidRPr="006E3983" w:rsidRDefault="00B31F88" w:rsidP="003E7D6E">
            <w:pPr>
              <w:jc w:val="center"/>
              <w:rPr>
                <w:sz w:val="26"/>
                <w:szCs w:val="26"/>
              </w:rPr>
            </w:pPr>
            <w:r w:rsidRPr="006E3983">
              <w:rPr>
                <w:sz w:val="26"/>
                <w:szCs w:val="26"/>
              </w:rPr>
              <w:t>2014 год</w:t>
            </w:r>
          </w:p>
        </w:tc>
        <w:tc>
          <w:tcPr>
            <w:tcW w:w="1159" w:type="dxa"/>
            <w:vAlign w:val="center"/>
          </w:tcPr>
          <w:p w:rsidR="00B31F88" w:rsidRPr="006E3983" w:rsidRDefault="00B31F88" w:rsidP="005D2A21">
            <w:pPr>
              <w:jc w:val="center"/>
              <w:rPr>
                <w:sz w:val="26"/>
                <w:szCs w:val="26"/>
              </w:rPr>
            </w:pPr>
            <w:r>
              <w:rPr>
                <w:sz w:val="26"/>
                <w:szCs w:val="26"/>
              </w:rPr>
              <w:t>2015 год</w:t>
            </w:r>
          </w:p>
        </w:tc>
      </w:tr>
      <w:tr w:rsidR="00B31F88" w:rsidRPr="006E3983" w:rsidTr="005D2A21">
        <w:tc>
          <w:tcPr>
            <w:tcW w:w="4151" w:type="dxa"/>
          </w:tcPr>
          <w:p w:rsidR="00B31F88" w:rsidRPr="006E3983" w:rsidRDefault="00B31F88" w:rsidP="004C04CC">
            <w:pPr>
              <w:rPr>
                <w:sz w:val="26"/>
                <w:szCs w:val="26"/>
              </w:rPr>
            </w:pPr>
            <w:r w:rsidRPr="006E3983">
              <w:rPr>
                <w:sz w:val="26"/>
                <w:szCs w:val="26"/>
              </w:rPr>
              <w:t>Обеспеченность учреждениями культурно–досугового типа, процент от норматива</w:t>
            </w:r>
          </w:p>
        </w:tc>
        <w:tc>
          <w:tcPr>
            <w:tcW w:w="1139" w:type="dxa"/>
            <w:vAlign w:val="center"/>
          </w:tcPr>
          <w:p w:rsidR="00B31F88" w:rsidRPr="006E3983" w:rsidRDefault="00B31F88" w:rsidP="00B83A5B">
            <w:pPr>
              <w:jc w:val="center"/>
              <w:rPr>
                <w:sz w:val="26"/>
                <w:szCs w:val="26"/>
              </w:rPr>
            </w:pPr>
            <w:r w:rsidRPr="006E3983">
              <w:rPr>
                <w:sz w:val="26"/>
                <w:szCs w:val="26"/>
              </w:rPr>
              <w:t>34,3</w:t>
            </w:r>
          </w:p>
        </w:tc>
        <w:tc>
          <w:tcPr>
            <w:tcW w:w="1083" w:type="dxa"/>
            <w:vAlign w:val="center"/>
          </w:tcPr>
          <w:p w:rsidR="00B31F88" w:rsidRPr="006E3983" w:rsidRDefault="00B31F88" w:rsidP="00B83A5B">
            <w:pPr>
              <w:jc w:val="center"/>
              <w:rPr>
                <w:sz w:val="26"/>
                <w:szCs w:val="26"/>
              </w:rPr>
            </w:pPr>
            <w:r w:rsidRPr="006E3983">
              <w:rPr>
                <w:sz w:val="26"/>
                <w:szCs w:val="26"/>
              </w:rPr>
              <w:t>34,3</w:t>
            </w:r>
          </w:p>
        </w:tc>
        <w:tc>
          <w:tcPr>
            <w:tcW w:w="1159" w:type="dxa"/>
            <w:vAlign w:val="center"/>
          </w:tcPr>
          <w:p w:rsidR="00B31F88" w:rsidRPr="006E3983" w:rsidRDefault="00B31F88" w:rsidP="00B83A5B">
            <w:pPr>
              <w:jc w:val="center"/>
              <w:rPr>
                <w:sz w:val="26"/>
                <w:szCs w:val="26"/>
              </w:rPr>
            </w:pPr>
            <w:r w:rsidRPr="006E3983">
              <w:rPr>
                <w:sz w:val="26"/>
                <w:szCs w:val="26"/>
              </w:rPr>
              <w:t>34,6</w:t>
            </w:r>
          </w:p>
        </w:tc>
        <w:tc>
          <w:tcPr>
            <w:tcW w:w="1159" w:type="dxa"/>
            <w:vAlign w:val="center"/>
          </w:tcPr>
          <w:p w:rsidR="00B31F88" w:rsidRPr="006E3983" w:rsidRDefault="00B31F88" w:rsidP="0076075A">
            <w:pPr>
              <w:jc w:val="center"/>
              <w:rPr>
                <w:sz w:val="26"/>
                <w:szCs w:val="26"/>
              </w:rPr>
            </w:pPr>
            <w:r w:rsidRPr="006E3983">
              <w:rPr>
                <w:sz w:val="26"/>
                <w:szCs w:val="26"/>
              </w:rPr>
              <w:t>22,</w:t>
            </w:r>
            <w:r>
              <w:rPr>
                <w:sz w:val="26"/>
                <w:szCs w:val="26"/>
              </w:rPr>
              <w:t>8</w:t>
            </w:r>
          </w:p>
        </w:tc>
        <w:tc>
          <w:tcPr>
            <w:tcW w:w="1159" w:type="dxa"/>
            <w:vAlign w:val="center"/>
          </w:tcPr>
          <w:p w:rsidR="00B31F88" w:rsidRPr="006E3983" w:rsidRDefault="00B31F88" w:rsidP="005D2A21">
            <w:pPr>
              <w:jc w:val="center"/>
              <w:rPr>
                <w:sz w:val="26"/>
                <w:szCs w:val="26"/>
              </w:rPr>
            </w:pPr>
            <w:r>
              <w:rPr>
                <w:sz w:val="26"/>
                <w:szCs w:val="26"/>
              </w:rPr>
              <w:t>22,8</w:t>
            </w:r>
          </w:p>
        </w:tc>
      </w:tr>
      <w:tr w:rsidR="00B31F88" w:rsidRPr="006E3983" w:rsidTr="005D2A21">
        <w:tc>
          <w:tcPr>
            <w:tcW w:w="4151" w:type="dxa"/>
          </w:tcPr>
          <w:p w:rsidR="00B31F88" w:rsidRPr="006E3983" w:rsidRDefault="00B31F88" w:rsidP="004C04CC">
            <w:pPr>
              <w:rPr>
                <w:sz w:val="26"/>
                <w:szCs w:val="26"/>
              </w:rPr>
            </w:pPr>
            <w:r w:rsidRPr="006E3983">
              <w:rPr>
                <w:sz w:val="26"/>
                <w:szCs w:val="26"/>
              </w:rPr>
              <w:t>Обеспеченность учреждениями музейного типа, процент от норматива</w:t>
            </w:r>
          </w:p>
        </w:tc>
        <w:tc>
          <w:tcPr>
            <w:tcW w:w="1139" w:type="dxa"/>
            <w:vAlign w:val="center"/>
          </w:tcPr>
          <w:p w:rsidR="00B31F88" w:rsidRPr="006E3983" w:rsidRDefault="00B31F88" w:rsidP="00B83A5B">
            <w:pPr>
              <w:jc w:val="center"/>
              <w:rPr>
                <w:sz w:val="26"/>
                <w:szCs w:val="26"/>
              </w:rPr>
            </w:pPr>
            <w:r w:rsidRPr="006E3983">
              <w:rPr>
                <w:sz w:val="26"/>
                <w:szCs w:val="26"/>
                <w:lang w:val="en-US"/>
              </w:rPr>
              <w:t>50</w:t>
            </w:r>
          </w:p>
        </w:tc>
        <w:tc>
          <w:tcPr>
            <w:tcW w:w="1083" w:type="dxa"/>
            <w:vAlign w:val="center"/>
          </w:tcPr>
          <w:p w:rsidR="00B31F88" w:rsidRPr="006E3983" w:rsidRDefault="00B31F88" w:rsidP="00B83A5B">
            <w:pPr>
              <w:jc w:val="center"/>
              <w:rPr>
                <w:sz w:val="26"/>
                <w:szCs w:val="26"/>
              </w:rPr>
            </w:pPr>
            <w:r w:rsidRPr="006E3983">
              <w:rPr>
                <w:sz w:val="26"/>
                <w:szCs w:val="26"/>
              </w:rPr>
              <w:t>50</w:t>
            </w:r>
          </w:p>
        </w:tc>
        <w:tc>
          <w:tcPr>
            <w:tcW w:w="1159" w:type="dxa"/>
            <w:vAlign w:val="center"/>
          </w:tcPr>
          <w:p w:rsidR="00B31F88" w:rsidRPr="006E3983" w:rsidRDefault="00B31F88" w:rsidP="00B83A5B">
            <w:pPr>
              <w:jc w:val="center"/>
              <w:rPr>
                <w:sz w:val="26"/>
                <w:szCs w:val="26"/>
              </w:rPr>
            </w:pPr>
            <w:r w:rsidRPr="006E3983">
              <w:rPr>
                <w:sz w:val="26"/>
                <w:szCs w:val="26"/>
              </w:rPr>
              <w:t>50</w:t>
            </w:r>
          </w:p>
        </w:tc>
        <w:tc>
          <w:tcPr>
            <w:tcW w:w="1159" w:type="dxa"/>
            <w:vAlign w:val="center"/>
          </w:tcPr>
          <w:p w:rsidR="00B31F88" w:rsidRPr="006E3983" w:rsidRDefault="00B31F88" w:rsidP="003E7D6E">
            <w:pPr>
              <w:jc w:val="center"/>
              <w:rPr>
                <w:sz w:val="26"/>
                <w:szCs w:val="26"/>
              </w:rPr>
            </w:pPr>
            <w:r w:rsidRPr="006E3983">
              <w:rPr>
                <w:sz w:val="26"/>
                <w:szCs w:val="26"/>
              </w:rPr>
              <w:t>50</w:t>
            </w:r>
          </w:p>
        </w:tc>
        <w:tc>
          <w:tcPr>
            <w:tcW w:w="1159" w:type="dxa"/>
            <w:vAlign w:val="center"/>
          </w:tcPr>
          <w:p w:rsidR="00B31F88" w:rsidRPr="006E3983" w:rsidRDefault="00B31F88" w:rsidP="005D2A21">
            <w:pPr>
              <w:jc w:val="center"/>
              <w:rPr>
                <w:sz w:val="26"/>
                <w:szCs w:val="26"/>
              </w:rPr>
            </w:pPr>
            <w:r>
              <w:rPr>
                <w:sz w:val="26"/>
                <w:szCs w:val="26"/>
              </w:rPr>
              <w:t>50</w:t>
            </w:r>
          </w:p>
        </w:tc>
      </w:tr>
      <w:tr w:rsidR="00B31F88" w:rsidRPr="006E3983" w:rsidTr="005D2A21">
        <w:tc>
          <w:tcPr>
            <w:tcW w:w="4151" w:type="dxa"/>
          </w:tcPr>
          <w:p w:rsidR="00B31F88" w:rsidRPr="006E3983" w:rsidRDefault="00B31F88" w:rsidP="004C04CC">
            <w:pPr>
              <w:rPr>
                <w:sz w:val="26"/>
                <w:szCs w:val="26"/>
              </w:rPr>
            </w:pPr>
            <w:r w:rsidRPr="006E3983">
              <w:rPr>
                <w:sz w:val="26"/>
                <w:szCs w:val="26"/>
              </w:rPr>
              <w:t>Обеспеченность библиотеками, процент от норматива</w:t>
            </w:r>
          </w:p>
        </w:tc>
        <w:tc>
          <w:tcPr>
            <w:tcW w:w="1139" w:type="dxa"/>
            <w:vAlign w:val="center"/>
          </w:tcPr>
          <w:p w:rsidR="00B31F88" w:rsidRPr="006E3983" w:rsidRDefault="00B31F88" w:rsidP="00B83A5B">
            <w:pPr>
              <w:jc w:val="center"/>
              <w:rPr>
                <w:sz w:val="26"/>
                <w:szCs w:val="26"/>
              </w:rPr>
            </w:pPr>
            <w:r w:rsidRPr="006E3983">
              <w:rPr>
                <w:sz w:val="26"/>
                <w:szCs w:val="26"/>
              </w:rPr>
              <w:t>150</w:t>
            </w:r>
          </w:p>
        </w:tc>
        <w:tc>
          <w:tcPr>
            <w:tcW w:w="1083" w:type="dxa"/>
            <w:vAlign w:val="center"/>
          </w:tcPr>
          <w:p w:rsidR="00B31F88" w:rsidRPr="006E3983" w:rsidRDefault="00B31F88" w:rsidP="00B83A5B">
            <w:pPr>
              <w:jc w:val="center"/>
              <w:rPr>
                <w:sz w:val="26"/>
                <w:szCs w:val="26"/>
              </w:rPr>
            </w:pPr>
            <w:r w:rsidRPr="006E3983">
              <w:rPr>
                <w:sz w:val="26"/>
                <w:szCs w:val="26"/>
              </w:rPr>
              <w:t>150</w:t>
            </w:r>
          </w:p>
        </w:tc>
        <w:tc>
          <w:tcPr>
            <w:tcW w:w="1159" w:type="dxa"/>
            <w:vAlign w:val="center"/>
          </w:tcPr>
          <w:p w:rsidR="00B31F88" w:rsidRPr="006E3983" w:rsidRDefault="00B31F88" w:rsidP="00B83A5B">
            <w:pPr>
              <w:jc w:val="center"/>
              <w:rPr>
                <w:sz w:val="26"/>
                <w:szCs w:val="26"/>
              </w:rPr>
            </w:pPr>
            <w:r w:rsidRPr="006E3983">
              <w:rPr>
                <w:sz w:val="26"/>
                <w:szCs w:val="26"/>
              </w:rPr>
              <w:t>150</w:t>
            </w:r>
          </w:p>
        </w:tc>
        <w:tc>
          <w:tcPr>
            <w:tcW w:w="1159" w:type="dxa"/>
            <w:vAlign w:val="center"/>
          </w:tcPr>
          <w:p w:rsidR="00B31F88" w:rsidRPr="006E3983" w:rsidRDefault="00B31F88" w:rsidP="003E7D6E">
            <w:pPr>
              <w:jc w:val="center"/>
              <w:rPr>
                <w:sz w:val="26"/>
                <w:szCs w:val="26"/>
              </w:rPr>
            </w:pPr>
            <w:r w:rsidRPr="006E3983">
              <w:rPr>
                <w:sz w:val="26"/>
                <w:szCs w:val="26"/>
              </w:rPr>
              <w:t>150</w:t>
            </w:r>
          </w:p>
        </w:tc>
        <w:tc>
          <w:tcPr>
            <w:tcW w:w="1159" w:type="dxa"/>
            <w:vAlign w:val="center"/>
          </w:tcPr>
          <w:p w:rsidR="00B31F88" w:rsidRPr="006E3983" w:rsidRDefault="00B31F88" w:rsidP="005D2A21">
            <w:pPr>
              <w:jc w:val="center"/>
              <w:rPr>
                <w:sz w:val="26"/>
                <w:szCs w:val="26"/>
              </w:rPr>
            </w:pPr>
            <w:r>
              <w:rPr>
                <w:sz w:val="26"/>
                <w:szCs w:val="26"/>
              </w:rPr>
              <w:t>150</w:t>
            </w:r>
          </w:p>
        </w:tc>
      </w:tr>
    </w:tbl>
    <w:p w:rsidR="00B31F88" w:rsidRPr="00D95BA8" w:rsidRDefault="00B31F88" w:rsidP="0050346C">
      <w:pPr>
        <w:tabs>
          <w:tab w:val="right" w:pos="9497"/>
        </w:tabs>
        <w:ind w:firstLine="540"/>
        <w:jc w:val="both"/>
        <w:rPr>
          <w:color w:val="FF0000"/>
          <w:sz w:val="25"/>
          <w:szCs w:val="25"/>
        </w:rPr>
      </w:pPr>
    </w:p>
    <w:p w:rsidR="00B31F88" w:rsidRDefault="00B31F88" w:rsidP="00470AA2">
      <w:pPr>
        <w:pStyle w:val="BodyText2"/>
        <w:spacing w:after="0" w:line="240" w:lineRule="auto"/>
        <w:ind w:firstLine="709"/>
        <w:jc w:val="both"/>
        <w:rPr>
          <w:sz w:val="28"/>
          <w:szCs w:val="28"/>
        </w:rPr>
      </w:pPr>
      <w:r>
        <w:rPr>
          <w:sz w:val="28"/>
          <w:szCs w:val="28"/>
        </w:rPr>
        <w:t xml:space="preserve">В ведомстве управления культуры и искусства администрации города Радужный находятся 4 учреждения, из них 3 автономных учреждения: МАУДО «Детская школа искусств», МАУДО «Детская художественная школа»,   </w:t>
      </w:r>
      <w:r w:rsidRPr="00AC77A4">
        <w:rPr>
          <w:sz w:val="28"/>
          <w:szCs w:val="28"/>
        </w:rPr>
        <w:t>АУК «Дворец культуры «Нефтяник»</w:t>
      </w:r>
      <w:r>
        <w:rPr>
          <w:sz w:val="28"/>
          <w:szCs w:val="28"/>
        </w:rPr>
        <w:t xml:space="preserve"> и 1 бюджетное учреждение - </w:t>
      </w:r>
      <w:r w:rsidRPr="00C77991">
        <w:rPr>
          <w:sz w:val="28"/>
          <w:szCs w:val="28"/>
        </w:rPr>
        <w:t>БУК «Библиотечно-музейный центр», которое состоит из центральной библиотеки и 2-х филиалов и  эколого-этнографического музея</w:t>
      </w:r>
      <w:r>
        <w:rPr>
          <w:sz w:val="28"/>
          <w:szCs w:val="28"/>
        </w:rPr>
        <w:t>.</w:t>
      </w:r>
    </w:p>
    <w:p w:rsidR="00B31F88" w:rsidRDefault="00B31F88" w:rsidP="00470AA2">
      <w:pPr>
        <w:pStyle w:val="BodyText2"/>
        <w:spacing w:after="0" w:line="240" w:lineRule="auto"/>
        <w:ind w:firstLine="709"/>
        <w:jc w:val="both"/>
        <w:rPr>
          <w:sz w:val="28"/>
          <w:szCs w:val="28"/>
        </w:rPr>
      </w:pPr>
      <w:r>
        <w:rPr>
          <w:sz w:val="28"/>
          <w:szCs w:val="28"/>
        </w:rPr>
        <w:t xml:space="preserve">Реализация социально-культурной деятельности в городе осуществляется в учреждении культурно – досугового типа - </w:t>
      </w:r>
      <w:r w:rsidRPr="00AC77A4">
        <w:rPr>
          <w:sz w:val="28"/>
          <w:szCs w:val="28"/>
        </w:rPr>
        <w:t>АУК «Дворец культуры «Нефтяник»</w:t>
      </w:r>
      <w:r>
        <w:rPr>
          <w:sz w:val="28"/>
          <w:szCs w:val="28"/>
        </w:rPr>
        <w:t>. Учреждение удовлетворяет широкий диапазон запросов и нужд населения в сфере культуры, реализации конституционных прав граждан на участие в культурной жизни и пользовании учреждениями культуры, вносит значительный вклад в сохранение, развитие и популяризацию культуры Югры, способствует развитию творческого потенциала населения. Для удовлетворения культурных потребностей и их творческой самореализации продолжено проведение городских праздников, представлений, конкурсов и фестивалей.</w:t>
      </w:r>
    </w:p>
    <w:p w:rsidR="00B31F88" w:rsidRDefault="00B31F88" w:rsidP="00470AA2">
      <w:pPr>
        <w:pStyle w:val="BodyText2"/>
        <w:spacing w:after="0" w:line="240" w:lineRule="auto"/>
        <w:ind w:firstLine="709"/>
        <w:jc w:val="both"/>
        <w:rPr>
          <w:sz w:val="28"/>
          <w:szCs w:val="28"/>
        </w:rPr>
      </w:pPr>
      <w:r>
        <w:rPr>
          <w:sz w:val="28"/>
          <w:szCs w:val="28"/>
        </w:rPr>
        <w:t>АУК «ДК «Нефтяник» проведено 275 мероприятий различных форм работы, число зрительской аудитории составило 62 714 человек, из них:</w:t>
      </w:r>
    </w:p>
    <w:p w:rsidR="00B31F88" w:rsidRDefault="00B31F88" w:rsidP="00470AA2">
      <w:pPr>
        <w:pStyle w:val="BodyText2"/>
        <w:spacing w:after="0" w:line="240" w:lineRule="auto"/>
        <w:ind w:firstLine="709"/>
        <w:jc w:val="both"/>
        <w:rPr>
          <w:sz w:val="28"/>
          <w:szCs w:val="28"/>
        </w:rPr>
      </w:pPr>
      <w:r>
        <w:rPr>
          <w:sz w:val="28"/>
          <w:szCs w:val="28"/>
        </w:rPr>
        <w:t>- для детей и подростков до 14 лет проведено 105 мероприятий, число зрительской аудитории составило 13 575 человек;</w:t>
      </w:r>
    </w:p>
    <w:p w:rsidR="00B31F88" w:rsidRPr="004B0AED" w:rsidRDefault="00B31F88" w:rsidP="00470AA2">
      <w:pPr>
        <w:pStyle w:val="BodyText2"/>
        <w:spacing w:after="0" w:line="240" w:lineRule="auto"/>
        <w:ind w:firstLine="709"/>
        <w:jc w:val="both"/>
        <w:rPr>
          <w:sz w:val="28"/>
          <w:szCs w:val="28"/>
        </w:rPr>
      </w:pPr>
      <w:r>
        <w:rPr>
          <w:sz w:val="28"/>
          <w:szCs w:val="28"/>
        </w:rPr>
        <w:t>- для молодежи от 15 до 24 лет проведено 22 мероприятия, число зрителей – 4 182 человека.</w:t>
      </w:r>
    </w:p>
    <w:p w:rsidR="00B31F88" w:rsidRDefault="00B31F88" w:rsidP="00470AA2">
      <w:pPr>
        <w:pStyle w:val="BodyText2"/>
        <w:spacing w:after="0" w:line="240" w:lineRule="auto"/>
        <w:ind w:firstLine="709"/>
        <w:jc w:val="both"/>
        <w:rPr>
          <w:sz w:val="28"/>
          <w:szCs w:val="28"/>
        </w:rPr>
      </w:pPr>
      <w:r>
        <w:rPr>
          <w:sz w:val="28"/>
          <w:szCs w:val="28"/>
        </w:rPr>
        <w:t>Результатом успешной работы руководителей художественных коллективов АУК «ДК «Нефтяник» и их воспитанников является участие в 5 выездных окружный, всероссийских и международных конкурсах, где коллективы стали лауреатами различных степеней в 12 номинациях.</w:t>
      </w:r>
    </w:p>
    <w:p w:rsidR="00B31F88" w:rsidRDefault="00B31F88" w:rsidP="00470AA2">
      <w:pPr>
        <w:tabs>
          <w:tab w:val="right" w:pos="9497"/>
        </w:tabs>
        <w:ind w:firstLine="709"/>
        <w:jc w:val="both"/>
        <w:rPr>
          <w:sz w:val="28"/>
          <w:szCs w:val="28"/>
        </w:rPr>
      </w:pPr>
      <w:r>
        <w:rPr>
          <w:sz w:val="28"/>
          <w:szCs w:val="28"/>
        </w:rPr>
        <w:t xml:space="preserve">Четыре </w:t>
      </w:r>
      <w:r w:rsidRPr="004B0AED">
        <w:rPr>
          <w:sz w:val="28"/>
          <w:szCs w:val="28"/>
        </w:rPr>
        <w:t xml:space="preserve">коллектива </w:t>
      </w:r>
      <w:r>
        <w:rPr>
          <w:sz w:val="28"/>
          <w:szCs w:val="28"/>
        </w:rPr>
        <w:t>имеют</w:t>
      </w:r>
      <w:r w:rsidRPr="004B0AED">
        <w:rPr>
          <w:sz w:val="28"/>
          <w:szCs w:val="28"/>
        </w:rPr>
        <w:t xml:space="preserve"> звания «Образцовый художественный коллектив»: образцовый художественный коллектив театральная студия Нины Габовской;</w:t>
      </w:r>
      <w:r>
        <w:rPr>
          <w:sz w:val="28"/>
          <w:szCs w:val="28"/>
        </w:rPr>
        <w:t xml:space="preserve"> </w:t>
      </w:r>
      <w:r w:rsidRPr="004B0AED">
        <w:rPr>
          <w:sz w:val="28"/>
          <w:szCs w:val="28"/>
        </w:rPr>
        <w:t xml:space="preserve">образцовый художественный коллектив шоу-балет «Колокольчик»; образцовый художественный коллектив ансамбль народного танца «Гармония»; образцовый художественный </w:t>
      </w:r>
      <w:r>
        <w:rPr>
          <w:sz w:val="28"/>
          <w:szCs w:val="28"/>
        </w:rPr>
        <w:t>хореографический коллектив «Кураж».</w:t>
      </w:r>
    </w:p>
    <w:p w:rsidR="00B31F88" w:rsidRDefault="00B31F88" w:rsidP="00470AA2">
      <w:pPr>
        <w:ind w:firstLine="709"/>
        <w:jc w:val="both"/>
        <w:rPr>
          <w:sz w:val="28"/>
          <w:szCs w:val="28"/>
        </w:rPr>
      </w:pPr>
      <w:r w:rsidRPr="004F6E2E">
        <w:rPr>
          <w:sz w:val="28"/>
          <w:szCs w:val="28"/>
        </w:rPr>
        <w:t>Библиотечное обслуживание жителей города осуществляет бюджетное учреждение культуры “Библ</w:t>
      </w:r>
      <w:r>
        <w:rPr>
          <w:sz w:val="28"/>
          <w:szCs w:val="28"/>
        </w:rPr>
        <w:t>иотечно-музейный центр”, которое</w:t>
      </w:r>
      <w:r w:rsidRPr="004F6E2E">
        <w:rPr>
          <w:sz w:val="28"/>
          <w:szCs w:val="28"/>
        </w:rPr>
        <w:t xml:space="preserve"> объединяет  центральную библиотеку с 2 филиалами, а также эколого-этнографический музей. </w:t>
      </w:r>
    </w:p>
    <w:p w:rsidR="00B31F88" w:rsidRDefault="00B31F88" w:rsidP="00470AA2">
      <w:pPr>
        <w:pStyle w:val="BodyText2"/>
        <w:spacing w:after="0" w:line="240" w:lineRule="auto"/>
        <w:ind w:firstLine="709"/>
        <w:jc w:val="both"/>
        <w:rPr>
          <w:sz w:val="28"/>
          <w:szCs w:val="28"/>
        </w:rPr>
      </w:pPr>
      <w:r>
        <w:rPr>
          <w:sz w:val="28"/>
          <w:szCs w:val="28"/>
        </w:rPr>
        <w:t xml:space="preserve">За </w:t>
      </w:r>
      <w:r w:rsidRPr="004F6E2E">
        <w:rPr>
          <w:sz w:val="28"/>
          <w:szCs w:val="28"/>
        </w:rPr>
        <w:t>201</w:t>
      </w:r>
      <w:r>
        <w:rPr>
          <w:sz w:val="28"/>
          <w:szCs w:val="28"/>
        </w:rPr>
        <w:t>5</w:t>
      </w:r>
      <w:r w:rsidRPr="004F6E2E">
        <w:rPr>
          <w:sz w:val="28"/>
          <w:szCs w:val="28"/>
        </w:rPr>
        <w:t xml:space="preserve"> год </w:t>
      </w:r>
      <w:r>
        <w:rPr>
          <w:sz w:val="28"/>
          <w:szCs w:val="28"/>
        </w:rPr>
        <w:t>библиотечный фонд пополнился на 4,1 тыс.</w:t>
      </w:r>
      <w:r w:rsidRPr="004F6E2E">
        <w:rPr>
          <w:sz w:val="28"/>
          <w:szCs w:val="28"/>
        </w:rPr>
        <w:t xml:space="preserve"> экземпляр</w:t>
      </w:r>
      <w:r>
        <w:rPr>
          <w:sz w:val="28"/>
          <w:szCs w:val="28"/>
        </w:rPr>
        <w:t>ов и составил</w:t>
      </w:r>
      <w:r w:rsidRPr="004F6E2E">
        <w:rPr>
          <w:sz w:val="28"/>
          <w:szCs w:val="28"/>
        </w:rPr>
        <w:t xml:space="preserve"> 10</w:t>
      </w:r>
      <w:r>
        <w:rPr>
          <w:sz w:val="28"/>
          <w:szCs w:val="28"/>
        </w:rPr>
        <w:t>5</w:t>
      </w:r>
      <w:r w:rsidRPr="004F6E2E">
        <w:rPr>
          <w:sz w:val="28"/>
          <w:szCs w:val="28"/>
        </w:rPr>
        <w:t>,</w:t>
      </w:r>
      <w:r>
        <w:rPr>
          <w:sz w:val="28"/>
          <w:szCs w:val="28"/>
        </w:rPr>
        <w:t>9 тыс. экземпляров.</w:t>
      </w:r>
    </w:p>
    <w:p w:rsidR="00B31F88" w:rsidRDefault="00B31F88" w:rsidP="00470AA2">
      <w:pPr>
        <w:pStyle w:val="BodyText2"/>
        <w:spacing w:after="0" w:line="240" w:lineRule="auto"/>
        <w:ind w:firstLine="709"/>
        <w:jc w:val="both"/>
        <w:rPr>
          <w:sz w:val="28"/>
          <w:szCs w:val="28"/>
        </w:rPr>
      </w:pPr>
      <w:r>
        <w:rPr>
          <w:sz w:val="28"/>
          <w:szCs w:val="28"/>
        </w:rPr>
        <w:t xml:space="preserve">В 2015 году завершен ввод ретроспективной части </w:t>
      </w:r>
      <w:r w:rsidRPr="004B0AED">
        <w:rPr>
          <w:sz w:val="28"/>
          <w:szCs w:val="28"/>
        </w:rPr>
        <w:t>библиотечного фонда</w:t>
      </w:r>
      <w:r>
        <w:rPr>
          <w:sz w:val="28"/>
          <w:szCs w:val="28"/>
        </w:rPr>
        <w:t xml:space="preserve"> и на сегодняшний день электронный каталог БУК</w:t>
      </w:r>
      <w:r w:rsidRPr="004F6E2E">
        <w:rPr>
          <w:sz w:val="28"/>
          <w:szCs w:val="28"/>
        </w:rPr>
        <w:t>“Библ</w:t>
      </w:r>
      <w:r>
        <w:rPr>
          <w:sz w:val="28"/>
          <w:szCs w:val="28"/>
        </w:rPr>
        <w:t>иотечно-музейный центр» составляет 100 %.</w:t>
      </w:r>
    </w:p>
    <w:p w:rsidR="00B31F88" w:rsidRPr="004F6E2E" w:rsidRDefault="00B31F88" w:rsidP="00470AA2">
      <w:pPr>
        <w:ind w:firstLine="709"/>
        <w:jc w:val="both"/>
        <w:rPr>
          <w:sz w:val="28"/>
          <w:szCs w:val="28"/>
        </w:rPr>
      </w:pPr>
      <w:r>
        <w:rPr>
          <w:sz w:val="28"/>
          <w:szCs w:val="28"/>
        </w:rPr>
        <w:t>За отчетный период пользователями библиотек стали 11 638 человек, из них дети до 14 лет –   5 065 человек, количество выданных документов – 221 013 экземпляров (пользователям до 14 лет – 110 252), число посещений библиотек – 109 789 человек, из них пользователи до 14 лет – 48 025 человек. Процент охвата населения библиотечным обслуживанием составил 27,8 %.</w:t>
      </w:r>
    </w:p>
    <w:p w:rsidR="00B31F88" w:rsidRPr="004B0AED" w:rsidRDefault="00B31F88" w:rsidP="00470AA2">
      <w:pPr>
        <w:tabs>
          <w:tab w:val="right" w:pos="9000"/>
        </w:tabs>
        <w:ind w:firstLine="709"/>
        <w:jc w:val="both"/>
        <w:rPr>
          <w:sz w:val="28"/>
          <w:szCs w:val="28"/>
        </w:rPr>
      </w:pPr>
      <w:r>
        <w:rPr>
          <w:sz w:val="28"/>
          <w:szCs w:val="28"/>
        </w:rPr>
        <w:t xml:space="preserve">В библиотеках за 2015 год </w:t>
      </w:r>
      <w:r w:rsidRPr="004B0AED">
        <w:rPr>
          <w:sz w:val="28"/>
          <w:szCs w:val="28"/>
        </w:rPr>
        <w:t xml:space="preserve">проведено </w:t>
      </w:r>
      <w:r>
        <w:rPr>
          <w:sz w:val="28"/>
          <w:szCs w:val="28"/>
        </w:rPr>
        <w:t>524 мероприятия, в том числе организована работа 132 выставок по разным направлениям деятельности. Мероприятия</w:t>
      </w:r>
      <w:r w:rsidRPr="004B0AED">
        <w:rPr>
          <w:sz w:val="28"/>
          <w:szCs w:val="28"/>
        </w:rPr>
        <w:t xml:space="preserve"> посетил</w:t>
      </w:r>
      <w:r>
        <w:rPr>
          <w:sz w:val="28"/>
          <w:szCs w:val="28"/>
        </w:rPr>
        <w:t>и35 730</w:t>
      </w:r>
      <w:r w:rsidRPr="004B0AED">
        <w:rPr>
          <w:sz w:val="28"/>
          <w:szCs w:val="28"/>
        </w:rPr>
        <w:t xml:space="preserve"> человек, </w:t>
      </w:r>
      <w:r>
        <w:rPr>
          <w:sz w:val="28"/>
          <w:szCs w:val="28"/>
        </w:rPr>
        <w:t xml:space="preserve">из них 12 133 – дети. </w:t>
      </w:r>
    </w:p>
    <w:p w:rsidR="00B31F88" w:rsidRDefault="00B31F88" w:rsidP="00470AA2">
      <w:pPr>
        <w:ind w:firstLine="709"/>
        <w:jc w:val="both"/>
        <w:rPr>
          <w:sz w:val="28"/>
          <w:szCs w:val="28"/>
        </w:rPr>
      </w:pPr>
      <w:r w:rsidRPr="004B0AED">
        <w:rPr>
          <w:sz w:val="28"/>
          <w:szCs w:val="28"/>
        </w:rPr>
        <w:t>В</w:t>
      </w:r>
      <w:r>
        <w:rPr>
          <w:sz w:val="28"/>
          <w:szCs w:val="28"/>
        </w:rPr>
        <w:t xml:space="preserve"> </w:t>
      </w:r>
      <w:r w:rsidRPr="004B0AED">
        <w:rPr>
          <w:sz w:val="28"/>
          <w:szCs w:val="28"/>
        </w:rPr>
        <w:t>библиотеках активно применяются информационные технологии, направленные на формирование нового качества библиотек и укрепление роли библиотек в формировании духовного развития личности.  За счет реализации проектов в рамках программы «Культура Югры» на 2011–2013 годы и на период до 2015 года» библиотеки города оснащены компьютерной техникой, все подключены к сети интернет. 13 автоматизированных мест предоставляются пользователям для самостоятельной работы. Два АРМс программным обеспечением для лиц с ограничениями жизнедеятельности, предоставляется в ЦОД (центральная библиотека) и в библиотеке-филиале №3. Все АРМ для пользователей в ЦОД объединены в локальную сеть (проводная), которая обеспечивает доступ читателей к удаленным электронным образовательным ресурсам Интернет.</w:t>
      </w:r>
      <w:r>
        <w:rPr>
          <w:sz w:val="28"/>
          <w:szCs w:val="28"/>
        </w:rPr>
        <w:t xml:space="preserve"> В 2015 году пользователям ЦОД предоставлен доступ к СПС «КонсультантПлюс» и «Гарант», количество обращений к данным информационным ресурсам составило 1 128. В 2015 году увеличилось в сравнении с 2014 годом количество посещений сайта БУК «</w:t>
      </w:r>
      <w:r w:rsidRPr="004F6E2E">
        <w:rPr>
          <w:sz w:val="28"/>
          <w:szCs w:val="28"/>
        </w:rPr>
        <w:t>Библ</w:t>
      </w:r>
      <w:r>
        <w:rPr>
          <w:sz w:val="28"/>
          <w:szCs w:val="28"/>
        </w:rPr>
        <w:t>иотечно-музейный центр» до 9 052 (2014 год – 7 699).</w:t>
      </w:r>
    </w:p>
    <w:p w:rsidR="00B31F88" w:rsidRDefault="00B31F88" w:rsidP="00470AA2">
      <w:pPr>
        <w:ind w:firstLine="709"/>
        <w:jc w:val="both"/>
        <w:rPr>
          <w:color w:val="000000"/>
          <w:sz w:val="28"/>
          <w:szCs w:val="28"/>
        </w:rPr>
      </w:pPr>
      <w:r>
        <w:rPr>
          <w:sz w:val="28"/>
          <w:szCs w:val="28"/>
        </w:rPr>
        <w:t>Культурно-массовая и выставочная деятельность музея имеет пять приоритетных направлений: краеведение, экологическое, эстетическое, патриотическое воспитание детей и молодежи, пропаганда здорового образа жизни.</w:t>
      </w:r>
    </w:p>
    <w:p w:rsidR="00B31F88" w:rsidRDefault="00B31F88" w:rsidP="00470AA2">
      <w:pPr>
        <w:ind w:firstLine="709"/>
        <w:jc w:val="both"/>
        <w:rPr>
          <w:sz w:val="28"/>
          <w:szCs w:val="28"/>
        </w:rPr>
      </w:pPr>
      <w:r>
        <w:rPr>
          <w:color w:val="000000"/>
          <w:sz w:val="28"/>
          <w:szCs w:val="28"/>
        </w:rPr>
        <w:t>В 2015 году м</w:t>
      </w:r>
      <w:r w:rsidRPr="00BE0EC4">
        <w:rPr>
          <w:color w:val="000000"/>
          <w:sz w:val="28"/>
          <w:szCs w:val="28"/>
        </w:rPr>
        <w:t>узеем  было проведено 2</w:t>
      </w:r>
      <w:r>
        <w:rPr>
          <w:color w:val="000000"/>
          <w:sz w:val="28"/>
          <w:szCs w:val="28"/>
        </w:rPr>
        <w:t>57</w:t>
      </w:r>
      <w:r w:rsidRPr="00BE0EC4">
        <w:rPr>
          <w:color w:val="000000"/>
          <w:sz w:val="28"/>
          <w:szCs w:val="28"/>
        </w:rPr>
        <w:t xml:space="preserve"> мероприятий, из них 9</w:t>
      </w:r>
      <w:r>
        <w:rPr>
          <w:color w:val="000000"/>
          <w:sz w:val="28"/>
          <w:szCs w:val="28"/>
        </w:rPr>
        <w:t>7</w:t>
      </w:r>
      <w:r w:rsidRPr="00BE0EC4">
        <w:rPr>
          <w:color w:val="000000"/>
          <w:sz w:val="28"/>
          <w:szCs w:val="28"/>
        </w:rPr>
        <w:t xml:space="preserve"> – обзорные и тематические экскурсии, </w:t>
      </w:r>
      <w:r>
        <w:rPr>
          <w:color w:val="000000"/>
          <w:sz w:val="28"/>
          <w:szCs w:val="28"/>
        </w:rPr>
        <w:t>11</w:t>
      </w:r>
      <w:r w:rsidRPr="00BE0EC4">
        <w:rPr>
          <w:color w:val="000000"/>
          <w:sz w:val="28"/>
          <w:szCs w:val="28"/>
        </w:rPr>
        <w:t xml:space="preserve"> – музейные уроки, </w:t>
      </w:r>
      <w:r>
        <w:rPr>
          <w:color w:val="000000"/>
          <w:sz w:val="28"/>
          <w:szCs w:val="28"/>
        </w:rPr>
        <w:t>8</w:t>
      </w:r>
      <w:r w:rsidRPr="00BE0EC4">
        <w:rPr>
          <w:color w:val="000000"/>
          <w:sz w:val="28"/>
          <w:szCs w:val="28"/>
        </w:rPr>
        <w:t>1 - тематические занятия, 2</w:t>
      </w:r>
      <w:r>
        <w:rPr>
          <w:color w:val="000000"/>
          <w:sz w:val="28"/>
          <w:szCs w:val="28"/>
        </w:rPr>
        <w:t>6</w:t>
      </w:r>
      <w:r w:rsidRPr="00BE0EC4">
        <w:rPr>
          <w:color w:val="000000"/>
          <w:sz w:val="28"/>
          <w:szCs w:val="28"/>
        </w:rPr>
        <w:t xml:space="preserve"> – мастер – класс</w:t>
      </w:r>
      <w:r>
        <w:rPr>
          <w:color w:val="000000"/>
          <w:sz w:val="28"/>
          <w:szCs w:val="28"/>
        </w:rPr>
        <w:t>ов</w:t>
      </w:r>
      <w:r w:rsidRPr="00BE0EC4">
        <w:rPr>
          <w:color w:val="000000"/>
          <w:sz w:val="28"/>
          <w:szCs w:val="28"/>
        </w:rPr>
        <w:t>, викторин,  1</w:t>
      </w:r>
      <w:r>
        <w:rPr>
          <w:color w:val="000000"/>
          <w:sz w:val="28"/>
          <w:szCs w:val="28"/>
        </w:rPr>
        <w:t>2</w:t>
      </w:r>
      <w:r w:rsidRPr="00BE0EC4">
        <w:rPr>
          <w:color w:val="000000"/>
          <w:sz w:val="28"/>
          <w:szCs w:val="28"/>
        </w:rPr>
        <w:t xml:space="preserve"> - лекци</w:t>
      </w:r>
      <w:r>
        <w:rPr>
          <w:color w:val="000000"/>
          <w:sz w:val="28"/>
          <w:szCs w:val="28"/>
        </w:rPr>
        <w:t>й, 6 – крупных культурно-массовых</w:t>
      </w:r>
      <w:r w:rsidRPr="00BE0EC4">
        <w:rPr>
          <w:color w:val="000000"/>
          <w:sz w:val="28"/>
          <w:szCs w:val="28"/>
        </w:rPr>
        <w:t xml:space="preserve"> мероприяти</w:t>
      </w:r>
      <w:r>
        <w:rPr>
          <w:color w:val="000000"/>
          <w:sz w:val="28"/>
          <w:szCs w:val="28"/>
        </w:rPr>
        <w:t>й</w:t>
      </w:r>
      <w:r w:rsidRPr="00BE0EC4">
        <w:rPr>
          <w:color w:val="000000"/>
          <w:sz w:val="28"/>
          <w:szCs w:val="28"/>
        </w:rPr>
        <w:t>, 1</w:t>
      </w:r>
      <w:r>
        <w:rPr>
          <w:color w:val="000000"/>
          <w:sz w:val="28"/>
          <w:szCs w:val="28"/>
        </w:rPr>
        <w:t>5</w:t>
      </w:r>
      <w:r w:rsidRPr="00BE0EC4">
        <w:rPr>
          <w:color w:val="000000"/>
          <w:sz w:val="28"/>
          <w:szCs w:val="28"/>
        </w:rPr>
        <w:t xml:space="preserve"> – выстав</w:t>
      </w:r>
      <w:r>
        <w:rPr>
          <w:color w:val="000000"/>
          <w:sz w:val="28"/>
          <w:szCs w:val="28"/>
        </w:rPr>
        <w:t>ок</w:t>
      </w:r>
      <w:r w:rsidRPr="00BE0EC4">
        <w:rPr>
          <w:color w:val="000000"/>
          <w:sz w:val="28"/>
          <w:szCs w:val="28"/>
        </w:rPr>
        <w:t xml:space="preserve">. Проведено 9 дней бесплатного посещения музея лицами, не достигшими 18-летнего возраста и членами многодетных семей «С семьей моей идем в музей».  Музей посетили </w:t>
      </w:r>
      <w:r>
        <w:rPr>
          <w:color w:val="000000"/>
          <w:sz w:val="28"/>
          <w:szCs w:val="28"/>
        </w:rPr>
        <w:t>7 715</w:t>
      </w:r>
      <w:r w:rsidRPr="00BE0EC4">
        <w:rPr>
          <w:color w:val="000000"/>
          <w:sz w:val="28"/>
          <w:szCs w:val="28"/>
        </w:rPr>
        <w:t xml:space="preserve"> человек (201</w:t>
      </w:r>
      <w:r>
        <w:rPr>
          <w:color w:val="000000"/>
          <w:sz w:val="28"/>
          <w:szCs w:val="28"/>
        </w:rPr>
        <w:t>4</w:t>
      </w:r>
      <w:r w:rsidRPr="00BE0EC4">
        <w:rPr>
          <w:color w:val="000000"/>
          <w:sz w:val="28"/>
          <w:szCs w:val="28"/>
        </w:rPr>
        <w:t xml:space="preserve"> год – </w:t>
      </w:r>
      <w:r>
        <w:rPr>
          <w:color w:val="000000"/>
          <w:sz w:val="28"/>
          <w:szCs w:val="28"/>
        </w:rPr>
        <w:t>8 163</w:t>
      </w:r>
      <w:r w:rsidRPr="00BE0EC4">
        <w:rPr>
          <w:color w:val="000000"/>
          <w:sz w:val="28"/>
          <w:szCs w:val="28"/>
        </w:rPr>
        <w:t xml:space="preserve"> человек</w:t>
      </w:r>
      <w:r>
        <w:rPr>
          <w:color w:val="000000"/>
          <w:sz w:val="28"/>
          <w:szCs w:val="28"/>
        </w:rPr>
        <w:t>а</w:t>
      </w:r>
      <w:r w:rsidRPr="00BE0EC4">
        <w:rPr>
          <w:color w:val="000000"/>
          <w:sz w:val="28"/>
          <w:szCs w:val="28"/>
        </w:rPr>
        <w:t>).</w:t>
      </w:r>
    </w:p>
    <w:p w:rsidR="00B31F88" w:rsidRDefault="00B31F88" w:rsidP="00470AA2">
      <w:pPr>
        <w:ind w:firstLine="709"/>
        <w:jc w:val="both"/>
        <w:rPr>
          <w:sz w:val="28"/>
          <w:szCs w:val="28"/>
        </w:rPr>
      </w:pPr>
      <w:r w:rsidRPr="004B0AED">
        <w:rPr>
          <w:sz w:val="28"/>
          <w:szCs w:val="28"/>
        </w:rPr>
        <w:t xml:space="preserve">В фонде музея хранится </w:t>
      </w:r>
      <w:r>
        <w:rPr>
          <w:sz w:val="28"/>
          <w:szCs w:val="28"/>
        </w:rPr>
        <w:t xml:space="preserve">8 029 </w:t>
      </w:r>
      <w:r w:rsidRPr="004B0AED">
        <w:rPr>
          <w:sz w:val="28"/>
          <w:szCs w:val="28"/>
        </w:rPr>
        <w:t>единиц хранения из них,  6</w:t>
      </w:r>
      <w:r>
        <w:rPr>
          <w:sz w:val="28"/>
          <w:szCs w:val="28"/>
        </w:rPr>
        <w:t xml:space="preserve"> 671 - </w:t>
      </w:r>
      <w:r w:rsidRPr="004B0AED">
        <w:rPr>
          <w:sz w:val="28"/>
          <w:szCs w:val="28"/>
        </w:rPr>
        <w:t>единиц</w:t>
      </w:r>
      <w:r>
        <w:rPr>
          <w:sz w:val="28"/>
          <w:szCs w:val="28"/>
        </w:rPr>
        <w:t>а</w:t>
      </w:r>
      <w:r w:rsidRPr="004B0AED">
        <w:rPr>
          <w:sz w:val="28"/>
          <w:szCs w:val="28"/>
        </w:rPr>
        <w:t xml:space="preserve"> хранения предметов материальной и духовн</w:t>
      </w:r>
      <w:r>
        <w:rPr>
          <w:sz w:val="28"/>
          <w:szCs w:val="28"/>
        </w:rPr>
        <w:t>ой культуры основного фонда и        1 358</w:t>
      </w:r>
      <w:r w:rsidRPr="004B0AED">
        <w:rPr>
          <w:sz w:val="28"/>
          <w:szCs w:val="28"/>
        </w:rPr>
        <w:t xml:space="preserve"> единиц хранения научно-вспомогательного фонда. </w:t>
      </w:r>
      <w:r>
        <w:rPr>
          <w:sz w:val="28"/>
          <w:szCs w:val="28"/>
        </w:rPr>
        <w:t>За 2015 год фонд музея пополнился на 155 предметов.</w:t>
      </w:r>
    </w:p>
    <w:p w:rsidR="00B31F88" w:rsidRDefault="00B31F88" w:rsidP="00470AA2">
      <w:pPr>
        <w:ind w:firstLine="709"/>
        <w:jc w:val="both"/>
        <w:rPr>
          <w:sz w:val="28"/>
          <w:szCs w:val="28"/>
        </w:rPr>
      </w:pPr>
      <w:r>
        <w:rPr>
          <w:sz w:val="28"/>
          <w:szCs w:val="28"/>
        </w:rPr>
        <w:t>С помощью программного модуля КАМИС - Интернет происходит выгрузка каталогов, отправка их ИКО «Электронное наследие» Музея Природы и Человека. По состоянию на 31.12.2015 года на объединенном ресурсе «Музеи Югры» в разделе «Региональный каталог музейных предметов и коллекций» размещено 3 327 предметов, что составляет 41,4 % от общего количества фондовых собраний Эколого-этнографического музея или 49,8 % от основного фонда.</w:t>
      </w:r>
    </w:p>
    <w:p w:rsidR="00B31F88" w:rsidRDefault="00B31F88" w:rsidP="00470AA2">
      <w:pPr>
        <w:pStyle w:val="BodyTextIndent2"/>
        <w:ind w:left="0" w:firstLine="709"/>
        <w:rPr>
          <w:sz w:val="28"/>
          <w:szCs w:val="28"/>
        </w:rPr>
      </w:pPr>
      <w:r w:rsidRPr="004B0AED">
        <w:rPr>
          <w:sz w:val="28"/>
          <w:szCs w:val="28"/>
        </w:rPr>
        <w:t xml:space="preserve">Основной вклад в эстетическое и творческое развитие детей города вносят автономные образовательные учреждения дополнительного образования детей «Детская школа искусств» и «Детская художественная школа», в которых </w:t>
      </w:r>
      <w:r>
        <w:rPr>
          <w:sz w:val="28"/>
          <w:szCs w:val="28"/>
        </w:rPr>
        <w:t>обучалось</w:t>
      </w:r>
      <w:r w:rsidRPr="004B0AED">
        <w:rPr>
          <w:sz w:val="28"/>
          <w:szCs w:val="28"/>
        </w:rPr>
        <w:t xml:space="preserve"> на </w:t>
      </w:r>
      <w:r>
        <w:rPr>
          <w:sz w:val="28"/>
          <w:szCs w:val="28"/>
        </w:rPr>
        <w:t>31.12.</w:t>
      </w:r>
      <w:r w:rsidRPr="004B0AED">
        <w:rPr>
          <w:sz w:val="28"/>
          <w:szCs w:val="28"/>
        </w:rPr>
        <w:t>201</w:t>
      </w:r>
      <w:r>
        <w:rPr>
          <w:sz w:val="28"/>
          <w:szCs w:val="28"/>
        </w:rPr>
        <w:t>5</w:t>
      </w:r>
      <w:r w:rsidRPr="004B0AED">
        <w:rPr>
          <w:sz w:val="28"/>
          <w:szCs w:val="28"/>
        </w:rPr>
        <w:t xml:space="preserve"> года </w:t>
      </w:r>
      <w:r>
        <w:rPr>
          <w:sz w:val="28"/>
          <w:szCs w:val="28"/>
        </w:rPr>
        <w:t>982</w:t>
      </w:r>
      <w:r w:rsidRPr="004B0AED">
        <w:rPr>
          <w:sz w:val="28"/>
          <w:szCs w:val="28"/>
        </w:rPr>
        <w:t xml:space="preserve"> человек</w:t>
      </w:r>
      <w:r>
        <w:rPr>
          <w:sz w:val="28"/>
          <w:szCs w:val="28"/>
        </w:rPr>
        <w:t>а</w:t>
      </w:r>
      <w:r w:rsidRPr="004B0AED">
        <w:rPr>
          <w:sz w:val="28"/>
          <w:szCs w:val="28"/>
        </w:rPr>
        <w:t xml:space="preserve"> и </w:t>
      </w:r>
      <w:r>
        <w:rPr>
          <w:sz w:val="28"/>
          <w:szCs w:val="28"/>
        </w:rPr>
        <w:t>регулярно проходили</w:t>
      </w:r>
      <w:r w:rsidRPr="004B0AED">
        <w:rPr>
          <w:sz w:val="28"/>
          <w:szCs w:val="28"/>
        </w:rPr>
        <w:t xml:space="preserve"> концерты и выставки учащихся и преподавателей школ, сольные концерты, ли</w:t>
      </w:r>
      <w:r>
        <w:rPr>
          <w:sz w:val="28"/>
          <w:szCs w:val="28"/>
        </w:rPr>
        <w:t xml:space="preserve">тературно-музыкальные праздники. </w:t>
      </w:r>
    </w:p>
    <w:p w:rsidR="00B31F88" w:rsidRPr="00745F84" w:rsidRDefault="00B31F88" w:rsidP="00470AA2">
      <w:pPr>
        <w:ind w:firstLine="709"/>
        <w:jc w:val="both"/>
        <w:rPr>
          <w:sz w:val="28"/>
          <w:szCs w:val="28"/>
        </w:rPr>
      </w:pPr>
      <w:r w:rsidRPr="00745F84">
        <w:rPr>
          <w:sz w:val="28"/>
          <w:szCs w:val="28"/>
        </w:rPr>
        <w:t>В 2014/2015 учебном году Детск</w:t>
      </w:r>
      <w:r>
        <w:rPr>
          <w:sz w:val="28"/>
          <w:szCs w:val="28"/>
        </w:rPr>
        <w:t>ая</w:t>
      </w:r>
      <w:r w:rsidRPr="00745F84">
        <w:rPr>
          <w:sz w:val="28"/>
          <w:szCs w:val="28"/>
        </w:rPr>
        <w:t xml:space="preserve"> художественн</w:t>
      </w:r>
      <w:r>
        <w:rPr>
          <w:sz w:val="28"/>
          <w:szCs w:val="28"/>
        </w:rPr>
        <w:t>ая</w:t>
      </w:r>
      <w:r w:rsidRPr="00745F84">
        <w:rPr>
          <w:sz w:val="28"/>
          <w:szCs w:val="28"/>
        </w:rPr>
        <w:t xml:space="preserve"> школ</w:t>
      </w:r>
      <w:r>
        <w:rPr>
          <w:sz w:val="28"/>
          <w:szCs w:val="28"/>
        </w:rPr>
        <w:t>а</w:t>
      </w:r>
      <w:r w:rsidRPr="00745F84">
        <w:rPr>
          <w:sz w:val="28"/>
          <w:szCs w:val="28"/>
        </w:rPr>
        <w:t xml:space="preserve"> участвовала в 93-х выставочных проектах проходивших в городах России и странах зарубежья, представив 1234 работы учащихся, которые были отмечены </w:t>
      </w:r>
      <w:r>
        <w:rPr>
          <w:sz w:val="28"/>
          <w:szCs w:val="28"/>
        </w:rPr>
        <w:t xml:space="preserve">565 </w:t>
      </w:r>
      <w:r w:rsidRPr="00745F84">
        <w:rPr>
          <w:sz w:val="28"/>
          <w:szCs w:val="28"/>
        </w:rPr>
        <w:t>наградами (дипломами, медалями, сертификатами):</w:t>
      </w:r>
    </w:p>
    <w:p w:rsidR="00B31F88" w:rsidRPr="00745F84" w:rsidRDefault="00B31F88" w:rsidP="00470AA2">
      <w:pPr>
        <w:ind w:firstLine="709"/>
        <w:jc w:val="both"/>
        <w:rPr>
          <w:sz w:val="28"/>
          <w:szCs w:val="28"/>
        </w:rPr>
      </w:pPr>
      <w:r w:rsidRPr="00745F84">
        <w:rPr>
          <w:sz w:val="28"/>
          <w:szCs w:val="28"/>
          <w:lang w:val="en-US"/>
        </w:rPr>
        <w:t>I</w:t>
      </w:r>
      <w:r w:rsidRPr="00745F84">
        <w:rPr>
          <w:sz w:val="28"/>
          <w:szCs w:val="28"/>
        </w:rPr>
        <w:t xml:space="preserve"> степени – 92;</w:t>
      </w:r>
    </w:p>
    <w:p w:rsidR="00B31F88" w:rsidRPr="00745F84" w:rsidRDefault="00B31F88" w:rsidP="00470AA2">
      <w:pPr>
        <w:ind w:firstLine="709"/>
        <w:jc w:val="both"/>
        <w:rPr>
          <w:sz w:val="28"/>
          <w:szCs w:val="28"/>
        </w:rPr>
      </w:pPr>
      <w:r w:rsidRPr="00745F84">
        <w:rPr>
          <w:sz w:val="28"/>
          <w:szCs w:val="28"/>
          <w:lang w:val="en-US"/>
        </w:rPr>
        <w:t>II</w:t>
      </w:r>
      <w:r w:rsidRPr="00745F84">
        <w:rPr>
          <w:sz w:val="28"/>
          <w:szCs w:val="28"/>
        </w:rPr>
        <w:t xml:space="preserve"> степени – 89;</w:t>
      </w:r>
    </w:p>
    <w:p w:rsidR="00B31F88" w:rsidRPr="00745F84" w:rsidRDefault="00B31F88" w:rsidP="00470AA2">
      <w:pPr>
        <w:ind w:firstLine="709"/>
        <w:jc w:val="both"/>
        <w:rPr>
          <w:sz w:val="28"/>
          <w:szCs w:val="28"/>
        </w:rPr>
      </w:pPr>
      <w:r w:rsidRPr="00745F84">
        <w:rPr>
          <w:sz w:val="28"/>
          <w:szCs w:val="28"/>
          <w:lang w:val="en-US"/>
        </w:rPr>
        <w:t>III</w:t>
      </w:r>
      <w:r w:rsidRPr="00745F84">
        <w:rPr>
          <w:sz w:val="28"/>
          <w:szCs w:val="28"/>
        </w:rPr>
        <w:t xml:space="preserve"> степени – 70;</w:t>
      </w:r>
    </w:p>
    <w:p w:rsidR="00B31F88" w:rsidRPr="00745F84" w:rsidRDefault="00B31F88" w:rsidP="00470AA2">
      <w:pPr>
        <w:ind w:firstLine="709"/>
        <w:rPr>
          <w:sz w:val="28"/>
          <w:szCs w:val="28"/>
        </w:rPr>
      </w:pPr>
      <w:r w:rsidRPr="00745F84">
        <w:rPr>
          <w:sz w:val="28"/>
          <w:szCs w:val="28"/>
        </w:rPr>
        <w:t>За участие – 314</w:t>
      </w:r>
    </w:p>
    <w:p w:rsidR="00B31F88" w:rsidRPr="00745F84" w:rsidRDefault="00B31F88" w:rsidP="00470AA2">
      <w:pPr>
        <w:spacing w:line="300" w:lineRule="auto"/>
        <w:ind w:firstLine="709"/>
        <w:jc w:val="both"/>
        <w:rPr>
          <w:sz w:val="28"/>
          <w:szCs w:val="28"/>
        </w:rPr>
      </w:pPr>
      <w:r w:rsidRPr="00745F84">
        <w:rPr>
          <w:sz w:val="28"/>
          <w:szCs w:val="28"/>
        </w:rPr>
        <w:t xml:space="preserve">За 2015 учебный год </w:t>
      </w:r>
      <w:r w:rsidRPr="004B0AED">
        <w:rPr>
          <w:sz w:val="28"/>
          <w:szCs w:val="28"/>
        </w:rPr>
        <w:t>Детская художественная шко</w:t>
      </w:r>
      <w:r>
        <w:rPr>
          <w:sz w:val="28"/>
          <w:szCs w:val="28"/>
        </w:rPr>
        <w:t>ла</w:t>
      </w:r>
      <w:r w:rsidRPr="00745F84">
        <w:rPr>
          <w:sz w:val="28"/>
          <w:szCs w:val="28"/>
        </w:rPr>
        <w:t xml:space="preserve"> получила следующие награды:</w:t>
      </w:r>
    </w:p>
    <w:p w:rsidR="00B31F88" w:rsidRPr="00745F84" w:rsidRDefault="00B31F88" w:rsidP="00470AA2">
      <w:pPr>
        <w:ind w:firstLine="709"/>
        <w:jc w:val="both"/>
        <w:rPr>
          <w:sz w:val="28"/>
          <w:szCs w:val="28"/>
        </w:rPr>
      </w:pPr>
      <w:r w:rsidRPr="00745F84">
        <w:rPr>
          <w:sz w:val="28"/>
          <w:szCs w:val="28"/>
        </w:rPr>
        <w:t>-   Золотая медаль конкурса «100 лучших школ России»;</w:t>
      </w:r>
    </w:p>
    <w:p w:rsidR="00B31F88" w:rsidRPr="00745F84" w:rsidRDefault="00B31F88" w:rsidP="00470AA2">
      <w:pPr>
        <w:ind w:firstLine="709"/>
        <w:jc w:val="both"/>
        <w:rPr>
          <w:sz w:val="28"/>
          <w:szCs w:val="28"/>
        </w:rPr>
      </w:pPr>
      <w:r w:rsidRPr="00745F84">
        <w:rPr>
          <w:sz w:val="28"/>
          <w:szCs w:val="28"/>
        </w:rPr>
        <w:t>- Диплом лауреата и медаль</w:t>
      </w:r>
      <w:r>
        <w:rPr>
          <w:sz w:val="28"/>
          <w:szCs w:val="28"/>
        </w:rPr>
        <w:t xml:space="preserve"> </w:t>
      </w:r>
      <w:r w:rsidRPr="00745F84">
        <w:rPr>
          <w:sz w:val="28"/>
          <w:szCs w:val="28"/>
        </w:rPr>
        <w:t>Всероссийского конкурса на лучшую организацию работы по патриотическому воспитанию «70 лет Великой победы» в номинации «За лучшую организацию работы по патриотическому воспитанию в образовательном учреждении»</w:t>
      </w:r>
      <w:r>
        <w:rPr>
          <w:sz w:val="28"/>
          <w:szCs w:val="28"/>
        </w:rPr>
        <w:t>;</w:t>
      </w:r>
    </w:p>
    <w:p w:rsidR="00B31F88" w:rsidRPr="00745F84" w:rsidRDefault="00B31F88" w:rsidP="00470AA2">
      <w:pPr>
        <w:ind w:firstLine="709"/>
        <w:jc w:val="both"/>
        <w:rPr>
          <w:sz w:val="28"/>
          <w:szCs w:val="28"/>
        </w:rPr>
      </w:pPr>
      <w:r w:rsidRPr="00745F84">
        <w:rPr>
          <w:sz w:val="28"/>
          <w:szCs w:val="28"/>
        </w:rPr>
        <w:t>- Диплом и кубок в номинации «Лучшее учреждение дополнительного образования детей-2015», а также знак «Эффективный руководитель-2015».</w:t>
      </w:r>
    </w:p>
    <w:p w:rsidR="00B31F88" w:rsidRPr="008E3740" w:rsidRDefault="00B31F88" w:rsidP="00470AA2">
      <w:pPr>
        <w:ind w:firstLine="709"/>
        <w:jc w:val="both"/>
        <w:rPr>
          <w:sz w:val="28"/>
          <w:szCs w:val="28"/>
        </w:rPr>
      </w:pPr>
      <w:r w:rsidRPr="00745F84">
        <w:rPr>
          <w:sz w:val="28"/>
          <w:szCs w:val="28"/>
        </w:rPr>
        <w:t xml:space="preserve">  Детская школа иск</w:t>
      </w:r>
      <w:r>
        <w:rPr>
          <w:sz w:val="28"/>
          <w:szCs w:val="28"/>
        </w:rPr>
        <w:t>усств в  отчетный период обучала</w:t>
      </w:r>
      <w:r w:rsidRPr="00745F84">
        <w:rPr>
          <w:sz w:val="28"/>
          <w:szCs w:val="28"/>
        </w:rPr>
        <w:t xml:space="preserve"> в своих стенах 610 детей и подростков. Педагогический состав  школы всегда настроен на результат, о чем свидетельствуют многочисленные награды       </w:t>
      </w:r>
      <w:bookmarkStart w:id="0" w:name="Par652"/>
      <w:bookmarkEnd w:id="0"/>
    </w:p>
    <w:p w:rsidR="00B31F88" w:rsidRPr="008E3740" w:rsidRDefault="00B31F88" w:rsidP="00470AA2">
      <w:pPr>
        <w:tabs>
          <w:tab w:val="left" w:pos="2987"/>
        </w:tabs>
        <w:ind w:firstLine="709"/>
        <w:jc w:val="both"/>
        <w:rPr>
          <w:sz w:val="28"/>
          <w:szCs w:val="28"/>
        </w:rPr>
      </w:pPr>
      <w:r w:rsidRPr="00745F84">
        <w:rPr>
          <w:sz w:val="28"/>
          <w:szCs w:val="28"/>
        </w:rPr>
        <w:t xml:space="preserve">  За </w:t>
      </w:r>
      <w:r>
        <w:rPr>
          <w:sz w:val="28"/>
          <w:szCs w:val="28"/>
        </w:rPr>
        <w:t xml:space="preserve">2015 год </w:t>
      </w:r>
      <w:r w:rsidRPr="00745F84">
        <w:rPr>
          <w:sz w:val="28"/>
          <w:szCs w:val="28"/>
        </w:rPr>
        <w:t>коллективы</w:t>
      </w:r>
      <w:r>
        <w:rPr>
          <w:sz w:val="28"/>
          <w:szCs w:val="28"/>
        </w:rPr>
        <w:t xml:space="preserve"> приняли участие в </w:t>
      </w:r>
      <w:r w:rsidRPr="00745F84">
        <w:rPr>
          <w:sz w:val="28"/>
          <w:szCs w:val="28"/>
        </w:rPr>
        <w:t>28 выездных конкурсах и фестивалях и пополнили копилку Детской школы искусств более чем на 80 наград различного уровня.</w:t>
      </w:r>
    </w:p>
    <w:p w:rsidR="00B31F88" w:rsidRPr="008642C9" w:rsidRDefault="00B31F88" w:rsidP="00470AA2">
      <w:pPr>
        <w:pStyle w:val="NormalWeb"/>
        <w:spacing w:before="0" w:beforeAutospacing="0" w:after="0" w:afterAutospacing="0"/>
        <w:ind w:firstLine="709"/>
        <w:jc w:val="both"/>
        <w:rPr>
          <w:rFonts w:ascii="Times New Roman" w:hAnsi="Times New Roman" w:cs="Times New Roman"/>
          <w:b/>
          <w:color w:val="auto"/>
          <w:sz w:val="28"/>
          <w:szCs w:val="28"/>
        </w:rPr>
      </w:pPr>
      <w:r w:rsidRPr="008642C9">
        <w:rPr>
          <w:rFonts w:ascii="Times New Roman" w:hAnsi="Times New Roman" w:cs="Times New Roman"/>
          <w:color w:val="auto"/>
          <w:sz w:val="28"/>
          <w:szCs w:val="28"/>
        </w:rPr>
        <w:t xml:space="preserve"> Более 50 мероприятий различной направленности было организовано педагогическим  коллективов  для учащихся школы.  </w:t>
      </w:r>
    </w:p>
    <w:p w:rsidR="00B31F88" w:rsidRPr="00551373" w:rsidRDefault="00B31F88" w:rsidP="00470AA2">
      <w:pPr>
        <w:ind w:firstLine="709"/>
        <w:jc w:val="both"/>
        <w:rPr>
          <w:sz w:val="28"/>
          <w:szCs w:val="28"/>
        </w:rPr>
      </w:pPr>
      <w:r w:rsidRPr="004B0AED">
        <w:rPr>
          <w:sz w:val="28"/>
          <w:szCs w:val="28"/>
        </w:rPr>
        <w:t>В муниципальном образ</w:t>
      </w:r>
      <w:r>
        <w:rPr>
          <w:sz w:val="28"/>
          <w:szCs w:val="28"/>
        </w:rPr>
        <w:t xml:space="preserve">овании действует муниципальная </w:t>
      </w:r>
      <w:r w:rsidRPr="004B0AED">
        <w:rPr>
          <w:sz w:val="28"/>
          <w:szCs w:val="28"/>
        </w:rPr>
        <w:t>программа «Развитие культуры в городе Радужный на 201</w:t>
      </w:r>
      <w:r>
        <w:rPr>
          <w:sz w:val="28"/>
          <w:szCs w:val="28"/>
        </w:rPr>
        <w:t>4</w:t>
      </w:r>
      <w:r w:rsidRPr="004B0AED">
        <w:rPr>
          <w:sz w:val="28"/>
          <w:szCs w:val="28"/>
        </w:rPr>
        <w:t>-20</w:t>
      </w:r>
      <w:r>
        <w:rPr>
          <w:sz w:val="28"/>
          <w:szCs w:val="28"/>
        </w:rPr>
        <w:t>20</w:t>
      </w:r>
      <w:r w:rsidRPr="004B0AED">
        <w:rPr>
          <w:sz w:val="28"/>
          <w:szCs w:val="28"/>
        </w:rPr>
        <w:t xml:space="preserve"> годы». Реализация</w:t>
      </w:r>
      <w:r>
        <w:rPr>
          <w:sz w:val="28"/>
          <w:szCs w:val="28"/>
        </w:rPr>
        <w:t xml:space="preserve"> данной программы обеспечивает удовлетворение потребностей жителей города Радужный в услугах дополнительного образования детей в области культуры и искусства; сохранение и популяризацию культурного наследия города, привлечение внимания общества к его изучению, повышение качества культурных услуг, предоставляемых в области библиотечного и музейного дела; обеспечение прав граждан на участие в культурной жизни и реализации творческого потенциала жителей города; повышение эффективности муниципального управления в сфере культуры. </w:t>
      </w:r>
      <w:r w:rsidRPr="004B0AED">
        <w:rPr>
          <w:sz w:val="28"/>
          <w:szCs w:val="28"/>
        </w:rPr>
        <w:t>На реализацию программы в 201</w:t>
      </w:r>
      <w:r>
        <w:rPr>
          <w:sz w:val="28"/>
          <w:szCs w:val="28"/>
        </w:rPr>
        <w:t>5</w:t>
      </w:r>
      <w:r w:rsidRPr="004B0AED">
        <w:rPr>
          <w:sz w:val="28"/>
          <w:szCs w:val="28"/>
        </w:rPr>
        <w:t xml:space="preserve"> год</w:t>
      </w:r>
      <w:r>
        <w:rPr>
          <w:sz w:val="28"/>
          <w:szCs w:val="28"/>
        </w:rPr>
        <w:t xml:space="preserve">у было израсходовано 14 411,1 тыс.рублей средств окружного бюджета и 145 823,8 </w:t>
      </w:r>
      <w:r w:rsidRPr="004B0AED">
        <w:rPr>
          <w:sz w:val="28"/>
          <w:szCs w:val="28"/>
        </w:rPr>
        <w:t xml:space="preserve">тыс.рублей </w:t>
      </w:r>
      <w:r w:rsidRPr="00551373">
        <w:rPr>
          <w:sz w:val="28"/>
          <w:szCs w:val="28"/>
        </w:rPr>
        <w:t>средств городского бюджета, которые были направлены на субсидии подведомственным учреждениям на выполнение муниципальных заданий.</w:t>
      </w:r>
    </w:p>
    <w:p w:rsidR="00B31F88" w:rsidRPr="00327427" w:rsidRDefault="00B31F88" w:rsidP="00470AA2">
      <w:pPr>
        <w:ind w:firstLine="709"/>
        <w:jc w:val="both"/>
        <w:rPr>
          <w:sz w:val="28"/>
          <w:szCs w:val="28"/>
        </w:rPr>
      </w:pPr>
      <w:r w:rsidRPr="00327427">
        <w:rPr>
          <w:sz w:val="28"/>
          <w:szCs w:val="28"/>
        </w:rPr>
        <w:t>За 201</w:t>
      </w:r>
      <w:r>
        <w:rPr>
          <w:sz w:val="28"/>
          <w:szCs w:val="28"/>
        </w:rPr>
        <w:t>5</w:t>
      </w:r>
      <w:r w:rsidRPr="00327427">
        <w:rPr>
          <w:sz w:val="28"/>
          <w:szCs w:val="28"/>
        </w:rPr>
        <w:t xml:space="preserve"> год от платных услуг и предпринимательской деятельности учреждений культуры и искусства города, а также родительской платы и спонсорских взносов, поступило </w:t>
      </w:r>
      <w:r>
        <w:rPr>
          <w:sz w:val="28"/>
          <w:szCs w:val="28"/>
        </w:rPr>
        <w:t>4 082,4</w:t>
      </w:r>
      <w:r w:rsidRPr="00327427">
        <w:rPr>
          <w:sz w:val="28"/>
          <w:szCs w:val="28"/>
        </w:rPr>
        <w:t xml:space="preserve"> тыс.рублей или 1</w:t>
      </w:r>
      <w:r>
        <w:rPr>
          <w:sz w:val="28"/>
          <w:szCs w:val="28"/>
        </w:rPr>
        <w:t>38,2</w:t>
      </w:r>
      <w:r w:rsidRPr="00327427">
        <w:rPr>
          <w:sz w:val="28"/>
          <w:szCs w:val="28"/>
        </w:rPr>
        <w:t xml:space="preserve"> % к уровню соответствующего периода прошлого года. Финансовые средства, поступившие от предпринимательской и иной приносящей доход деятельности, используются учреждениями на улучшение материально-технической базы, проведение культурно-массовых мероприятий и другое.</w:t>
      </w:r>
    </w:p>
    <w:p w:rsidR="00B31F88" w:rsidRPr="00D95BA8" w:rsidRDefault="00B31F88" w:rsidP="002034AC">
      <w:pPr>
        <w:autoSpaceDE w:val="0"/>
        <w:autoSpaceDN w:val="0"/>
        <w:adjustRightInd w:val="0"/>
        <w:ind w:firstLine="709"/>
        <w:jc w:val="center"/>
        <w:outlineLvl w:val="1"/>
        <w:rPr>
          <w:b/>
          <w:color w:val="FF0000"/>
          <w:sz w:val="28"/>
          <w:szCs w:val="28"/>
        </w:rPr>
      </w:pPr>
    </w:p>
    <w:p w:rsidR="00B31F88" w:rsidRDefault="00B31F88" w:rsidP="00D677CB">
      <w:pPr>
        <w:autoSpaceDE w:val="0"/>
        <w:autoSpaceDN w:val="0"/>
        <w:adjustRightInd w:val="0"/>
        <w:jc w:val="center"/>
        <w:outlineLvl w:val="1"/>
        <w:rPr>
          <w:b/>
          <w:sz w:val="28"/>
          <w:szCs w:val="28"/>
        </w:rPr>
      </w:pPr>
      <w:r w:rsidRPr="005605FD">
        <w:rPr>
          <w:b/>
          <w:sz w:val="28"/>
          <w:szCs w:val="28"/>
        </w:rPr>
        <w:t>Развитие физической культуры и спорта</w:t>
      </w:r>
    </w:p>
    <w:p w:rsidR="00B31F88" w:rsidRPr="005605FD" w:rsidRDefault="00B31F88" w:rsidP="002034AC">
      <w:pPr>
        <w:autoSpaceDE w:val="0"/>
        <w:autoSpaceDN w:val="0"/>
        <w:adjustRightInd w:val="0"/>
        <w:ind w:firstLine="709"/>
        <w:jc w:val="center"/>
        <w:outlineLvl w:val="1"/>
        <w:rPr>
          <w:b/>
          <w:sz w:val="28"/>
          <w:szCs w:val="28"/>
        </w:rPr>
      </w:pPr>
    </w:p>
    <w:p w:rsidR="00B31F88" w:rsidRPr="004B0AED" w:rsidRDefault="00B31F88" w:rsidP="002034AC">
      <w:pPr>
        <w:ind w:firstLine="709"/>
        <w:jc w:val="both"/>
        <w:rPr>
          <w:sz w:val="28"/>
          <w:szCs w:val="28"/>
        </w:rPr>
      </w:pPr>
      <w:r w:rsidRPr="004B0AED">
        <w:rPr>
          <w:sz w:val="28"/>
          <w:szCs w:val="28"/>
        </w:rPr>
        <w:t>Основными задачами развития физической культуры и спорта на территории города остаются формирование здорового образа жизни населения, развитие массового, детско-юношеского спорта.</w:t>
      </w:r>
    </w:p>
    <w:p w:rsidR="00B31F88" w:rsidRDefault="00B31F88" w:rsidP="002034AC">
      <w:pPr>
        <w:ind w:firstLine="709"/>
        <w:jc w:val="center"/>
        <w:rPr>
          <w:b/>
          <w:sz w:val="28"/>
          <w:szCs w:val="28"/>
        </w:rPr>
      </w:pPr>
    </w:p>
    <w:p w:rsidR="00B31F88" w:rsidRPr="005605FD" w:rsidRDefault="00B31F88" w:rsidP="0050346C">
      <w:pPr>
        <w:jc w:val="center"/>
        <w:rPr>
          <w:b/>
          <w:sz w:val="28"/>
          <w:szCs w:val="28"/>
        </w:rPr>
      </w:pPr>
      <w:r w:rsidRPr="005605FD">
        <w:rPr>
          <w:b/>
          <w:sz w:val="28"/>
          <w:szCs w:val="28"/>
        </w:rPr>
        <w:t>Динамика показателей отрасли “Физическая культура и спорт”</w:t>
      </w:r>
    </w:p>
    <w:p w:rsidR="00B31F88" w:rsidRPr="005605FD" w:rsidRDefault="00B31F88" w:rsidP="0050346C">
      <w:pPr>
        <w:jc w:val="center"/>
        <w:rPr>
          <w:sz w:val="25"/>
          <w:szCs w:val="25"/>
        </w:rPr>
      </w:pPr>
    </w:p>
    <w:tbl>
      <w:tblPr>
        <w:tblW w:w="4926" w:type="pct"/>
        <w:tblInd w:w="108" w:type="dxa"/>
        <w:tblLook w:val="00A0"/>
      </w:tblPr>
      <w:tblGrid>
        <w:gridCol w:w="3662"/>
        <w:gridCol w:w="1220"/>
        <w:gridCol w:w="1223"/>
        <w:gridCol w:w="1201"/>
        <w:gridCol w:w="1201"/>
        <w:gridCol w:w="1201"/>
      </w:tblGrid>
      <w:tr w:rsidR="00B31F88" w:rsidRPr="005605FD" w:rsidTr="005D2A21">
        <w:trPr>
          <w:trHeight w:val="561"/>
        </w:trPr>
        <w:tc>
          <w:tcPr>
            <w:tcW w:w="3755" w:type="dxa"/>
            <w:tcBorders>
              <w:top w:val="single" w:sz="4" w:space="0" w:color="auto"/>
              <w:left w:val="single" w:sz="4" w:space="0" w:color="auto"/>
              <w:bottom w:val="single" w:sz="4" w:space="0" w:color="auto"/>
              <w:right w:val="single" w:sz="4" w:space="0" w:color="auto"/>
            </w:tcBorders>
            <w:vAlign w:val="center"/>
          </w:tcPr>
          <w:p w:rsidR="00B31F88" w:rsidRPr="005605FD" w:rsidRDefault="00B31F88" w:rsidP="00C5531D">
            <w:pPr>
              <w:jc w:val="center"/>
              <w:rPr>
                <w:sz w:val="26"/>
                <w:szCs w:val="26"/>
              </w:rPr>
            </w:pPr>
            <w:r w:rsidRPr="005605FD">
              <w:rPr>
                <w:sz w:val="26"/>
                <w:szCs w:val="26"/>
              </w:rPr>
              <w:t>Показатель</w:t>
            </w:r>
          </w:p>
        </w:tc>
        <w:tc>
          <w:tcPr>
            <w:tcW w:w="1233" w:type="dxa"/>
            <w:tcBorders>
              <w:top w:val="single" w:sz="4" w:space="0" w:color="auto"/>
              <w:left w:val="nil"/>
              <w:bottom w:val="single" w:sz="4" w:space="0" w:color="auto"/>
              <w:right w:val="single" w:sz="4" w:space="0" w:color="auto"/>
            </w:tcBorders>
            <w:vAlign w:val="center"/>
          </w:tcPr>
          <w:p w:rsidR="00B31F88" w:rsidRPr="005605FD" w:rsidRDefault="00B31F88" w:rsidP="00C5531D">
            <w:pPr>
              <w:jc w:val="center"/>
              <w:rPr>
                <w:sz w:val="26"/>
                <w:szCs w:val="26"/>
              </w:rPr>
            </w:pPr>
            <w:r w:rsidRPr="005605FD">
              <w:rPr>
                <w:sz w:val="26"/>
                <w:szCs w:val="26"/>
              </w:rPr>
              <w:t>2011 год</w:t>
            </w:r>
          </w:p>
        </w:tc>
        <w:tc>
          <w:tcPr>
            <w:tcW w:w="1236" w:type="dxa"/>
            <w:tcBorders>
              <w:top w:val="single" w:sz="4" w:space="0" w:color="auto"/>
              <w:left w:val="nil"/>
              <w:bottom w:val="single" w:sz="4" w:space="0" w:color="auto"/>
              <w:right w:val="single" w:sz="4" w:space="0" w:color="auto"/>
            </w:tcBorders>
            <w:vAlign w:val="center"/>
          </w:tcPr>
          <w:p w:rsidR="00B31F88" w:rsidRPr="005605FD" w:rsidRDefault="00B31F88" w:rsidP="003A5809">
            <w:pPr>
              <w:jc w:val="center"/>
              <w:rPr>
                <w:sz w:val="26"/>
                <w:szCs w:val="26"/>
              </w:rPr>
            </w:pPr>
            <w:r w:rsidRPr="005605FD">
              <w:rPr>
                <w:sz w:val="26"/>
                <w:szCs w:val="26"/>
              </w:rPr>
              <w:t>2012 год</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8B693D">
            <w:pPr>
              <w:jc w:val="center"/>
              <w:rPr>
                <w:sz w:val="26"/>
                <w:szCs w:val="26"/>
              </w:rPr>
            </w:pPr>
            <w:r w:rsidRPr="005605FD">
              <w:rPr>
                <w:sz w:val="26"/>
                <w:szCs w:val="26"/>
              </w:rPr>
              <w:t>2013 год</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605FD">
            <w:pPr>
              <w:jc w:val="center"/>
              <w:rPr>
                <w:sz w:val="26"/>
                <w:szCs w:val="26"/>
              </w:rPr>
            </w:pPr>
            <w:r w:rsidRPr="005605FD">
              <w:rPr>
                <w:sz w:val="26"/>
                <w:szCs w:val="26"/>
              </w:rPr>
              <w:t>2014 год</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D2A21">
            <w:pPr>
              <w:jc w:val="center"/>
              <w:rPr>
                <w:sz w:val="26"/>
                <w:szCs w:val="26"/>
              </w:rPr>
            </w:pPr>
            <w:r>
              <w:rPr>
                <w:sz w:val="26"/>
                <w:szCs w:val="26"/>
              </w:rPr>
              <w:t>2015 год</w:t>
            </w:r>
          </w:p>
        </w:tc>
      </w:tr>
      <w:tr w:rsidR="00B31F88" w:rsidRPr="005605FD" w:rsidTr="005D2A21">
        <w:tc>
          <w:tcPr>
            <w:tcW w:w="3755" w:type="dxa"/>
            <w:tcBorders>
              <w:top w:val="nil"/>
              <w:left w:val="single" w:sz="4" w:space="0" w:color="auto"/>
              <w:bottom w:val="single" w:sz="4" w:space="0" w:color="auto"/>
              <w:right w:val="single" w:sz="4" w:space="0" w:color="auto"/>
            </w:tcBorders>
            <w:vAlign w:val="center"/>
          </w:tcPr>
          <w:p w:rsidR="00B31F88" w:rsidRPr="005605FD" w:rsidRDefault="00B31F88" w:rsidP="001F72C0">
            <w:pPr>
              <w:rPr>
                <w:sz w:val="26"/>
                <w:szCs w:val="26"/>
              </w:rPr>
            </w:pPr>
            <w:r w:rsidRPr="005605FD">
              <w:rPr>
                <w:sz w:val="26"/>
                <w:szCs w:val="26"/>
              </w:rPr>
              <w:t>Количество занимающихся физической культурой и спортом, человек</w:t>
            </w:r>
          </w:p>
        </w:tc>
        <w:tc>
          <w:tcPr>
            <w:tcW w:w="1233" w:type="dxa"/>
            <w:tcBorders>
              <w:top w:val="nil"/>
              <w:left w:val="nil"/>
              <w:bottom w:val="single" w:sz="4" w:space="0" w:color="auto"/>
              <w:right w:val="single" w:sz="4" w:space="0" w:color="auto"/>
            </w:tcBorders>
            <w:vAlign w:val="center"/>
          </w:tcPr>
          <w:p w:rsidR="00B31F88" w:rsidRPr="005605FD" w:rsidRDefault="00B31F88" w:rsidP="001F72C0">
            <w:pPr>
              <w:jc w:val="center"/>
              <w:rPr>
                <w:sz w:val="26"/>
                <w:szCs w:val="26"/>
              </w:rPr>
            </w:pPr>
            <w:r w:rsidRPr="005605FD">
              <w:rPr>
                <w:sz w:val="26"/>
                <w:szCs w:val="26"/>
              </w:rPr>
              <w:t>10 935</w:t>
            </w:r>
          </w:p>
        </w:tc>
        <w:tc>
          <w:tcPr>
            <w:tcW w:w="1236" w:type="dxa"/>
            <w:tcBorders>
              <w:top w:val="nil"/>
              <w:left w:val="nil"/>
              <w:bottom w:val="single" w:sz="4" w:space="0" w:color="auto"/>
              <w:right w:val="single" w:sz="4" w:space="0" w:color="auto"/>
            </w:tcBorders>
            <w:vAlign w:val="center"/>
          </w:tcPr>
          <w:p w:rsidR="00B31F88" w:rsidRPr="005605FD" w:rsidRDefault="00B31F88" w:rsidP="001F72C0">
            <w:pPr>
              <w:jc w:val="center"/>
              <w:rPr>
                <w:sz w:val="26"/>
                <w:szCs w:val="26"/>
              </w:rPr>
            </w:pPr>
            <w:r w:rsidRPr="005605FD">
              <w:rPr>
                <w:sz w:val="26"/>
                <w:szCs w:val="26"/>
              </w:rPr>
              <w:t>11 773</w:t>
            </w:r>
          </w:p>
        </w:tc>
        <w:tc>
          <w:tcPr>
            <w:tcW w:w="1213" w:type="dxa"/>
            <w:tcBorders>
              <w:top w:val="nil"/>
              <w:left w:val="nil"/>
              <w:bottom w:val="single" w:sz="4" w:space="0" w:color="auto"/>
              <w:right w:val="single" w:sz="4" w:space="0" w:color="auto"/>
            </w:tcBorders>
            <w:vAlign w:val="center"/>
          </w:tcPr>
          <w:p w:rsidR="00B31F88" w:rsidRPr="005605FD" w:rsidRDefault="00B31F88" w:rsidP="001F72C0">
            <w:pPr>
              <w:jc w:val="center"/>
              <w:rPr>
                <w:sz w:val="26"/>
                <w:szCs w:val="26"/>
              </w:rPr>
            </w:pPr>
            <w:r w:rsidRPr="005605FD">
              <w:rPr>
                <w:sz w:val="26"/>
                <w:szCs w:val="26"/>
              </w:rPr>
              <w:t>11 947</w:t>
            </w:r>
          </w:p>
        </w:tc>
        <w:tc>
          <w:tcPr>
            <w:tcW w:w="1213" w:type="dxa"/>
            <w:tcBorders>
              <w:top w:val="nil"/>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12 148</w:t>
            </w:r>
          </w:p>
        </w:tc>
        <w:tc>
          <w:tcPr>
            <w:tcW w:w="1213" w:type="dxa"/>
            <w:tcBorders>
              <w:top w:val="nil"/>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12 157</w:t>
            </w:r>
          </w:p>
        </w:tc>
      </w:tr>
      <w:tr w:rsidR="00B31F88" w:rsidRPr="005605FD" w:rsidTr="005D2A21">
        <w:tc>
          <w:tcPr>
            <w:tcW w:w="3755" w:type="dxa"/>
            <w:tcBorders>
              <w:top w:val="nil"/>
              <w:left w:val="single" w:sz="4" w:space="0" w:color="auto"/>
              <w:bottom w:val="single" w:sz="4" w:space="0" w:color="auto"/>
              <w:right w:val="single" w:sz="4" w:space="0" w:color="auto"/>
            </w:tcBorders>
            <w:vAlign w:val="center"/>
          </w:tcPr>
          <w:p w:rsidR="00B31F88" w:rsidRPr="005605FD" w:rsidRDefault="00B31F88" w:rsidP="004C04CC">
            <w:pPr>
              <w:rPr>
                <w:sz w:val="26"/>
                <w:szCs w:val="26"/>
              </w:rPr>
            </w:pPr>
            <w:r w:rsidRPr="005605FD">
              <w:rPr>
                <w:sz w:val="26"/>
                <w:szCs w:val="26"/>
              </w:rPr>
              <w:t>Количество спортивных сооружений, единиц</w:t>
            </w:r>
          </w:p>
        </w:tc>
        <w:tc>
          <w:tcPr>
            <w:tcW w:w="1233" w:type="dxa"/>
            <w:tcBorders>
              <w:top w:val="nil"/>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72</w:t>
            </w:r>
          </w:p>
        </w:tc>
        <w:tc>
          <w:tcPr>
            <w:tcW w:w="1236" w:type="dxa"/>
            <w:tcBorders>
              <w:top w:val="nil"/>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73</w:t>
            </w:r>
          </w:p>
        </w:tc>
        <w:tc>
          <w:tcPr>
            <w:tcW w:w="1213" w:type="dxa"/>
            <w:tcBorders>
              <w:top w:val="nil"/>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71</w:t>
            </w:r>
          </w:p>
        </w:tc>
        <w:tc>
          <w:tcPr>
            <w:tcW w:w="1213" w:type="dxa"/>
            <w:tcBorders>
              <w:top w:val="nil"/>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71</w:t>
            </w:r>
          </w:p>
        </w:tc>
        <w:tc>
          <w:tcPr>
            <w:tcW w:w="1213" w:type="dxa"/>
            <w:tcBorders>
              <w:top w:val="nil"/>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73</w:t>
            </w:r>
          </w:p>
        </w:tc>
      </w:tr>
      <w:tr w:rsidR="00B31F88" w:rsidRPr="005605FD" w:rsidTr="005D2A21">
        <w:tc>
          <w:tcPr>
            <w:tcW w:w="3755" w:type="dxa"/>
            <w:tcBorders>
              <w:top w:val="nil"/>
              <w:left w:val="single" w:sz="4" w:space="0" w:color="auto"/>
              <w:bottom w:val="single" w:sz="4" w:space="0" w:color="auto"/>
              <w:right w:val="single" w:sz="4" w:space="0" w:color="auto"/>
            </w:tcBorders>
            <w:vAlign w:val="center"/>
          </w:tcPr>
          <w:p w:rsidR="00B31F88" w:rsidRPr="005605FD" w:rsidRDefault="00B31F88" w:rsidP="004C04CC">
            <w:pPr>
              <w:rPr>
                <w:sz w:val="26"/>
                <w:szCs w:val="26"/>
              </w:rPr>
            </w:pPr>
            <w:r w:rsidRPr="005605FD">
              <w:rPr>
                <w:sz w:val="26"/>
                <w:szCs w:val="26"/>
              </w:rPr>
              <w:t>Единовременная пропускная способность, чел./день</w:t>
            </w:r>
          </w:p>
        </w:tc>
        <w:tc>
          <w:tcPr>
            <w:tcW w:w="1233" w:type="dxa"/>
            <w:tcBorders>
              <w:top w:val="nil"/>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1 615</w:t>
            </w:r>
          </w:p>
        </w:tc>
        <w:tc>
          <w:tcPr>
            <w:tcW w:w="1236" w:type="dxa"/>
            <w:tcBorders>
              <w:top w:val="nil"/>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1 750</w:t>
            </w:r>
          </w:p>
        </w:tc>
        <w:tc>
          <w:tcPr>
            <w:tcW w:w="1213" w:type="dxa"/>
            <w:tcBorders>
              <w:top w:val="nil"/>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1 724</w:t>
            </w:r>
          </w:p>
        </w:tc>
        <w:tc>
          <w:tcPr>
            <w:tcW w:w="1213" w:type="dxa"/>
            <w:tcBorders>
              <w:top w:val="nil"/>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1 724</w:t>
            </w:r>
          </w:p>
        </w:tc>
        <w:tc>
          <w:tcPr>
            <w:tcW w:w="1213" w:type="dxa"/>
            <w:tcBorders>
              <w:top w:val="nil"/>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1 752</w:t>
            </w:r>
          </w:p>
        </w:tc>
      </w:tr>
      <w:tr w:rsidR="00B31F88" w:rsidRPr="005605FD" w:rsidTr="005D2A21">
        <w:tc>
          <w:tcPr>
            <w:tcW w:w="3755" w:type="dxa"/>
            <w:tcBorders>
              <w:top w:val="nil"/>
              <w:left w:val="single" w:sz="4" w:space="0" w:color="auto"/>
              <w:bottom w:val="single" w:sz="4" w:space="0" w:color="auto"/>
              <w:right w:val="single" w:sz="4" w:space="0" w:color="auto"/>
            </w:tcBorders>
            <w:vAlign w:val="center"/>
          </w:tcPr>
          <w:p w:rsidR="00B31F88" w:rsidRPr="005605FD" w:rsidRDefault="00B31F88" w:rsidP="004C04CC">
            <w:pPr>
              <w:rPr>
                <w:sz w:val="26"/>
                <w:szCs w:val="26"/>
              </w:rPr>
            </w:pPr>
            <w:r w:rsidRPr="005605FD">
              <w:rPr>
                <w:sz w:val="26"/>
                <w:szCs w:val="26"/>
              </w:rPr>
              <w:t>Обеспеченность на 1 тыс.жителей (норматив – 190 единовременной пропускной способности на 1 тыс.жителей), процентов</w:t>
            </w:r>
          </w:p>
        </w:tc>
        <w:tc>
          <w:tcPr>
            <w:tcW w:w="1233" w:type="dxa"/>
            <w:tcBorders>
              <w:top w:val="nil"/>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19,5</w:t>
            </w:r>
          </w:p>
        </w:tc>
        <w:tc>
          <w:tcPr>
            <w:tcW w:w="1236" w:type="dxa"/>
            <w:tcBorders>
              <w:top w:val="nil"/>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21,1</w:t>
            </w:r>
          </w:p>
        </w:tc>
        <w:tc>
          <w:tcPr>
            <w:tcW w:w="1213" w:type="dxa"/>
            <w:tcBorders>
              <w:top w:val="nil"/>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20,9</w:t>
            </w:r>
          </w:p>
        </w:tc>
        <w:tc>
          <w:tcPr>
            <w:tcW w:w="1213" w:type="dxa"/>
            <w:tcBorders>
              <w:top w:val="nil"/>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21,1</w:t>
            </w:r>
          </w:p>
        </w:tc>
        <w:tc>
          <w:tcPr>
            <w:tcW w:w="1213" w:type="dxa"/>
            <w:tcBorders>
              <w:top w:val="nil"/>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21,5</w:t>
            </w:r>
          </w:p>
        </w:tc>
      </w:tr>
      <w:tr w:rsidR="00B31F88" w:rsidRPr="005605FD" w:rsidTr="005D2A21">
        <w:tc>
          <w:tcPr>
            <w:tcW w:w="3755" w:type="dxa"/>
            <w:tcBorders>
              <w:top w:val="nil"/>
              <w:left w:val="single" w:sz="4" w:space="0" w:color="auto"/>
              <w:bottom w:val="single" w:sz="4" w:space="0" w:color="auto"/>
              <w:right w:val="single" w:sz="4" w:space="0" w:color="auto"/>
            </w:tcBorders>
            <w:vAlign w:val="center"/>
          </w:tcPr>
          <w:p w:rsidR="00B31F88" w:rsidRPr="005605FD" w:rsidRDefault="00B31F88" w:rsidP="004C04CC">
            <w:pPr>
              <w:rPr>
                <w:sz w:val="26"/>
                <w:szCs w:val="26"/>
              </w:rPr>
            </w:pPr>
            <w:r w:rsidRPr="005605FD">
              <w:rPr>
                <w:sz w:val="26"/>
                <w:szCs w:val="26"/>
              </w:rPr>
              <w:t>Физкультурно-спортивные залы, единиц/кв.м</w:t>
            </w:r>
            <w:r>
              <w:rPr>
                <w:sz w:val="26"/>
                <w:szCs w:val="26"/>
              </w:rPr>
              <w:t>*</w:t>
            </w:r>
          </w:p>
        </w:tc>
        <w:tc>
          <w:tcPr>
            <w:tcW w:w="1233" w:type="dxa"/>
            <w:tcBorders>
              <w:top w:val="nil"/>
              <w:left w:val="nil"/>
              <w:bottom w:val="single" w:sz="4" w:space="0" w:color="auto"/>
              <w:right w:val="single" w:sz="4" w:space="0" w:color="auto"/>
            </w:tcBorders>
            <w:vAlign w:val="center"/>
          </w:tcPr>
          <w:p w:rsidR="00B31F88" w:rsidRPr="00FD4846" w:rsidRDefault="00B31F88" w:rsidP="00B83A5B">
            <w:pPr>
              <w:jc w:val="center"/>
              <w:rPr>
                <w:sz w:val="26"/>
                <w:szCs w:val="26"/>
              </w:rPr>
            </w:pPr>
            <w:r w:rsidRPr="00FD4846">
              <w:rPr>
                <w:sz w:val="26"/>
                <w:szCs w:val="26"/>
              </w:rPr>
              <w:t>46/       13 245,9</w:t>
            </w:r>
          </w:p>
        </w:tc>
        <w:tc>
          <w:tcPr>
            <w:tcW w:w="1236" w:type="dxa"/>
            <w:tcBorders>
              <w:top w:val="nil"/>
              <w:left w:val="nil"/>
              <w:bottom w:val="single" w:sz="4" w:space="0" w:color="auto"/>
              <w:right w:val="single" w:sz="4" w:space="0" w:color="auto"/>
            </w:tcBorders>
            <w:vAlign w:val="center"/>
          </w:tcPr>
          <w:p w:rsidR="00B31F88" w:rsidRPr="00FE320F" w:rsidRDefault="00B31F88" w:rsidP="00B4213C">
            <w:pPr>
              <w:jc w:val="center"/>
              <w:rPr>
                <w:sz w:val="26"/>
                <w:szCs w:val="26"/>
              </w:rPr>
            </w:pPr>
            <w:r w:rsidRPr="00FE320F">
              <w:rPr>
                <w:sz w:val="26"/>
                <w:szCs w:val="26"/>
              </w:rPr>
              <w:t>25/     9 993</w:t>
            </w:r>
          </w:p>
        </w:tc>
        <w:tc>
          <w:tcPr>
            <w:tcW w:w="1213" w:type="dxa"/>
            <w:tcBorders>
              <w:top w:val="nil"/>
              <w:left w:val="nil"/>
              <w:bottom w:val="single" w:sz="4" w:space="0" w:color="auto"/>
              <w:right w:val="single" w:sz="4" w:space="0" w:color="auto"/>
            </w:tcBorders>
            <w:vAlign w:val="center"/>
          </w:tcPr>
          <w:p w:rsidR="00B31F88" w:rsidRPr="00FE320F" w:rsidRDefault="00B31F88" w:rsidP="00B4213C">
            <w:pPr>
              <w:jc w:val="center"/>
              <w:rPr>
                <w:sz w:val="26"/>
                <w:szCs w:val="26"/>
              </w:rPr>
            </w:pPr>
            <w:r w:rsidRPr="00FE320F">
              <w:rPr>
                <w:sz w:val="26"/>
                <w:szCs w:val="26"/>
              </w:rPr>
              <w:t xml:space="preserve">24/      </w:t>
            </w:r>
          </w:p>
          <w:p w:rsidR="00B31F88" w:rsidRPr="00FE320F" w:rsidRDefault="00B31F88" w:rsidP="00B4213C">
            <w:pPr>
              <w:jc w:val="center"/>
              <w:rPr>
                <w:sz w:val="26"/>
                <w:szCs w:val="26"/>
              </w:rPr>
            </w:pPr>
            <w:r w:rsidRPr="00FE320F">
              <w:rPr>
                <w:sz w:val="26"/>
                <w:szCs w:val="26"/>
              </w:rPr>
              <w:t>9 705</w:t>
            </w:r>
          </w:p>
        </w:tc>
        <w:tc>
          <w:tcPr>
            <w:tcW w:w="1213" w:type="dxa"/>
            <w:tcBorders>
              <w:top w:val="nil"/>
              <w:left w:val="nil"/>
              <w:bottom w:val="single" w:sz="4" w:space="0" w:color="auto"/>
              <w:right w:val="single" w:sz="4" w:space="0" w:color="auto"/>
            </w:tcBorders>
            <w:vAlign w:val="center"/>
          </w:tcPr>
          <w:p w:rsidR="00B31F88" w:rsidRPr="005605FD" w:rsidRDefault="00B31F88" w:rsidP="00CA34B9">
            <w:pPr>
              <w:jc w:val="center"/>
              <w:rPr>
                <w:sz w:val="26"/>
                <w:szCs w:val="26"/>
              </w:rPr>
            </w:pPr>
            <w:r>
              <w:rPr>
                <w:sz w:val="26"/>
                <w:szCs w:val="26"/>
              </w:rPr>
              <w:t>24</w:t>
            </w:r>
            <w:r w:rsidRPr="005605FD">
              <w:rPr>
                <w:sz w:val="26"/>
                <w:szCs w:val="26"/>
              </w:rPr>
              <w:t xml:space="preserve">/   </w:t>
            </w:r>
            <w:r>
              <w:rPr>
                <w:sz w:val="26"/>
                <w:szCs w:val="26"/>
              </w:rPr>
              <w:t>9 705</w:t>
            </w:r>
          </w:p>
        </w:tc>
        <w:tc>
          <w:tcPr>
            <w:tcW w:w="1213" w:type="dxa"/>
            <w:tcBorders>
              <w:top w:val="nil"/>
              <w:left w:val="nil"/>
              <w:bottom w:val="single" w:sz="4" w:space="0" w:color="auto"/>
              <w:right w:val="single" w:sz="4" w:space="0" w:color="auto"/>
            </w:tcBorders>
            <w:vAlign w:val="center"/>
          </w:tcPr>
          <w:p w:rsidR="00B31F88" w:rsidRPr="005605FD" w:rsidRDefault="00B31F88" w:rsidP="005D2A21">
            <w:pPr>
              <w:jc w:val="center"/>
              <w:rPr>
                <w:sz w:val="26"/>
                <w:szCs w:val="26"/>
              </w:rPr>
            </w:pPr>
            <w:r>
              <w:rPr>
                <w:sz w:val="26"/>
                <w:szCs w:val="26"/>
              </w:rPr>
              <w:t>24</w:t>
            </w:r>
            <w:r w:rsidRPr="005605FD">
              <w:rPr>
                <w:sz w:val="26"/>
                <w:szCs w:val="26"/>
              </w:rPr>
              <w:t xml:space="preserve">/   </w:t>
            </w:r>
            <w:r>
              <w:rPr>
                <w:sz w:val="26"/>
                <w:szCs w:val="26"/>
              </w:rPr>
              <w:t>9 705</w:t>
            </w:r>
          </w:p>
        </w:tc>
      </w:tr>
      <w:tr w:rsidR="00B31F88" w:rsidRPr="005605FD" w:rsidTr="005D2A21">
        <w:tc>
          <w:tcPr>
            <w:tcW w:w="3755" w:type="dxa"/>
            <w:tcBorders>
              <w:top w:val="nil"/>
              <w:left w:val="single" w:sz="4" w:space="0" w:color="auto"/>
              <w:bottom w:val="single" w:sz="4" w:space="0" w:color="auto"/>
              <w:right w:val="single" w:sz="4" w:space="0" w:color="auto"/>
            </w:tcBorders>
            <w:vAlign w:val="center"/>
          </w:tcPr>
          <w:p w:rsidR="00B31F88" w:rsidRPr="005605FD" w:rsidRDefault="00B31F88" w:rsidP="004C04CC">
            <w:pPr>
              <w:rPr>
                <w:sz w:val="26"/>
                <w:szCs w:val="26"/>
              </w:rPr>
            </w:pPr>
            <w:r w:rsidRPr="005605FD">
              <w:rPr>
                <w:sz w:val="26"/>
                <w:szCs w:val="26"/>
              </w:rPr>
              <w:t>Обеспеченность спортивными залами к нормативу (норматив- 350 кв.м на 1 тыс.жителей), процентов</w:t>
            </w:r>
          </w:p>
        </w:tc>
        <w:tc>
          <w:tcPr>
            <w:tcW w:w="1233" w:type="dxa"/>
            <w:tcBorders>
              <w:top w:val="nil"/>
              <w:left w:val="nil"/>
              <w:bottom w:val="single" w:sz="4" w:space="0" w:color="auto"/>
              <w:right w:val="single" w:sz="4" w:space="0" w:color="auto"/>
            </w:tcBorders>
            <w:vAlign w:val="center"/>
          </w:tcPr>
          <w:p w:rsidR="00B31F88" w:rsidRPr="00FD4846" w:rsidRDefault="00B31F88" w:rsidP="00B83A5B">
            <w:pPr>
              <w:jc w:val="center"/>
              <w:rPr>
                <w:sz w:val="26"/>
                <w:szCs w:val="26"/>
              </w:rPr>
            </w:pPr>
            <w:r w:rsidRPr="00FD4846">
              <w:rPr>
                <w:sz w:val="26"/>
                <w:szCs w:val="26"/>
              </w:rPr>
              <w:t>86,8</w:t>
            </w:r>
          </w:p>
        </w:tc>
        <w:tc>
          <w:tcPr>
            <w:tcW w:w="1236" w:type="dxa"/>
            <w:tcBorders>
              <w:top w:val="nil"/>
              <w:left w:val="nil"/>
              <w:bottom w:val="single" w:sz="4" w:space="0" w:color="auto"/>
              <w:right w:val="single" w:sz="4" w:space="0" w:color="auto"/>
            </w:tcBorders>
            <w:vAlign w:val="center"/>
          </w:tcPr>
          <w:p w:rsidR="00B31F88" w:rsidRPr="00FE320F" w:rsidRDefault="00B31F88" w:rsidP="00B83A5B">
            <w:pPr>
              <w:jc w:val="center"/>
              <w:rPr>
                <w:sz w:val="26"/>
                <w:szCs w:val="26"/>
              </w:rPr>
            </w:pPr>
            <w:r w:rsidRPr="00FE320F">
              <w:rPr>
                <w:sz w:val="26"/>
                <w:szCs w:val="26"/>
              </w:rPr>
              <w:t>65,5</w:t>
            </w:r>
          </w:p>
        </w:tc>
        <w:tc>
          <w:tcPr>
            <w:tcW w:w="1213" w:type="dxa"/>
            <w:tcBorders>
              <w:top w:val="nil"/>
              <w:left w:val="nil"/>
              <w:bottom w:val="single" w:sz="4" w:space="0" w:color="auto"/>
              <w:right w:val="single" w:sz="4" w:space="0" w:color="auto"/>
            </w:tcBorders>
            <w:vAlign w:val="center"/>
          </w:tcPr>
          <w:p w:rsidR="00B31F88" w:rsidRPr="00FE320F" w:rsidRDefault="00B31F88" w:rsidP="00B83A5B">
            <w:pPr>
              <w:jc w:val="center"/>
              <w:rPr>
                <w:sz w:val="26"/>
                <w:szCs w:val="26"/>
              </w:rPr>
            </w:pPr>
            <w:r w:rsidRPr="00FE320F">
              <w:rPr>
                <w:sz w:val="26"/>
                <w:szCs w:val="26"/>
              </w:rPr>
              <w:t>63,9</w:t>
            </w:r>
          </w:p>
        </w:tc>
        <w:tc>
          <w:tcPr>
            <w:tcW w:w="1213" w:type="dxa"/>
            <w:tcBorders>
              <w:top w:val="nil"/>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64,5</w:t>
            </w:r>
          </w:p>
        </w:tc>
        <w:tc>
          <w:tcPr>
            <w:tcW w:w="1213" w:type="dxa"/>
            <w:tcBorders>
              <w:top w:val="nil"/>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64,6</w:t>
            </w:r>
          </w:p>
        </w:tc>
      </w:tr>
      <w:tr w:rsidR="00B31F88" w:rsidRPr="005605FD" w:rsidTr="005D2A21">
        <w:tc>
          <w:tcPr>
            <w:tcW w:w="3755" w:type="dxa"/>
            <w:tcBorders>
              <w:top w:val="single" w:sz="4" w:space="0" w:color="auto"/>
              <w:left w:val="single" w:sz="4" w:space="0" w:color="auto"/>
              <w:bottom w:val="single" w:sz="4" w:space="0" w:color="auto"/>
              <w:right w:val="single" w:sz="4" w:space="0" w:color="auto"/>
            </w:tcBorders>
          </w:tcPr>
          <w:p w:rsidR="00B31F88" w:rsidRPr="005605FD" w:rsidRDefault="00B31F88" w:rsidP="00DD75D6">
            <w:pPr>
              <w:rPr>
                <w:sz w:val="26"/>
                <w:szCs w:val="26"/>
              </w:rPr>
            </w:pPr>
            <w:r w:rsidRPr="005605FD">
              <w:rPr>
                <w:sz w:val="26"/>
                <w:szCs w:val="26"/>
              </w:rPr>
              <w:t>Бассейны, единиц/кв.м зеркала воды</w:t>
            </w:r>
          </w:p>
        </w:tc>
        <w:tc>
          <w:tcPr>
            <w:tcW w:w="1233" w:type="dxa"/>
            <w:tcBorders>
              <w:top w:val="single" w:sz="4" w:space="0" w:color="auto"/>
              <w:left w:val="nil"/>
              <w:bottom w:val="single" w:sz="4" w:space="0" w:color="auto"/>
              <w:right w:val="single" w:sz="4" w:space="0" w:color="auto"/>
            </w:tcBorders>
            <w:vAlign w:val="center"/>
          </w:tcPr>
          <w:p w:rsidR="00B31F88" w:rsidRPr="005605FD" w:rsidRDefault="00B31F88" w:rsidP="00D53433">
            <w:pPr>
              <w:jc w:val="center"/>
              <w:rPr>
                <w:sz w:val="26"/>
                <w:szCs w:val="26"/>
              </w:rPr>
            </w:pPr>
            <w:r w:rsidRPr="005605FD">
              <w:rPr>
                <w:sz w:val="26"/>
                <w:szCs w:val="26"/>
              </w:rPr>
              <w:t>4/475,9</w:t>
            </w:r>
          </w:p>
        </w:tc>
        <w:tc>
          <w:tcPr>
            <w:tcW w:w="1236"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4/475,9</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4/475,9</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605FD">
            <w:pPr>
              <w:jc w:val="center"/>
              <w:rPr>
                <w:sz w:val="26"/>
                <w:szCs w:val="26"/>
              </w:rPr>
            </w:pPr>
            <w:r w:rsidRPr="005605FD">
              <w:rPr>
                <w:sz w:val="26"/>
                <w:szCs w:val="26"/>
              </w:rPr>
              <w:t>4/475,9</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D2A21">
            <w:pPr>
              <w:jc w:val="center"/>
              <w:rPr>
                <w:sz w:val="26"/>
                <w:szCs w:val="26"/>
              </w:rPr>
            </w:pPr>
            <w:r w:rsidRPr="005605FD">
              <w:rPr>
                <w:sz w:val="26"/>
                <w:szCs w:val="26"/>
              </w:rPr>
              <w:t>4/475,9</w:t>
            </w:r>
          </w:p>
        </w:tc>
      </w:tr>
      <w:tr w:rsidR="00B31F88" w:rsidRPr="005605FD" w:rsidTr="005D2A21">
        <w:tc>
          <w:tcPr>
            <w:tcW w:w="3755" w:type="dxa"/>
            <w:tcBorders>
              <w:top w:val="single" w:sz="4" w:space="0" w:color="auto"/>
              <w:left w:val="single" w:sz="4" w:space="0" w:color="auto"/>
              <w:bottom w:val="single" w:sz="4" w:space="0" w:color="auto"/>
              <w:right w:val="single" w:sz="4" w:space="0" w:color="auto"/>
            </w:tcBorders>
          </w:tcPr>
          <w:p w:rsidR="00B31F88" w:rsidRPr="005605FD" w:rsidRDefault="00B31F88" w:rsidP="004C04CC">
            <w:pPr>
              <w:rPr>
                <w:sz w:val="26"/>
                <w:szCs w:val="26"/>
              </w:rPr>
            </w:pPr>
            <w:r w:rsidRPr="005605FD">
              <w:rPr>
                <w:sz w:val="26"/>
                <w:szCs w:val="26"/>
              </w:rPr>
              <w:t>Обеспеченность плавательными бассейнами к нормативу (норматив- 75 кв.м на 1 тыс.жителей), процентов</w:t>
            </w:r>
          </w:p>
        </w:tc>
        <w:tc>
          <w:tcPr>
            <w:tcW w:w="123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14,5</w:t>
            </w:r>
          </w:p>
        </w:tc>
        <w:tc>
          <w:tcPr>
            <w:tcW w:w="1236"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14,5</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14,6</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14,8</w:t>
            </w:r>
          </w:p>
        </w:tc>
        <w:tc>
          <w:tcPr>
            <w:tcW w:w="1213" w:type="dxa"/>
            <w:tcBorders>
              <w:top w:val="single" w:sz="4" w:space="0" w:color="auto"/>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14,8</w:t>
            </w:r>
          </w:p>
        </w:tc>
      </w:tr>
      <w:tr w:rsidR="00B31F88" w:rsidRPr="005605FD" w:rsidTr="005D2A21">
        <w:tc>
          <w:tcPr>
            <w:tcW w:w="3755" w:type="dxa"/>
            <w:tcBorders>
              <w:top w:val="single" w:sz="4" w:space="0" w:color="auto"/>
              <w:left w:val="single" w:sz="4" w:space="0" w:color="auto"/>
              <w:bottom w:val="single" w:sz="4" w:space="0" w:color="auto"/>
              <w:right w:val="single" w:sz="4" w:space="0" w:color="auto"/>
            </w:tcBorders>
          </w:tcPr>
          <w:p w:rsidR="00B31F88" w:rsidRPr="005605FD" w:rsidRDefault="00B31F88" w:rsidP="004C04CC">
            <w:pPr>
              <w:rPr>
                <w:sz w:val="26"/>
                <w:szCs w:val="26"/>
              </w:rPr>
            </w:pPr>
            <w:r w:rsidRPr="005605FD">
              <w:rPr>
                <w:sz w:val="26"/>
                <w:szCs w:val="26"/>
              </w:rPr>
              <w:t>Количество спортивных школ для детей и юношества, единиц</w:t>
            </w:r>
          </w:p>
        </w:tc>
        <w:tc>
          <w:tcPr>
            <w:tcW w:w="123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2</w:t>
            </w:r>
          </w:p>
        </w:tc>
        <w:tc>
          <w:tcPr>
            <w:tcW w:w="1236"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2</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2</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2</w:t>
            </w:r>
          </w:p>
        </w:tc>
        <w:tc>
          <w:tcPr>
            <w:tcW w:w="1213" w:type="dxa"/>
            <w:tcBorders>
              <w:top w:val="single" w:sz="4" w:space="0" w:color="auto"/>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2</w:t>
            </w:r>
          </w:p>
        </w:tc>
      </w:tr>
      <w:tr w:rsidR="00B31F88" w:rsidRPr="005605FD" w:rsidTr="005D2A21">
        <w:tc>
          <w:tcPr>
            <w:tcW w:w="3755" w:type="dxa"/>
            <w:tcBorders>
              <w:top w:val="single" w:sz="4" w:space="0" w:color="auto"/>
              <w:left w:val="single" w:sz="4" w:space="0" w:color="auto"/>
              <w:bottom w:val="single" w:sz="4" w:space="0" w:color="auto"/>
              <w:right w:val="single" w:sz="4" w:space="0" w:color="auto"/>
            </w:tcBorders>
          </w:tcPr>
          <w:p w:rsidR="00B31F88" w:rsidRPr="005605FD" w:rsidRDefault="00B31F88" w:rsidP="004C04CC">
            <w:pPr>
              <w:rPr>
                <w:sz w:val="26"/>
                <w:szCs w:val="26"/>
              </w:rPr>
            </w:pPr>
            <w:r w:rsidRPr="005605FD">
              <w:rPr>
                <w:sz w:val="26"/>
                <w:szCs w:val="26"/>
              </w:rPr>
              <w:t>Количество занимающихся в спортивных школах, детей</w:t>
            </w:r>
          </w:p>
        </w:tc>
        <w:tc>
          <w:tcPr>
            <w:tcW w:w="123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1 416</w:t>
            </w:r>
          </w:p>
        </w:tc>
        <w:tc>
          <w:tcPr>
            <w:tcW w:w="1236"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1 438</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1 445</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1 359</w:t>
            </w:r>
          </w:p>
        </w:tc>
        <w:tc>
          <w:tcPr>
            <w:tcW w:w="1213" w:type="dxa"/>
            <w:tcBorders>
              <w:top w:val="single" w:sz="4" w:space="0" w:color="auto"/>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1 372</w:t>
            </w:r>
          </w:p>
        </w:tc>
      </w:tr>
      <w:tr w:rsidR="00B31F88" w:rsidRPr="005605FD" w:rsidTr="005D2A21">
        <w:tc>
          <w:tcPr>
            <w:tcW w:w="3755" w:type="dxa"/>
            <w:tcBorders>
              <w:top w:val="single" w:sz="4" w:space="0" w:color="auto"/>
              <w:left w:val="single" w:sz="4" w:space="0" w:color="auto"/>
              <w:bottom w:val="single" w:sz="4" w:space="0" w:color="auto"/>
              <w:right w:val="single" w:sz="4" w:space="0" w:color="auto"/>
            </w:tcBorders>
          </w:tcPr>
          <w:p w:rsidR="00B31F88" w:rsidRPr="005605FD" w:rsidRDefault="00B31F88" w:rsidP="004C04CC">
            <w:pPr>
              <w:rPr>
                <w:sz w:val="26"/>
                <w:szCs w:val="26"/>
              </w:rPr>
            </w:pPr>
            <w:r w:rsidRPr="005605FD">
              <w:rPr>
                <w:sz w:val="26"/>
                <w:szCs w:val="26"/>
              </w:rPr>
              <w:t>Количество проведенных спортивных мероприятий, единиц</w:t>
            </w:r>
          </w:p>
        </w:tc>
        <w:tc>
          <w:tcPr>
            <w:tcW w:w="123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279</w:t>
            </w:r>
          </w:p>
        </w:tc>
        <w:tc>
          <w:tcPr>
            <w:tcW w:w="1236"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293</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376</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375</w:t>
            </w:r>
          </w:p>
        </w:tc>
        <w:tc>
          <w:tcPr>
            <w:tcW w:w="1213" w:type="dxa"/>
            <w:tcBorders>
              <w:top w:val="single" w:sz="4" w:space="0" w:color="auto"/>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389</w:t>
            </w:r>
          </w:p>
        </w:tc>
      </w:tr>
      <w:tr w:rsidR="00B31F88" w:rsidRPr="005605FD" w:rsidTr="005D2A21">
        <w:tc>
          <w:tcPr>
            <w:tcW w:w="3755" w:type="dxa"/>
            <w:tcBorders>
              <w:top w:val="single" w:sz="4" w:space="0" w:color="auto"/>
              <w:left w:val="single" w:sz="4" w:space="0" w:color="auto"/>
              <w:bottom w:val="single" w:sz="4" w:space="0" w:color="auto"/>
              <w:right w:val="single" w:sz="4" w:space="0" w:color="auto"/>
            </w:tcBorders>
          </w:tcPr>
          <w:p w:rsidR="00B31F88" w:rsidRPr="005605FD" w:rsidRDefault="00B31F88" w:rsidP="004C04CC">
            <w:pPr>
              <w:rPr>
                <w:sz w:val="26"/>
                <w:szCs w:val="26"/>
              </w:rPr>
            </w:pPr>
            <w:r w:rsidRPr="005605FD">
              <w:rPr>
                <w:sz w:val="26"/>
                <w:szCs w:val="26"/>
              </w:rPr>
              <w:t>Общее количество участников,  человек</w:t>
            </w:r>
          </w:p>
        </w:tc>
        <w:tc>
          <w:tcPr>
            <w:tcW w:w="123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8 558</w:t>
            </w:r>
          </w:p>
        </w:tc>
        <w:tc>
          <w:tcPr>
            <w:tcW w:w="1236"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8 588</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11 253</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9 457</w:t>
            </w:r>
          </w:p>
        </w:tc>
        <w:tc>
          <w:tcPr>
            <w:tcW w:w="1213" w:type="dxa"/>
            <w:tcBorders>
              <w:top w:val="single" w:sz="4" w:space="0" w:color="auto"/>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12 475</w:t>
            </w:r>
          </w:p>
        </w:tc>
      </w:tr>
      <w:tr w:rsidR="00B31F88" w:rsidRPr="005605FD" w:rsidTr="005D2A21">
        <w:tc>
          <w:tcPr>
            <w:tcW w:w="3755" w:type="dxa"/>
            <w:tcBorders>
              <w:top w:val="single" w:sz="4" w:space="0" w:color="auto"/>
              <w:left w:val="single" w:sz="4" w:space="0" w:color="auto"/>
              <w:bottom w:val="single" w:sz="4" w:space="0" w:color="auto"/>
              <w:right w:val="single" w:sz="4" w:space="0" w:color="auto"/>
            </w:tcBorders>
          </w:tcPr>
          <w:p w:rsidR="00B31F88" w:rsidRPr="005605FD" w:rsidRDefault="00B31F88" w:rsidP="004C04CC">
            <w:pPr>
              <w:rPr>
                <w:sz w:val="26"/>
                <w:szCs w:val="26"/>
              </w:rPr>
            </w:pPr>
            <w:r w:rsidRPr="005605FD">
              <w:rPr>
                <w:sz w:val="26"/>
                <w:szCs w:val="26"/>
              </w:rPr>
              <w:t>Количество выездных спортивных мероприятий, единиц</w:t>
            </w:r>
          </w:p>
        </w:tc>
        <w:tc>
          <w:tcPr>
            <w:tcW w:w="123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156</w:t>
            </w:r>
          </w:p>
        </w:tc>
        <w:tc>
          <w:tcPr>
            <w:tcW w:w="1236"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141</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197</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173</w:t>
            </w:r>
          </w:p>
        </w:tc>
        <w:tc>
          <w:tcPr>
            <w:tcW w:w="1213" w:type="dxa"/>
            <w:tcBorders>
              <w:top w:val="single" w:sz="4" w:space="0" w:color="auto"/>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188</w:t>
            </w:r>
          </w:p>
        </w:tc>
      </w:tr>
      <w:tr w:rsidR="00B31F88" w:rsidRPr="005605FD" w:rsidTr="005D2A21">
        <w:tc>
          <w:tcPr>
            <w:tcW w:w="3755" w:type="dxa"/>
            <w:tcBorders>
              <w:top w:val="single" w:sz="4" w:space="0" w:color="auto"/>
              <w:left w:val="single" w:sz="4" w:space="0" w:color="auto"/>
              <w:bottom w:val="single" w:sz="4" w:space="0" w:color="auto"/>
              <w:right w:val="single" w:sz="4" w:space="0" w:color="auto"/>
            </w:tcBorders>
          </w:tcPr>
          <w:p w:rsidR="00B31F88" w:rsidRPr="005605FD" w:rsidRDefault="00B31F88" w:rsidP="004C04CC">
            <w:pPr>
              <w:rPr>
                <w:sz w:val="26"/>
                <w:szCs w:val="26"/>
              </w:rPr>
            </w:pPr>
            <w:r w:rsidRPr="005605FD">
              <w:rPr>
                <w:sz w:val="26"/>
                <w:szCs w:val="26"/>
              </w:rPr>
              <w:t>Количество участников выездных спортивных мероприятий, человек</w:t>
            </w:r>
          </w:p>
        </w:tc>
        <w:tc>
          <w:tcPr>
            <w:tcW w:w="123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1 834</w:t>
            </w:r>
          </w:p>
        </w:tc>
        <w:tc>
          <w:tcPr>
            <w:tcW w:w="1236"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1 582</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B83A5B">
            <w:pPr>
              <w:jc w:val="center"/>
              <w:rPr>
                <w:sz w:val="26"/>
                <w:szCs w:val="26"/>
              </w:rPr>
            </w:pPr>
            <w:r w:rsidRPr="005605FD">
              <w:rPr>
                <w:sz w:val="26"/>
                <w:szCs w:val="26"/>
              </w:rPr>
              <w:t>1 799</w:t>
            </w:r>
          </w:p>
        </w:tc>
        <w:tc>
          <w:tcPr>
            <w:tcW w:w="1213" w:type="dxa"/>
            <w:tcBorders>
              <w:top w:val="single" w:sz="4" w:space="0" w:color="auto"/>
              <w:left w:val="nil"/>
              <w:bottom w:val="single" w:sz="4" w:space="0" w:color="auto"/>
              <w:right w:val="single" w:sz="4" w:space="0" w:color="auto"/>
            </w:tcBorders>
            <w:vAlign w:val="center"/>
          </w:tcPr>
          <w:p w:rsidR="00B31F88" w:rsidRPr="005605FD" w:rsidRDefault="00B31F88" w:rsidP="005605FD">
            <w:pPr>
              <w:jc w:val="center"/>
              <w:rPr>
                <w:sz w:val="26"/>
                <w:szCs w:val="26"/>
              </w:rPr>
            </w:pPr>
            <w:r>
              <w:rPr>
                <w:sz w:val="26"/>
                <w:szCs w:val="26"/>
              </w:rPr>
              <w:t>1 880</w:t>
            </w:r>
          </w:p>
        </w:tc>
        <w:tc>
          <w:tcPr>
            <w:tcW w:w="1213" w:type="dxa"/>
            <w:tcBorders>
              <w:top w:val="single" w:sz="4" w:space="0" w:color="auto"/>
              <w:left w:val="nil"/>
              <w:bottom w:val="single" w:sz="4" w:space="0" w:color="auto"/>
              <w:right w:val="single" w:sz="4" w:space="0" w:color="auto"/>
            </w:tcBorders>
            <w:vAlign w:val="center"/>
          </w:tcPr>
          <w:p w:rsidR="00B31F88" w:rsidRDefault="00B31F88" w:rsidP="005D2A21">
            <w:pPr>
              <w:jc w:val="center"/>
              <w:rPr>
                <w:sz w:val="26"/>
                <w:szCs w:val="26"/>
              </w:rPr>
            </w:pPr>
            <w:r>
              <w:rPr>
                <w:sz w:val="26"/>
                <w:szCs w:val="26"/>
              </w:rPr>
              <w:t>1 859</w:t>
            </w:r>
          </w:p>
        </w:tc>
      </w:tr>
    </w:tbl>
    <w:p w:rsidR="00B31F88" w:rsidRPr="00B4213C" w:rsidRDefault="00B31F88" w:rsidP="00B4213C">
      <w:pPr>
        <w:pStyle w:val="BodyText3"/>
        <w:spacing w:after="0"/>
        <w:ind w:firstLine="567"/>
        <w:jc w:val="both"/>
        <w:rPr>
          <w:sz w:val="22"/>
          <w:szCs w:val="22"/>
        </w:rPr>
      </w:pPr>
      <w:r w:rsidRPr="00B4213C">
        <w:rPr>
          <w:sz w:val="22"/>
          <w:szCs w:val="22"/>
        </w:rPr>
        <w:t xml:space="preserve">* До 2012 года учитывались все спортивные залы (стандартные и нестандартные). С 2012 года стали выделять только спортивные залы (стандартные), соответствующие утвержденным размерам. Остальные залы учитываются в разделе «другие спортивные сооружения.  </w:t>
      </w:r>
    </w:p>
    <w:p w:rsidR="00B31F88" w:rsidRPr="00D95BA8" w:rsidRDefault="00B31F88" w:rsidP="00B4213C">
      <w:pPr>
        <w:pStyle w:val="BodyText3"/>
        <w:spacing w:after="0"/>
        <w:ind w:firstLine="851"/>
        <w:jc w:val="both"/>
        <w:rPr>
          <w:color w:val="FF0000"/>
          <w:sz w:val="25"/>
          <w:szCs w:val="25"/>
        </w:rPr>
      </w:pPr>
    </w:p>
    <w:p w:rsidR="00B31F88" w:rsidRDefault="00B31F88" w:rsidP="002034AC">
      <w:pPr>
        <w:ind w:right="152" w:firstLine="709"/>
        <w:jc w:val="both"/>
        <w:rPr>
          <w:sz w:val="28"/>
          <w:szCs w:val="28"/>
        </w:rPr>
      </w:pPr>
      <w:r>
        <w:rPr>
          <w:sz w:val="28"/>
          <w:szCs w:val="28"/>
        </w:rPr>
        <w:t xml:space="preserve">На территории города для занятий физической культурой и спортом </w:t>
      </w:r>
      <w:r w:rsidRPr="004B0AED">
        <w:rPr>
          <w:sz w:val="28"/>
          <w:szCs w:val="28"/>
        </w:rPr>
        <w:t>по состоянию на 01.</w:t>
      </w:r>
      <w:r>
        <w:rPr>
          <w:sz w:val="28"/>
          <w:szCs w:val="28"/>
        </w:rPr>
        <w:t>01</w:t>
      </w:r>
      <w:r w:rsidRPr="004B0AED">
        <w:rPr>
          <w:sz w:val="28"/>
          <w:szCs w:val="28"/>
        </w:rPr>
        <w:t>.201</w:t>
      </w:r>
      <w:r>
        <w:rPr>
          <w:sz w:val="28"/>
          <w:szCs w:val="28"/>
        </w:rPr>
        <w:t>6 функционируют 73 спортивных</w:t>
      </w:r>
      <w:r w:rsidRPr="004B0AED">
        <w:rPr>
          <w:sz w:val="28"/>
          <w:szCs w:val="28"/>
        </w:rPr>
        <w:t xml:space="preserve"> сооружени</w:t>
      </w:r>
      <w:r>
        <w:rPr>
          <w:sz w:val="28"/>
          <w:szCs w:val="28"/>
        </w:rPr>
        <w:t>й (2014 год – 71). В 2015 году установлены и введены в эксплуатацию две спортивных комплексных площадки для занятия уличным спортом «Streetworkout». Благодаря введенным в эксплуатацию спортивным объектам е</w:t>
      </w:r>
      <w:r w:rsidRPr="004B0AED">
        <w:rPr>
          <w:sz w:val="28"/>
          <w:szCs w:val="28"/>
        </w:rPr>
        <w:t>диновременная пропускная способность спортивных сооружений</w:t>
      </w:r>
      <w:r>
        <w:rPr>
          <w:sz w:val="28"/>
          <w:szCs w:val="28"/>
        </w:rPr>
        <w:t xml:space="preserve"> увеличилась на 28 человек и </w:t>
      </w:r>
      <w:r w:rsidRPr="004B0AED">
        <w:rPr>
          <w:sz w:val="28"/>
          <w:szCs w:val="28"/>
        </w:rPr>
        <w:t>составила</w:t>
      </w:r>
      <w:r>
        <w:rPr>
          <w:sz w:val="28"/>
          <w:szCs w:val="28"/>
        </w:rPr>
        <w:t xml:space="preserve"> 1 752 человека.</w:t>
      </w:r>
    </w:p>
    <w:p w:rsidR="00B31F88" w:rsidRDefault="00B31F88" w:rsidP="002034AC">
      <w:pPr>
        <w:pStyle w:val="BodyText3"/>
        <w:spacing w:after="0"/>
        <w:ind w:firstLine="709"/>
        <w:jc w:val="both"/>
        <w:rPr>
          <w:sz w:val="28"/>
          <w:szCs w:val="28"/>
        </w:rPr>
      </w:pPr>
      <w:r>
        <w:rPr>
          <w:sz w:val="28"/>
          <w:szCs w:val="28"/>
        </w:rPr>
        <w:t>По состоянию на 01.01.2016 года о</w:t>
      </w:r>
      <w:r w:rsidRPr="004B0AED">
        <w:rPr>
          <w:sz w:val="28"/>
          <w:szCs w:val="28"/>
        </w:rPr>
        <w:t>беспеченность спортивными сооружениями составила 2</w:t>
      </w:r>
      <w:r>
        <w:rPr>
          <w:sz w:val="28"/>
          <w:szCs w:val="28"/>
        </w:rPr>
        <w:t>1,5</w:t>
      </w:r>
      <w:r w:rsidRPr="004B0AED">
        <w:rPr>
          <w:sz w:val="28"/>
          <w:szCs w:val="28"/>
        </w:rPr>
        <w:t>% к нормативу</w:t>
      </w:r>
      <w:r>
        <w:rPr>
          <w:sz w:val="28"/>
          <w:szCs w:val="28"/>
        </w:rPr>
        <w:t>,</w:t>
      </w:r>
      <w:r w:rsidRPr="004B0AED">
        <w:rPr>
          <w:sz w:val="28"/>
          <w:szCs w:val="28"/>
        </w:rPr>
        <w:t xml:space="preserve"> физкул</w:t>
      </w:r>
      <w:r>
        <w:rPr>
          <w:sz w:val="28"/>
          <w:szCs w:val="28"/>
        </w:rPr>
        <w:t>ьтурно-спортивными залами – 64,6 %</w:t>
      </w:r>
      <w:r w:rsidRPr="004B0AED">
        <w:rPr>
          <w:sz w:val="28"/>
          <w:szCs w:val="28"/>
        </w:rPr>
        <w:t>, бассейнами - 14,</w:t>
      </w:r>
      <w:r>
        <w:rPr>
          <w:sz w:val="28"/>
          <w:szCs w:val="28"/>
        </w:rPr>
        <w:t xml:space="preserve">8 </w:t>
      </w:r>
      <w:r w:rsidRPr="004B0AED">
        <w:rPr>
          <w:sz w:val="28"/>
          <w:szCs w:val="28"/>
        </w:rPr>
        <w:t>%.</w:t>
      </w:r>
    </w:p>
    <w:p w:rsidR="00B31F88" w:rsidRPr="004B0AED" w:rsidRDefault="00B31F88" w:rsidP="002034AC">
      <w:pPr>
        <w:pStyle w:val="BodyText3"/>
        <w:spacing w:after="0"/>
        <w:ind w:firstLine="709"/>
        <w:jc w:val="both"/>
        <w:rPr>
          <w:sz w:val="28"/>
          <w:szCs w:val="28"/>
        </w:rPr>
      </w:pPr>
      <w:r>
        <w:rPr>
          <w:sz w:val="28"/>
          <w:szCs w:val="28"/>
        </w:rPr>
        <w:t xml:space="preserve">На протяжении многих лет прослеживается положительная динамика роста числа занимающихся физической культурой и спортом. На 01.01.2016 численность </w:t>
      </w:r>
      <w:r w:rsidRPr="004B0AED">
        <w:rPr>
          <w:sz w:val="28"/>
          <w:szCs w:val="28"/>
        </w:rPr>
        <w:t>занимающихся физической культурой и спортом</w:t>
      </w:r>
      <w:r>
        <w:rPr>
          <w:sz w:val="28"/>
          <w:szCs w:val="28"/>
        </w:rPr>
        <w:t xml:space="preserve"> в городе в целом составляет 12 157 человек или 28,3 %</w:t>
      </w:r>
      <w:r w:rsidRPr="004B0AED">
        <w:rPr>
          <w:sz w:val="28"/>
          <w:szCs w:val="28"/>
        </w:rPr>
        <w:t xml:space="preserve"> от общей численности населения города</w:t>
      </w:r>
      <w:r>
        <w:rPr>
          <w:sz w:val="28"/>
          <w:szCs w:val="28"/>
        </w:rPr>
        <w:t>.</w:t>
      </w:r>
    </w:p>
    <w:p w:rsidR="00B31F88" w:rsidRDefault="00B31F88" w:rsidP="002034AC">
      <w:pPr>
        <w:pStyle w:val="BodyText3"/>
        <w:spacing w:after="0"/>
        <w:ind w:firstLine="709"/>
        <w:jc w:val="both"/>
        <w:rPr>
          <w:sz w:val="28"/>
          <w:szCs w:val="28"/>
        </w:rPr>
      </w:pPr>
      <w:r w:rsidRPr="004B0AED">
        <w:rPr>
          <w:sz w:val="28"/>
          <w:szCs w:val="28"/>
        </w:rPr>
        <w:t>В сеть муниципальных учреждений физической культуры и спорта входят  2 детские спортивные школы: АУДОД ДЮСШ «Факел», АУДОД СДЮСШОР «Юность»; АУ «Дворец спорта»; АУ «Плавательный бассейн «Аган</w:t>
      </w:r>
      <w:r>
        <w:rPr>
          <w:sz w:val="28"/>
          <w:szCs w:val="28"/>
        </w:rPr>
        <w:t>»; спортивный комплекс «Сибирь».</w:t>
      </w:r>
    </w:p>
    <w:p w:rsidR="00B31F88" w:rsidRDefault="00B31F88" w:rsidP="002034AC">
      <w:pPr>
        <w:pStyle w:val="BodyText3"/>
        <w:spacing w:after="0"/>
        <w:ind w:firstLine="709"/>
        <w:jc w:val="both"/>
        <w:rPr>
          <w:sz w:val="28"/>
          <w:szCs w:val="28"/>
        </w:rPr>
      </w:pPr>
      <w:r>
        <w:rPr>
          <w:sz w:val="28"/>
          <w:szCs w:val="28"/>
        </w:rPr>
        <w:t xml:space="preserve">Деятельность спортивных учреждений направлена на реализацию комплекса мер по развитию профильных видов спорта, а так же массовой физической культуры, как одного из основных средств вовлечения детей и подростков в занятия спортом, привития интереса к здоровье формирующему и здоровье сберегающему образу жизни, популяризацию видов спорта, увеличение количества отделений и занимающихся по видам спорта в спортивных школах, поддержка спорта высших достижений, проведение городских спортивно-массовых мероприятий, обеспечение учебно-тренировочной и соревновательной деятельности сборных команд города по видам спорта.  </w:t>
      </w:r>
    </w:p>
    <w:p w:rsidR="00B31F88" w:rsidRDefault="00B31F88" w:rsidP="002034AC">
      <w:pPr>
        <w:pStyle w:val="BodyText3"/>
        <w:spacing w:after="0"/>
        <w:ind w:firstLine="709"/>
        <w:jc w:val="both"/>
        <w:rPr>
          <w:sz w:val="28"/>
          <w:szCs w:val="28"/>
        </w:rPr>
      </w:pPr>
      <w:r>
        <w:rPr>
          <w:sz w:val="28"/>
          <w:szCs w:val="28"/>
        </w:rPr>
        <w:t>Д</w:t>
      </w:r>
      <w:r w:rsidRPr="004B0AED">
        <w:rPr>
          <w:sz w:val="28"/>
          <w:szCs w:val="28"/>
        </w:rPr>
        <w:t>етско-юношески</w:t>
      </w:r>
      <w:r>
        <w:rPr>
          <w:sz w:val="28"/>
          <w:szCs w:val="28"/>
        </w:rPr>
        <w:t>е спортивные  школы осуществляют</w:t>
      </w:r>
      <w:r w:rsidRPr="004B0AED">
        <w:rPr>
          <w:sz w:val="28"/>
          <w:szCs w:val="28"/>
        </w:rPr>
        <w:t xml:space="preserve"> образовательный процесс по 11 видам спорта. </w:t>
      </w:r>
      <w:r>
        <w:rPr>
          <w:sz w:val="28"/>
          <w:szCs w:val="28"/>
        </w:rPr>
        <w:t>В 2015 году о</w:t>
      </w:r>
      <w:r w:rsidRPr="004B0AED">
        <w:rPr>
          <w:sz w:val="28"/>
          <w:szCs w:val="28"/>
        </w:rPr>
        <w:t>бщее ч</w:t>
      </w:r>
      <w:r>
        <w:rPr>
          <w:sz w:val="28"/>
          <w:szCs w:val="28"/>
        </w:rPr>
        <w:t>исло занимающихся в ДЮСШ составило 1 372</w:t>
      </w:r>
      <w:r w:rsidRPr="004B0AED">
        <w:rPr>
          <w:sz w:val="28"/>
          <w:szCs w:val="28"/>
        </w:rPr>
        <w:t xml:space="preserve"> челове</w:t>
      </w:r>
      <w:r>
        <w:rPr>
          <w:sz w:val="28"/>
          <w:szCs w:val="28"/>
        </w:rPr>
        <w:t>ка (2014 год – 1 359 человек).</w:t>
      </w:r>
      <w:r w:rsidRPr="004B0AED">
        <w:rPr>
          <w:sz w:val="28"/>
          <w:szCs w:val="28"/>
        </w:rPr>
        <w:t>Основным направлением работы учреждений дополнительного образования в сфере физической культуры и спорта являются оздоровление, гармоничное воспитание здорового и физически крепкого поколения.</w:t>
      </w:r>
    </w:p>
    <w:p w:rsidR="00B31F88" w:rsidRDefault="00B31F88" w:rsidP="002034AC">
      <w:pPr>
        <w:ind w:right="152" w:firstLine="709"/>
        <w:jc w:val="both"/>
        <w:rPr>
          <w:sz w:val="28"/>
          <w:szCs w:val="28"/>
        </w:rPr>
      </w:pPr>
      <w:r w:rsidRPr="004B0AED">
        <w:rPr>
          <w:sz w:val="28"/>
          <w:szCs w:val="28"/>
        </w:rPr>
        <w:t>Количество занимающихся</w:t>
      </w:r>
      <w:r>
        <w:rPr>
          <w:sz w:val="28"/>
          <w:szCs w:val="28"/>
        </w:rPr>
        <w:t xml:space="preserve"> </w:t>
      </w:r>
      <w:r w:rsidRPr="004B0AED">
        <w:rPr>
          <w:sz w:val="28"/>
          <w:szCs w:val="28"/>
        </w:rPr>
        <w:t>в муниципальных учреждениях физической культуры и спорта в городе (АУ «Дворец спорта», АУ «Плавательный бассейн «Аган», СК «Сибирь») в 201</w:t>
      </w:r>
      <w:r>
        <w:rPr>
          <w:sz w:val="28"/>
          <w:szCs w:val="28"/>
        </w:rPr>
        <w:t>5</w:t>
      </w:r>
      <w:r w:rsidRPr="004B0AED">
        <w:rPr>
          <w:sz w:val="28"/>
          <w:szCs w:val="28"/>
        </w:rPr>
        <w:t xml:space="preserve"> год</w:t>
      </w:r>
      <w:r>
        <w:rPr>
          <w:sz w:val="28"/>
          <w:szCs w:val="28"/>
        </w:rPr>
        <w:t>у составило 813 человек (2014 год – 793 человека).</w:t>
      </w:r>
    </w:p>
    <w:p w:rsidR="00B31F88" w:rsidRDefault="00B31F88" w:rsidP="002034AC">
      <w:pPr>
        <w:ind w:right="152" w:firstLine="709"/>
        <w:jc w:val="both"/>
        <w:rPr>
          <w:sz w:val="28"/>
          <w:szCs w:val="28"/>
        </w:rPr>
      </w:pPr>
      <w:r>
        <w:rPr>
          <w:sz w:val="28"/>
          <w:szCs w:val="28"/>
        </w:rPr>
        <w:t>Всего в городе в 2015 году культивировалось 24 вида спорта.</w:t>
      </w:r>
    </w:p>
    <w:p w:rsidR="00B31F88" w:rsidRDefault="00B31F88" w:rsidP="002034AC">
      <w:pPr>
        <w:ind w:right="152" w:firstLine="709"/>
        <w:jc w:val="both"/>
        <w:rPr>
          <w:sz w:val="28"/>
          <w:szCs w:val="28"/>
        </w:rPr>
      </w:pPr>
      <w:r>
        <w:rPr>
          <w:sz w:val="28"/>
          <w:szCs w:val="28"/>
        </w:rPr>
        <w:t>В разрезе возрастных категорий основная доля занимающихся приходиться на детей в возрасте до 14 лет (33,6 %). Воспитанники старше 15 лет (12,6 %) – это спортсмены, входящие в состав сборных города, округа, выступающие на всероссийских и международных соревнованиях.</w:t>
      </w:r>
    </w:p>
    <w:p w:rsidR="00B31F88" w:rsidRDefault="00B31F88" w:rsidP="002034AC">
      <w:pPr>
        <w:ind w:right="152" w:firstLine="709"/>
        <w:jc w:val="both"/>
        <w:rPr>
          <w:sz w:val="28"/>
          <w:szCs w:val="28"/>
        </w:rPr>
      </w:pPr>
      <w:r>
        <w:rPr>
          <w:sz w:val="28"/>
          <w:szCs w:val="28"/>
        </w:rPr>
        <w:t>Организацией физкультурно-оздоровительной и спортивной работы в городе занимаются 128 человек, из них 49 – тренеры-преподаватели и тренеры по различным видам спорта. Задача тренеров – это достижение обучающимися наилучших результатов в спорте, способствование к самосовершенствованию, формированию здорового образа жизни, профессиональному самоопределению. За 2015 год 8 спортсменам присвоено почетное звание «Мастер спорта России». Кроме того, подготовлено 663 спортсмена массовых разрядов, из них 22 – «Кандидат в Мастера спорта» и 42 перворазрядника.  2 спортсменам присвоено почетное звание «Заслуженный деятель физической культуры и спорта Ханты – Мансийского автономного округа – Югры.</w:t>
      </w:r>
    </w:p>
    <w:p w:rsidR="00B31F88" w:rsidRPr="004B0AED" w:rsidRDefault="00B31F88" w:rsidP="00010C35">
      <w:pPr>
        <w:ind w:firstLine="709"/>
        <w:jc w:val="both"/>
        <w:rPr>
          <w:sz w:val="28"/>
          <w:szCs w:val="28"/>
        </w:rPr>
      </w:pPr>
      <w:r>
        <w:rPr>
          <w:sz w:val="28"/>
          <w:szCs w:val="28"/>
        </w:rPr>
        <w:t xml:space="preserve">За </w:t>
      </w:r>
      <w:r w:rsidRPr="004B0AED">
        <w:rPr>
          <w:sz w:val="28"/>
          <w:szCs w:val="28"/>
        </w:rPr>
        <w:t>201</w:t>
      </w:r>
      <w:r>
        <w:rPr>
          <w:sz w:val="28"/>
          <w:szCs w:val="28"/>
        </w:rPr>
        <w:t>5</w:t>
      </w:r>
      <w:r w:rsidRPr="004B0AED">
        <w:rPr>
          <w:sz w:val="28"/>
          <w:szCs w:val="28"/>
        </w:rPr>
        <w:t xml:space="preserve"> год учреждениями, подведомственными КпоФКиС</w:t>
      </w:r>
      <w:r>
        <w:rPr>
          <w:sz w:val="28"/>
          <w:szCs w:val="28"/>
        </w:rPr>
        <w:t xml:space="preserve"> и Комитетом</w:t>
      </w:r>
      <w:r w:rsidRPr="004B0AED">
        <w:rPr>
          <w:sz w:val="28"/>
          <w:szCs w:val="28"/>
        </w:rPr>
        <w:t xml:space="preserve">, было проведено </w:t>
      </w:r>
      <w:r>
        <w:rPr>
          <w:sz w:val="28"/>
          <w:szCs w:val="28"/>
        </w:rPr>
        <w:t>389</w:t>
      </w:r>
      <w:r w:rsidRPr="004B0AED">
        <w:rPr>
          <w:sz w:val="28"/>
          <w:szCs w:val="28"/>
        </w:rPr>
        <w:t xml:space="preserve"> спортивно – массовых мероприятий, в которых приняло участие</w:t>
      </w:r>
      <w:r>
        <w:rPr>
          <w:sz w:val="28"/>
          <w:szCs w:val="28"/>
        </w:rPr>
        <w:t xml:space="preserve"> 12 475 </w:t>
      </w:r>
      <w:r w:rsidRPr="004B0AED">
        <w:rPr>
          <w:sz w:val="28"/>
          <w:szCs w:val="28"/>
        </w:rPr>
        <w:t>человек(201</w:t>
      </w:r>
      <w:r>
        <w:rPr>
          <w:sz w:val="28"/>
          <w:szCs w:val="28"/>
        </w:rPr>
        <w:t xml:space="preserve">4 год – 375 мероприятий, </w:t>
      </w:r>
      <w:r w:rsidRPr="004B0AED">
        <w:rPr>
          <w:sz w:val="28"/>
          <w:szCs w:val="28"/>
        </w:rPr>
        <w:t>количество участников</w:t>
      </w:r>
      <w:r>
        <w:rPr>
          <w:sz w:val="28"/>
          <w:szCs w:val="28"/>
        </w:rPr>
        <w:t xml:space="preserve"> – 9 457</w:t>
      </w:r>
      <w:r w:rsidRPr="004B0AED">
        <w:rPr>
          <w:sz w:val="28"/>
          <w:szCs w:val="28"/>
        </w:rPr>
        <w:t>)</w:t>
      </w:r>
      <w:r>
        <w:rPr>
          <w:sz w:val="28"/>
          <w:szCs w:val="28"/>
        </w:rPr>
        <w:t>. Из них, 188</w:t>
      </w:r>
      <w:r w:rsidRPr="004B0AED">
        <w:rPr>
          <w:sz w:val="28"/>
          <w:szCs w:val="28"/>
        </w:rPr>
        <w:t xml:space="preserve"> - выездны</w:t>
      </w:r>
      <w:r>
        <w:rPr>
          <w:sz w:val="28"/>
          <w:szCs w:val="28"/>
        </w:rPr>
        <w:t>е</w:t>
      </w:r>
      <w:r w:rsidRPr="004B0AED">
        <w:rPr>
          <w:sz w:val="28"/>
          <w:szCs w:val="28"/>
        </w:rPr>
        <w:t xml:space="preserve"> мероприяти</w:t>
      </w:r>
      <w:r>
        <w:rPr>
          <w:sz w:val="28"/>
          <w:szCs w:val="28"/>
        </w:rPr>
        <w:t>я</w:t>
      </w:r>
      <w:r w:rsidRPr="004B0AED">
        <w:rPr>
          <w:sz w:val="28"/>
          <w:szCs w:val="28"/>
        </w:rPr>
        <w:t xml:space="preserve">,  в которых приняло участие </w:t>
      </w:r>
      <w:r>
        <w:rPr>
          <w:sz w:val="28"/>
          <w:szCs w:val="28"/>
        </w:rPr>
        <w:t xml:space="preserve">1 859 </w:t>
      </w:r>
      <w:r w:rsidRPr="004B0AED">
        <w:rPr>
          <w:sz w:val="28"/>
          <w:szCs w:val="28"/>
        </w:rPr>
        <w:t>человек(201</w:t>
      </w:r>
      <w:r>
        <w:rPr>
          <w:sz w:val="28"/>
          <w:szCs w:val="28"/>
        </w:rPr>
        <w:t>4 год – 173</w:t>
      </w:r>
      <w:r w:rsidRPr="004B0AED">
        <w:rPr>
          <w:sz w:val="28"/>
          <w:szCs w:val="28"/>
        </w:rPr>
        <w:t xml:space="preserve"> мероприяти</w:t>
      </w:r>
      <w:r>
        <w:rPr>
          <w:sz w:val="28"/>
          <w:szCs w:val="28"/>
        </w:rPr>
        <w:t xml:space="preserve">я, </w:t>
      </w:r>
      <w:r w:rsidRPr="004B0AED">
        <w:rPr>
          <w:sz w:val="28"/>
          <w:szCs w:val="28"/>
        </w:rPr>
        <w:t>количество участников</w:t>
      </w:r>
      <w:r>
        <w:rPr>
          <w:sz w:val="28"/>
          <w:szCs w:val="28"/>
        </w:rPr>
        <w:t xml:space="preserve"> – 1 880</w:t>
      </w:r>
      <w:r w:rsidRPr="004B0AED">
        <w:rPr>
          <w:sz w:val="28"/>
          <w:szCs w:val="28"/>
        </w:rPr>
        <w:t>).</w:t>
      </w:r>
    </w:p>
    <w:p w:rsidR="00B31F88" w:rsidRDefault="00B31F88" w:rsidP="00010C35">
      <w:pPr>
        <w:ind w:firstLine="709"/>
        <w:jc w:val="both"/>
        <w:rPr>
          <w:sz w:val="28"/>
          <w:szCs w:val="28"/>
        </w:rPr>
      </w:pPr>
      <w:r w:rsidRPr="004B0AED">
        <w:rPr>
          <w:sz w:val="28"/>
          <w:szCs w:val="28"/>
        </w:rPr>
        <w:t>Проведение городских спортивно-массовых мероприятий позволяет привлечь</w:t>
      </w:r>
      <w:r>
        <w:rPr>
          <w:sz w:val="28"/>
          <w:szCs w:val="28"/>
        </w:rPr>
        <w:t xml:space="preserve"> </w:t>
      </w:r>
      <w:r w:rsidRPr="004B0AED">
        <w:rPr>
          <w:sz w:val="28"/>
          <w:szCs w:val="28"/>
        </w:rPr>
        <w:t>внимание</w:t>
      </w:r>
      <w:r>
        <w:rPr>
          <w:sz w:val="28"/>
          <w:szCs w:val="28"/>
        </w:rPr>
        <w:t xml:space="preserve"> </w:t>
      </w:r>
      <w:r w:rsidRPr="004B0AED">
        <w:rPr>
          <w:sz w:val="28"/>
          <w:szCs w:val="28"/>
        </w:rPr>
        <w:t>жителей</w:t>
      </w:r>
      <w:r>
        <w:rPr>
          <w:sz w:val="28"/>
          <w:szCs w:val="28"/>
        </w:rPr>
        <w:t xml:space="preserve"> </w:t>
      </w:r>
      <w:r w:rsidRPr="004B0AED">
        <w:rPr>
          <w:sz w:val="28"/>
          <w:szCs w:val="28"/>
        </w:rPr>
        <w:t>города</w:t>
      </w:r>
      <w:r>
        <w:rPr>
          <w:sz w:val="28"/>
          <w:szCs w:val="28"/>
        </w:rPr>
        <w:t xml:space="preserve"> </w:t>
      </w:r>
      <w:r w:rsidRPr="004B0AED">
        <w:rPr>
          <w:sz w:val="28"/>
          <w:szCs w:val="28"/>
        </w:rPr>
        <w:t>к занятиям</w:t>
      </w:r>
      <w:r>
        <w:rPr>
          <w:sz w:val="28"/>
          <w:szCs w:val="28"/>
        </w:rPr>
        <w:t xml:space="preserve"> </w:t>
      </w:r>
      <w:r w:rsidRPr="004B0AED">
        <w:rPr>
          <w:sz w:val="28"/>
          <w:szCs w:val="28"/>
        </w:rPr>
        <w:t>спортом и участию в соревнованиях,  является лучшей пропагандой  здорового образа жизни.</w:t>
      </w:r>
    </w:p>
    <w:p w:rsidR="00B31F88" w:rsidRPr="00327427" w:rsidRDefault="00B31F88" w:rsidP="00010C35">
      <w:pPr>
        <w:ind w:firstLine="709"/>
        <w:jc w:val="both"/>
        <w:rPr>
          <w:sz w:val="28"/>
          <w:szCs w:val="28"/>
        </w:rPr>
      </w:pPr>
      <w:r w:rsidRPr="004B0AED">
        <w:rPr>
          <w:sz w:val="28"/>
          <w:szCs w:val="28"/>
        </w:rPr>
        <w:t>В городе в течение отчетного периода проводилась активная работа по пропаганде здорового образа жизни, привлечению населения к занятиям спортом. Большую помощь в проведении этой работы оказывали действующие в городе спортивные комплексы, плавательный бассейн, ледовый дворец</w:t>
      </w:r>
      <w:r>
        <w:rPr>
          <w:sz w:val="28"/>
          <w:szCs w:val="28"/>
        </w:rPr>
        <w:t xml:space="preserve"> </w:t>
      </w:r>
      <w:r w:rsidRPr="004B0AED">
        <w:rPr>
          <w:sz w:val="28"/>
          <w:szCs w:val="28"/>
        </w:rPr>
        <w:t>через организацию оздоровительных групп, оказание платных услуг населению. У жителей</w:t>
      </w:r>
      <w:r>
        <w:rPr>
          <w:sz w:val="28"/>
          <w:szCs w:val="28"/>
        </w:rPr>
        <w:t xml:space="preserve"> </w:t>
      </w:r>
      <w:r w:rsidRPr="004B0AED">
        <w:rPr>
          <w:sz w:val="28"/>
          <w:szCs w:val="28"/>
        </w:rPr>
        <w:t>города</w:t>
      </w:r>
      <w:r>
        <w:rPr>
          <w:sz w:val="28"/>
          <w:szCs w:val="28"/>
        </w:rPr>
        <w:t xml:space="preserve"> </w:t>
      </w:r>
      <w:r w:rsidRPr="004B0AED">
        <w:rPr>
          <w:sz w:val="28"/>
          <w:szCs w:val="28"/>
        </w:rPr>
        <w:t xml:space="preserve">большим спросом пользуются следующие виды и услуги: плавание, услуги тренажерного зала, прокат лыжного инвентаря,  настольный теннис, катание на коньках, услуги санно-лыжной трассы. </w:t>
      </w:r>
      <w:r w:rsidRPr="00327427">
        <w:rPr>
          <w:sz w:val="28"/>
          <w:szCs w:val="28"/>
        </w:rPr>
        <w:t>За 201</w:t>
      </w:r>
      <w:r>
        <w:rPr>
          <w:sz w:val="28"/>
          <w:szCs w:val="28"/>
        </w:rPr>
        <w:t>5</w:t>
      </w:r>
      <w:r w:rsidRPr="00327427">
        <w:rPr>
          <w:sz w:val="28"/>
          <w:szCs w:val="28"/>
        </w:rPr>
        <w:t xml:space="preserve"> год от платных услуг и предпринимательской деятельности учреждений физической культуры и спорта города, а также родительской платы и спонсорских взносов, поступило </w:t>
      </w:r>
      <w:r>
        <w:rPr>
          <w:sz w:val="28"/>
          <w:szCs w:val="28"/>
        </w:rPr>
        <w:t>11 325,6</w:t>
      </w:r>
      <w:r w:rsidRPr="00327427">
        <w:rPr>
          <w:sz w:val="28"/>
          <w:szCs w:val="28"/>
        </w:rPr>
        <w:t xml:space="preserve"> тыс.рублей или </w:t>
      </w:r>
      <w:r>
        <w:rPr>
          <w:sz w:val="28"/>
          <w:szCs w:val="28"/>
        </w:rPr>
        <w:t>99,0</w:t>
      </w:r>
      <w:r w:rsidRPr="00327427">
        <w:rPr>
          <w:sz w:val="28"/>
          <w:szCs w:val="28"/>
        </w:rPr>
        <w:t xml:space="preserve"> % к уровню соответствующего периода прошлого года. </w:t>
      </w:r>
    </w:p>
    <w:p w:rsidR="00B31F88" w:rsidRDefault="00B31F88" w:rsidP="00010C35">
      <w:pPr>
        <w:ind w:firstLine="709"/>
        <w:jc w:val="both"/>
        <w:rPr>
          <w:sz w:val="28"/>
          <w:szCs w:val="28"/>
        </w:rPr>
      </w:pPr>
      <w:r w:rsidRPr="004B0AED">
        <w:rPr>
          <w:sz w:val="28"/>
          <w:szCs w:val="28"/>
        </w:rPr>
        <w:t xml:space="preserve">В целях </w:t>
      </w:r>
      <w:r>
        <w:rPr>
          <w:sz w:val="28"/>
          <w:szCs w:val="28"/>
        </w:rPr>
        <w:t xml:space="preserve">обеспечения возможностей жителей города Радужный систематически заниматься физической культурой и спортом, повышения конкурентоспособности спортсменов города на окружных и всероссийских соревнованиях, а также проведения в городе спортивно-массовых мероприятий </w:t>
      </w:r>
      <w:r w:rsidRPr="004B0AED">
        <w:rPr>
          <w:sz w:val="28"/>
          <w:szCs w:val="28"/>
        </w:rPr>
        <w:t>утверждена муниципальная программа "</w:t>
      </w:r>
      <w:r>
        <w:rPr>
          <w:sz w:val="28"/>
          <w:szCs w:val="28"/>
        </w:rPr>
        <w:t xml:space="preserve">Развитие физической культуры и спорта в городе Радужный на 2014-2020 годы". </w:t>
      </w:r>
      <w:r w:rsidRPr="004B0AED">
        <w:rPr>
          <w:sz w:val="28"/>
          <w:szCs w:val="28"/>
        </w:rPr>
        <w:t xml:space="preserve">В </w:t>
      </w:r>
      <w:r>
        <w:rPr>
          <w:sz w:val="28"/>
          <w:szCs w:val="28"/>
        </w:rPr>
        <w:t>2015 году</w:t>
      </w:r>
      <w:r w:rsidRPr="004B0AED">
        <w:rPr>
          <w:sz w:val="28"/>
          <w:szCs w:val="28"/>
        </w:rPr>
        <w:t xml:space="preserve">  на реализацию программы былонаправлено </w:t>
      </w:r>
      <w:r>
        <w:rPr>
          <w:sz w:val="28"/>
          <w:szCs w:val="28"/>
        </w:rPr>
        <w:t>173 077,9 тыс. рублей, из них 14 539,0 тыс.рублей – средства бюджета автономного округа и 158 538,9 тыс.рублей - средства</w:t>
      </w:r>
      <w:r w:rsidRPr="004B0AED">
        <w:rPr>
          <w:sz w:val="28"/>
          <w:szCs w:val="28"/>
        </w:rPr>
        <w:t xml:space="preserve"> бюджета муниципального образования.</w:t>
      </w:r>
      <w:r>
        <w:rPr>
          <w:sz w:val="28"/>
          <w:szCs w:val="28"/>
        </w:rPr>
        <w:t xml:space="preserve"> В рамках программы выделены субсидии подведомственным учреждениям на выполнение муниципальных заданий «Организация занятий физической культурой и спортом в спортивных учреждениях города Радужного» и «Организация предоставления дополнительного образования в детско-юношеских спортивных школах города Радужного», проведен текущий ремонт спортивных сооружений, проведено 67 спортивно – массовых</w:t>
      </w:r>
      <w:r w:rsidRPr="004B0AED">
        <w:rPr>
          <w:sz w:val="28"/>
          <w:szCs w:val="28"/>
        </w:rPr>
        <w:t xml:space="preserve"> мероприяти</w:t>
      </w:r>
      <w:r>
        <w:rPr>
          <w:sz w:val="28"/>
          <w:szCs w:val="28"/>
        </w:rPr>
        <w:t>й</w:t>
      </w:r>
      <w:r w:rsidRPr="004B0AED">
        <w:rPr>
          <w:sz w:val="28"/>
          <w:szCs w:val="28"/>
        </w:rPr>
        <w:t xml:space="preserve"> различного уровня</w:t>
      </w:r>
      <w:r>
        <w:rPr>
          <w:sz w:val="28"/>
          <w:szCs w:val="28"/>
        </w:rPr>
        <w:t xml:space="preserve">, 14 спортивно-массовых мероприятий для лиц с ограниченными возможностями, </w:t>
      </w:r>
      <w:r w:rsidRPr="004B0AED">
        <w:rPr>
          <w:sz w:val="28"/>
          <w:szCs w:val="28"/>
        </w:rPr>
        <w:t>приобретен спортивный инвентарь</w:t>
      </w:r>
      <w:r>
        <w:rPr>
          <w:sz w:val="28"/>
          <w:szCs w:val="28"/>
        </w:rPr>
        <w:t xml:space="preserve"> и экипировка, произведен монтаж спортивных площадок «Streetworkout», разработана проектная документация «Оборудование канатной дороги»и др.</w:t>
      </w:r>
    </w:p>
    <w:p w:rsidR="00B31F88" w:rsidRPr="004B0AED" w:rsidRDefault="00B31F88" w:rsidP="00010C35">
      <w:pPr>
        <w:ind w:firstLine="709"/>
        <w:jc w:val="both"/>
        <w:rPr>
          <w:sz w:val="28"/>
          <w:szCs w:val="28"/>
        </w:rPr>
      </w:pPr>
    </w:p>
    <w:p w:rsidR="00B31F88" w:rsidRDefault="00B31F88" w:rsidP="002034AC">
      <w:pPr>
        <w:autoSpaceDE w:val="0"/>
        <w:autoSpaceDN w:val="0"/>
        <w:adjustRightInd w:val="0"/>
        <w:ind w:firstLine="709"/>
        <w:jc w:val="center"/>
        <w:outlineLvl w:val="1"/>
        <w:rPr>
          <w:b/>
          <w:sz w:val="28"/>
          <w:szCs w:val="28"/>
        </w:rPr>
      </w:pPr>
    </w:p>
    <w:p w:rsidR="00B31F88" w:rsidRPr="007467E1" w:rsidRDefault="00B31F88" w:rsidP="00D677CB">
      <w:pPr>
        <w:autoSpaceDE w:val="0"/>
        <w:autoSpaceDN w:val="0"/>
        <w:adjustRightInd w:val="0"/>
        <w:jc w:val="center"/>
        <w:outlineLvl w:val="1"/>
        <w:rPr>
          <w:b/>
          <w:sz w:val="28"/>
          <w:szCs w:val="28"/>
        </w:rPr>
      </w:pPr>
      <w:r w:rsidRPr="007467E1">
        <w:rPr>
          <w:b/>
          <w:sz w:val="28"/>
          <w:szCs w:val="28"/>
        </w:rPr>
        <w:t>Социальная помощь и социальная поддержка</w:t>
      </w:r>
    </w:p>
    <w:p w:rsidR="00B31F88" w:rsidRPr="007467E1" w:rsidRDefault="00B31F88" w:rsidP="00D677CB">
      <w:pPr>
        <w:autoSpaceDE w:val="0"/>
        <w:autoSpaceDN w:val="0"/>
        <w:adjustRightInd w:val="0"/>
        <w:jc w:val="center"/>
        <w:rPr>
          <w:b/>
          <w:sz w:val="28"/>
          <w:szCs w:val="28"/>
        </w:rPr>
      </w:pPr>
      <w:r w:rsidRPr="007467E1">
        <w:rPr>
          <w:b/>
          <w:sz w:val="28"/>
          <w:szCs w:val="28"/>
        </w:rPr>
        <w:t>отдельных категорий граждан</w:t>
      </w:r>
    </w:p>
    <w:p w:rsidR="00B31F88" w:rsidRPr="00D95BA8" w:rsidRDefault="00B31F88" w:rsidP="002034AC">
      <w:pPr>
        <w:autoSpaceDE w:val="0"/>
        <w:autoSpaceDN w:val="0"/>
        <w:adjustRightInd w:val="0"/>
        <w:ind w:firstLine="709"/>
        <w:jc w:val="center"/>
        <w:rPr>
          <w:b/>
          <w:color w:val="FF0000"/>
          <w:sz w:val="28"/>
          <w:szCs w:val="28"/>
        </w:rPr>
      </w:pPr>
    </w:p>
    <w:p w:rsidR="00B31F88" w:rsidRPr="00A96710" w:rsidRDefault="00B31F88" w:rsidP="002034AC">
      <w:pPr>
        <w:ind w:firstLine="709"/>
        <w:jc w:val="both"/>
        <w:rPr>
          <w:sz w:val="28"/>
          <w:szCs w:val="28"/>
        </w:rPr>
      </w:pPr>
      <w:r>
        <w:rPr>
          <w:color w:val="333333"/>
          <w:sz w:val="28"/>
          <w:szCs w:val="28"/>
        </w:rPr>
        <w:t>Социальная помощь и социальная поддержка</w:t>
      </w:r>
      <w:r w:rsidRPr="00F0417B">
        <w:rPr>
          <w:color w:val="333333"/>
          <w:sz w:val="28"/>
          <w:szCs w:val="28"/>
        </w:rPr>
        <w:t xml:space="preserve"> для отдельных категорий </w:t>
      </w:r>
      <w:r w:rsidRPr="00A96710">
        <w:rPr>
          <w:sz w:val="28"/>
          <w:szCs w:val="28"/>
        </w:rPr>
        <w:t xml:space="preserve">граждан в городе за счет средств бюджета города предоставляется в виде: единовременных социальных выплат к праздничным датам для неработающих пенсионеров и инвалидов; возмещения расходов на проезд в городском общественном транспорте по единому социальному билету неработающим пенсионерам; предоставления компенсации расходов, связанных с переездом из местности, приравненной к районам Крайнего севера к новому месту жительства; доплаты к пенсии, возмещения расходов на оплату занимаемого жилого помещения и коммунальных услуг Почетным гражданам города Радужный; подписки неработающим пенсионерам из маломобильных групп населения на городское периодическое издание «Новости Радужного»; возмещения расходов по перевозке инвалидов для проведения гемодиализа; возмещения вреда инвалиду 1 группы.  </w:t>
      </w:r>
    </w:p>
    <w:p w:rsidR="00B31F88" w:rsidRPr="00A96710" w:rsidRDefault="00B31F88" w:rsidP="002034AC">
      <w:pPr>
        <w:tabs>
          <w:tab w:val="left" w:pos="0"/>
        </w:tabs>
        <w:ind w:firstLine="709"/>
        <w:jc w:val="both"/>
        <w:rPr>
          <w:sz w:val="28"/>
          <w:szCs w:val="28"/>
        </w:rPr>
      </w:pPr>
      <w:r w:rsidRPr="00A96710">
        <w:rPr>
          <w:sz w:val="28"/>
          <w:szCs w:val="28"/>
        </w:rPr>
        <w:t xml:space="preserve">На 31.12.2015 года на учете в администрации города состояло 3 150 человек из числа неработающих пенсионеров и инвалидов. </w:t>
      </w:r>
    </w:p>
    <w:p w:rsidR="00B31F88" w:rsidRPr="00A96710" w:rsidRDefault="00B31F88" w:rsidP="002034AC">
      <w:pPr>
        <w:tabs>
          <w:tab w:val="left" w:pos="0"/>
        </w:tabs>
        <w:ind w:firstLine="709"/>
        <w:jc w:val="both"/>
        <w:rPr>
          <w:sz w:val="28"/>
          <w:szCs w:val="28"/>
        </w:rPr>
      </w:pPr>
      <w:r w:rsidRPr="00A96710">
        <w:rPr>
          <w:sz w:val="28"/>
          <w:szCs w:val="28"/>
        </w:rPr>
        <w:t>В связи с празднованием Дня защитника Отечества и Международного женского дня, 70-й годовщины Победы в Великой отечественной войне, Дня города неработающим пенсионерам и инвалидам произведены выплаты по 750  рублей. В связи с празднованием Международного дня пожилых людей и Международного дня инвалидов неработающие пенсионеры и инвалиды получили по 300 рублей. Юбилярам из числа неработающих пенсионеров произведены выплаты в размере 500 рублей.</w:t>
      </w:r>
    </w:p>
    <w:p w:rsidR="00B31F88" w:rsidRPr="00A96710" w:rsidRDefault="00B31F88" w:rsidP="002034AC">
      <w:pPr>
        <w:tabs>
          <w:tab w:val="left" w:pos="180"/>
        </w:tabs>
        <w:ind w:firstLine="709"/>
        <w:jc w:val="both"/>
        <w:rPr>
          <w:sz w:val="28"/>
        </w:rPr>
      </w:pPr>
      <w:r w:rsidRPr="00A96710">
        <w:rPr>
          <w:sz w:val="28"/>
          <w:szCs w:val="28"/>
        </w:rPr>
        <w:t>Оказана социальная помощь неработающим пенсионерам в виде возмещения расходов на проезд в городском общественном транспорте по единому социальному билету. За 2015 год выдано проездных талонов – 2 754.</w:t>
      </w:r>
    </w:p>
    <w:p w:rsidR="00B31F88" w:rsidRPr="00A96710" w:rsidRDefault="00B31F88" w:rsidP="002034AC">
      <w:pPr>
        <w:autoSpaceDE w:val="0"/>
        <w:autoSpaceDN w:val="0"/>
        <w:adjustRightInd w:val="0"/>
        <w:ind w:firstLine="709"/>
        <w:jc w:val="both"/>
        <w:rPr>
          <w:sz w:val="28"/>
          <w:szCs w:val="28"/>
        </w:rPr>
      </w:pPr>
      <w:r w:rsidRPr="00A96710">
        <w:rPr>
          <w:sz w:val="28"/>
          <w:szCs w:val="28"/>
        </w:rPr>
        <w:t>В течение 2015 года произведена компенсация расходов, связанных с переездом  из местности, приравненной к районам Крайнего севера  к новому месту жительства 1-му неработающему пенсионеру, уволившемуся из организации, финансируемой местным бюджетом.</w:t>
      </w:r>
    </w:p>
    <w:p w:rsidR="00B31F88" w:rsidRPr="00A96710" w:rsidRDefault="00B31F88" w:rsidP="002034AC">
      <w:pPr>
        <w:autoSpaceDE w:val="0"/>
        <w:autoSpaceDN w:val="0"/>
        <w:adjustRightInd w:val="0"/>
        <w:ind w:firstLine="709"/>
        <w:jc w:val="both"/>
        <w:rPr>
          <w:sz w:val="28"/>
          <w:szCs w:val="28"/>
        </w:rPr>
      </w:pPr>
      <w:r w:rsidRPr="00A96710">
        <w:rPr>
          <w:sz w:val="28"/>
          <w:szCs w:val="28"/>
        </w:rPr>
        <w:t xml:space="preserve">За период с января по декабрь 2015 года оказана социальная помощь  в виде возмещения расходов </w:t>
      </w:r>
      <w:r w:rsidRPr="00A96710">
        <w:rPr>
          <w:rFonts w:cs="Arial CYR"/>
          <w:sz w:val="28"/>
          <w:szCs w:val="28"/>
        </w:rPr>
        <w:t>по перевозке пассажиров, страдающих хронической почечной недостаточностью, получающих программный гемодиализ в ООО «Диализ» г. Нижневартовск</w:t>
      </w:r>
      <w:r w:rsidRPr="00A96710">
        <w:rPr>
          <w:sz w:val="28"/>
          <w:szCs w:val="28"/>
        </w:rPr>
        <w:t xml:space="preserve">. </w:t>
      </w:r>
      <w:r w:rsidRPr="00A96710">
        <w:rPr>
          <w:rFonts w:cs="Arial CYR"/>
          <w:sz w:val="28"/>
          <w:szCs w:val="28"/>
        </w:rPr>
        <w:t>За 2015 год выполнено 157 поездок.</w:t>
      </w:r>
    </w:p>
    <w:p w:rsidR="00B31F88" w:rsidRPr="00A96710" w:rsidRDefault="00B31F88" w:rsidP="002034AC">
      <w:pPr>
        <w:autoSpaceDE w:val="0"/>
        <w:autoSpaceDN w:val="0"/>
        <w:adjustRightInd w:val="0"/>
        <w:ind w:firstLine="709"/>
        <w:jc w:val="both"/>
        <w:rPr>
          <w:sz w:val="28"/>
          <w:szCs w:val="28"/>
        </w:rPr>
      </w:pPr>
      <w:r w:rsidRPr="00A96710">
        <w:rPr>
          <w:sz w:val="28"/>
          <w:szCs w:val="28"/>
        </w:rPr>
        <w:t xml:space="preserve">Оказана социальная помощь в виде возмещения вреда инвалиду 1 группы Иванову В.М. </w:t>
      </w:r>
    </w:p>
    <w:p w:rsidR="00B31F88" w:rsidRDefault="00B31F88" w:rsidP="002034AC">
      <w:pPr>
        <w:autoSpaceDE w:val="0"/>
        <w:autoSpaceDN w:val="0"/>
        <w:adjustRightInd w:val="0"/>
        <w:ind w:firstLine="709"/>
        <w:jc w:val="both"/>
        <w:rPr>
          <w:sz w:val="28"/>
          <w:szCs w:val="28"/>
        </w:rPr>
      </w:pPr>
      <w:r>
        <w:rPr>
          <w:sz w:val="28"/>
          <w:szCs w:val="28"/>
        </w:rPr>
        <w:t>В 2015</w:t>
      </w:r>
      <w:r w:rsidRPr="0041573A">
        <w:rPr>
          <w:sz w:val="28"/>
          <w:szCs w:val="28"/>
        </w:rPr>
        <w:t xml:space="preserve"> году ежемесячно производилась доплата к </w:t>
      </w:r>
      <w:r>
        <w:rPr>
          <w:sz w:val="28"/>
          <w:szCs w:val="28"/>
        </w:rPr>
        <w:t xml:space="preserve">пенсии 7-ми </w:t>
      </w:r>
      <w:r w:rsidRPr="0041573A">
        <w:rPr>
          <w:sz w:val="28"/>
          <w:szCs w:val="28"/>
        </w:rPr>
        <w:t xml:space="preserve"> Почетным гражданам города.</w:t>
      </w:r>
      <w:r>
        <w:rPr>
          <w:sz w:val="28"/>
          <w:szCs w:val="28"/>
        </w:rPr>
        <w:t xml:space="preserve"> Кроме того, 4-м Почетным гражданам города предоставлена льгота по оплате жилья и коммунальных услуг. </w:t>
      </w:r>
    </w:p>
    <w:p w:rsidR="00B31F88" w:rsidRDefault="00B31F88" w:rsidP="002034AC">
      <w:pPr>
        <w:autoSpaceDE w:val="0"/>
        <w:autoSpaceDN w:val="0"/>
        <w:adjustRightInd w:val="0"/>
        <w:ind w:firstLine="709"/>
        <w:jc w:val="both"/>
        <w:rPr>
          <w:sz w:val="28"/>
          <w:szCs w:val="28"/>
        </w:rPr>
      </w:pPr>
      <w:r>
        <w:rPr>
          <w:sz w:val="28"/>
          <w:szCs w:val="28"/>
        </w:rPr>
        <w:t>Произведена оплата подписки и доставки - 119</w:t>
      </w:r>
      <w:r w:rsidRPr="0041573A">
        <w:rPr>
          <w:sz w:val="28"/>
          <w:szCs w:val="28"/>
        </w:rPr>
        <w:t xml:space="preserve"> неработающим пенсионерам, из числа маломобильных групп населения на городское периодическое издание «Новости Радужного».</w:t>
      </w:r>
    </w:p>
    <w:p w:rsidR="00B31F88" w:rsidRDefault="00B31F88" w:rsidP="002034AC">
      <w:pPr>
        <w:autoSpaceDE w:val="0"/>
        <w:autoSpaceDN w:val="0"/>
        <w:adjustRightInd w:val="0"/>
        <w:ind w:firstLine="709"/>
        <w:jc w:val="both"/>
        <w:rPr>
          <w:sz w:val="28"/>
          <w:szCs w:val="28"/>
        </w:rPr>
      </w:pPr>
      <w:r>
        <w:rPr>
          <w:sz w:val="28"/>
          <w:szCs w:val="28"/>
        </w:rPr>
        <w:t>Социальной</w:t>
      </w:r>
      <w:r w:rsidRPr="00165519">
        <w:rPr>
          <w:sz w:val="28"/>
          <w:szCs w:val="28"/>
        </w:rPr>
        <w:t xml:space="preserve"> помощь</w:t>
      </w:r>
      <w:r>
        <w:rPr>
          <w:sz w:val="28"/>
          <w:szCs w:val="28"/>
        </w:rPr>
        <w:t>ю</w:t>
      </w:r>
      <w:r w:rsidRPr="00165519">
        <w:rPr>
          <w:sz w:val="28"/>
          <w:szCs w:val="28"/>
        </w:rPr>
        <w:t xml:space="preserve"> в виде оплаты расходов на санаторно-курортное лечение на территории Российской Федерации  и проезда к месту санаторно-куро</w:t>
      </w:r>
      <w:r>
        <w:rPr>
          <w:sz w:val="28"/>
          <w:szCs w:val="28"/>
        </w:rPr>
        <w:t>р</w:t>
      </w:r>
      <w:r w:rsidRPr="00165519">
        <w:rPr>
          <w:sz w:val="28"/>
          <w:szCs w:val="28"/>
        </w:rPr>
        <w:t xml:space="preserve">тного лечения </w:t>
      </w:r>
      <w:r>
        <w:rPr>
          <w:sz w:val="28"/>
          <w:szCs w:val="28"/>
        </w:rPr>
        <w:t>в 2015 году воспользовался 1 Почетный гражданин</w:t>
      </w:r>
      <w:r w:rsidRPr="00165519">
        <w:rPr>
          <w:sz w:val="28"/>
          <w:szCs w:val="28"/>
        </w:rPr>
        <w:t xml:space="preserve"> города Радужный</w:t>
      </w:r>
      <w:r>
        <w:rPr>
          <w:sz w:val="28"/>
          <w:szCs w:val="28"/>
        </w:rPr>
        <w:t>.</w:t>
      </w:r>
    </w:p>
    <w:p w:rsidR="00B31F88" w:rsidRPr="00A96710" w:rsidRDefault="00B31F88" w:rsidP="002034AC">
      <w:pPr>
        <w:autoSpaceDE w:val="0"/>
        <w:autoSpaceDN w:val="0"/>
        <w:adjustRightInd w:val="0"/>
        <w:ind w:firstLine="709"/>
        <w:jc w:val="both"/>
        <w:rPr>
          <w:sz w:val="28"/>
          <w:szCs w:val="28"/>
        </w:rPr>
      </w:pPr>
      <w:r>
        <w:rPr>
          <w:sz w:val="28"/>
          <w:szCs w:val="28"/>
        </w:rPr>
        <w:t xml:space="preserve">В связи с празднованием 70-й годовщины победы в Великой </w:t>
      </w:r>
      <w:r w:rsidRPr="00A96710">
        <w:rPr>
          <w:sz w:val="28"/>
          <w:szCs w:val="28"/>
        </w:rPr>
        <w:t>Отечественной войне и в связи с празднованием Дня независимости России администрацией города была оказана адресная социальная помощь ветеранам ВОВ в  количестве 107 человек.</w:t>
      </w:r>
    </w:p>
    <w:p w:rsidR="00B31F88" w:rsidRPr="00A96710" w:rsidRDefault="00B31F88" w:rsidP="002034AC">
      <w:pPr>
        <w:ind w:firstLine="709"/>
        <w:jc w:val="both"/>
        <w:rPr>
          <w:sz w:val="28"/>
          <w:szCs w:val="28"/>
        </w:rPr>
      </w:pPr>
      <w:r w:rsidRPr="00A96710">
        <w:rPr>
          <w:sz w:val="28"/>
          <w:szCs w:val="28"/>
        </w:rPr>
        <w:t>Со стороны администрации города была оказана социальная поддержка Радужнинской городской общественной организации ветеранов Великой Отечественной Войны, труда, вооруженных сил и правоохранительных органов.</w:t>
      </w:r>
    </w:p>
    <w:p w:rsidR="00B31F88" w:rsidRPr="00A96710" w:rsidRDefault="00B31F88" w:rsidP="002034AC">
      <w:pPr>
        <w:ind w:firstLine="709"/>
        <w:jc w:val="both"/>
        <w:rPr>
          <w:sz w:val="28"/>
        </w:rPr>
      </w:pPr>
    </w:p>
    <w:p w:rsidR="00B31F88" w:rsidRPr="00A96710" w:rsidRDefault="00B31F88" w:rsidP="002034AC">
      <w:pPr>
        <w:ind w:firstLine="709"/>
        <w:jc w:val="center"/>
        <w:rPr>
          <w:b/>
          <w:sz w:val="28"/>
        </w:rPr>
      </w:pPr>
      <w:r w:rsidRPr="00A96710">
        <w:rPr>
          <w:b/>
          <w:sz w:val="28"/>
        </w:rPr>
        <w:t>Доступная среда для инвалидов и маломобильных групп населения</w:t>
      </w:r>
    </w:p>
    <w:p w:rsidR="00B31F88" w:rsidRPr="00A96710" w:rsidRDefault="00B31F88" w:rsidP="002034AC">
      <w:pPr>
        <w:ind w:firstLine="709"/>
        <w:jc w:val="center"/>
        <w:rPr>
          <w:sz w:val="28"/>
        </w:rPr>
      </w:pPr>
    </w:p>
    <w:p w:rsidR="00B31F88" w:rsidRPr="00A96710" w:rsidRDefault="00B31F88" w:rsidP="002034AC">
      <w:pPr>
        <w:ind w:firstLine="709"/>
        <w:jc w:val="both"/>
        <w:rPr>
          <w:sz w:val="28"/>
          <w:szCs w:val="28"/>
        </w:rPr>
      </w:pPr>
      <w:r w:rsidRPr="00A96710">
        <w:rPr>
          <w:sz w:val="28"/>
        </w:rPr>
        <w:t xml:space="preserve">В 2015 году продолжена работа в рамках муниципальной программы </w:t>
      </w:r>
      <w:r w:rsidRPr="00A96710">
        <w:rPr>
          <w:sz w:val="28"/>
          <w:szCs w:val="28"/>
        </w:rPr>
        <w:t xml:space="preserve">«Доступная </w:t>
      </w:r>
      <w:r>
        <w:rPr>
          <w:sz w:val="28"/>
          <w:szCs w:val="28"/>
        </w:rPr>
        <w:t xml:space="preserve">среда в городе Радужный на 2014 – </w:t>
      </w:r>
      <w:r w:rsidRPr="00A96710">
        <w:rPr>
          <w:sz w:val="28"/>
          <w:szCs w:val="28"/>
        </w:rPr>
        <w:t>2020 годы»</w:t>
      </w:r>
      <w:r w:rsidRPr="00A96710">
        <w:rPr>
          <w:sz w:val="28"/>
        </w:rPr>
        <w:t xml:space="preserve"> с целью о</w:t>
      </w:r>
      <w:r w:rsidRPr="00A96710">
        <w:rPr>
          <w:sz w:val="28"/>
          <w:szCs w:val="28"/>
        </w:rPr>
        <w:t>беспечения беспрепятственного доступа к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B31F88" w:rsidRPr="00A96710" w:rsidRDefault="00B31F88" w:rsidP="002034AC">
      <w:pPr>
        <w:ind w:firstLine="709"/>
        <w:jc w:val="both"/>
        <w:rPr>
          <w:sz w:val="28"/>
          <w:szCs w:val="28"/>
        </w:rPr>
      </w:pPr>
      <w:r w:rsidRPr="00A96710">
        <w:rPr>
          <w:sz w:val="28"/>
          <w:szCs w:val="28"/>
        </w:rPr>
        <w:t>В результате действия программы</w:t>
      </w:r>
      <w:r>
        <w:rPr>
          <w:sz w:val="28"/>
          <w:szCs w:val="28"/>
        </w:rPr>
        <w:t xml:space="preserve"> </w:t>
      </w:r>
      <w:r w:rsidRPr="00A96710">
        <w:rPr>
          <w:sz w:val="28"/>
          <w:szCs w:val="28"/>
        </w:rPr>
        <w:t xml:space="preserve">за 2 года проведены мероприятия по доступности для инвалидов и маломобильных групп населения на 11 муниципальных объектах социальной сферы были улучшены условия для обеспечения беспрепятственного доступа инвалидов (выделены и обустроены парковочные места, установлен пандус, приобретение мобильных лестничных подъемников, приобретение индукционной петли, информационных киосков). </w:t>
      </w:r>
    </w:p>
    <w:p w:rsidR="00B31F88" w:rsidRPr="00A96710" w:rsidRDefault="00B31F88" w:rsidP="002034AC">
      <w:pPr>
        <w:ind w:firstLine="709"/>
        <w:jc w:val="both"/>
        <w:rPr>
          <w:sz w:val="28"/>
          <w:szCs w:val="25"/>
        </w:rPr>
      </w:pPr>
      <w:r w:rsidRPr="00A96710">
        <w:rPr>
          <w:sz w:val="28"/>
          <w:szCs w:val="25"/>
        </w:rPr>
        <w:t>В целях осуществления взаимодействия администрации города Радужный с общественными объединениями и организациями проведено 3 заседания «Совета по делам инвалидов при администрации города Радужный».</w:t>
      </w:r>
    </w:p>
    <w:p w:rsidR="00B31F88" w:rsidRPr="00A96710" w:rsidRDefault="00B31F88" w:rsidP="002034AC">
      <w:pPr>
        <w:autoSpaceDE w:val="0"/>
        <w:autoSpaceDN w:val="0"/>
        <w:adjustRightInd w:val="0"/>
        <w:ind w:firstLine="709"/>
        <w:jc w:val="center"/>
        <w:outlineLvl w:val="1"/>
        <w:rPr>
          <w:b/>
          <w:sz w:val="28"/>
          <w:szCs w:val="28"/>
        </w:rPr>
      </w:pPr>
    </w:p>
    <w:p w:rsidR="00B31F88" w:rsidRPr="00933E30" w:rsidRDefault="00B31F88" w:rsidP="00D677CB">
      <w:pPr>
        <w:autoSpaceDE w:val="0"/>
        <w:autoSpaceDN w:val="0"/>
        <w:adjustRightInd w:val="0"/>
        <w:jc w:val="center"/>
        <w:outlineLvl w:val="1"/>
        <w:rPr>
          <w:b/>
          <w:sz w:val="28"/>
          <w:szCs w:val="28"/>
        </w:rPr>
      </w:pPr>
      <w:r w:rsidRPr="00933E30">
        <w:rPr>
          <w:b/>
          <w:sz w:val="28"/>
          <w:szCs w:val="28"/>
        </w:rPr>
        <w:t>Взаимодействие с общественными объединениями</w:t>
      </w:r>
    </w:p>
    <w:p w:rsidR="00B31F88" w:rsidRPr="00D95BA8" w:rsidRDefault="00B31F88" w:rsidP="002034AC">
      <w:pPr>
        <w:autoSpaceDE w:val="0"/>
        <w:autoSpaceDN w:val="0"/>
        <w:adjustRightInd w:val="0"/>
        <w:ind w:firstLine="709"/>
        <w:jc w:val="center"/>
        <w:outlineLvl w:val="1"/>
        <w:rPr>
          <w:b/>
          <w:color w:val="FF0000"/>
          <w:sz w:val="28"/>
          <w:szCs w:val="28"/>
        </w:rPr>
      </w:pPr>
    </w:p>
    <w:p w:rsidR="00B31F88" w:rsidRPr="00FA1EE6" w:rsidRDefault="00B31F88" w:rsidP="002034AC">
      <w:pPr>
        <w:tabs>
          <w:tab w:val="left" w:pos="1881"/>
        </w:tabs>
        <w:ind w:firstLine="709"/>
        <w:jc w:val="both"/>
        <w:rPr>
          <w:sz w:val="28"/>
          <w:szCs w:val="28"/>
        </w:rPr>
      </w:pPr>
      <w:r w:rsidRPr="00FA1EE6">
        <w:rPr>
          <w:sz w:val="28"/>
          <w:szCs w:val="28"/>
        </w:rPr>
        <w:t>В качестве одного из приоритетных направлений деятельности в администрации города выступает формирование гражданского общества, развитие взаимодействия власти и общества, повышение политической и общественной активности жителей города. Радужнинцами предоставляется возможность принимать участие в публичных слушаниях по вопросам, непосредственно затрагивающим интересы населения. Каждый без исключения гражданин может пользоваться правом на обращение в местные органы власти. На территории города беспрепятственно действуют общественные организации. Всего в Радужном насчитывается 24 общественных организаций, объединений, профессиональных союзов и т.д. Из них 10 зарегистрированных общественных организаций, 1 зарегистрированное общественно-государственное общественное объединение, 1 зарегистрированное казачье общество, 4 религиозных организации, 6 профессиональных союзов, городская общественная молодежная организация «ПАЗЛ +», волонтерское объединение «100% Доброты». Инициаторами многих добрых дел, по-прежнему, являются ветераны, чья организация пользуется определенным общественным влиянием.</w:t>
      </w:r>
    </w:p>
    <w:p w:rsidR="00B31F88" w:rsidRPr="00FA1EE6" w:rsidRDefault="00B31F88" w:rsidP="002034AC">
      <w:pPr>
        <w:ind w:firstLine="709"/>
        <w:jc w:val="both"/>
        <w:rPr>
          <w:sz w:val="28"/>
          <w:szCs w:val="28"/>
        </w:rPr>
      </w:pPr>
      <w:r w:rsidRPr="00FA1EE6">
        <w:rPr>
          <w:sz w:val="28"/>
          <w:szCs w:val="28"/>
        </w:rPr>
        <w:t>Работа с общественными организациями осуществляется в соответствии с муниципальной программой «Развитие гражданского общества города Радужный на 2014-2020 годы</w:t>
      </w:r>
      <w:r>
        <w:rPr>
          <w:sz w:val="28"/>
          <w:szCs w:val="28"/>
        </w:rPr>
        <w:t>"</w:t>
      </w:r>
      <w:r w:rsidRPr="00FA1EE6">
        <w:rPr>
          <w:sz w:val="28"/>
          <w:szCs w:val="28"/>
        </w:rPr>
        <w:t>. В 2015 году двум некоммерческим организациям была оказана консультационная и практическая помощь по разработке и оформлению социально значимых проектов, что позволило им принять участие в городском конкурсе проектов социально ориентированных некоммерческих организаций. В результате</w:t>
      </w:r>
      <w:r>
        <w:rPr>
          <w:sz w:val="28"/>
          <w:szCs w:val="28"/>
        </w:rPr>
        <w:t xml:space="preserve"> </w:t>
      </w:r>
      <w:r w:rsidRPr="00FA1EE6">
        <w:rPr>
          <w:sz w:val="28"/>
          <w:szCs w:val="28"/>
        </w:rPr>
        <w:t>Региональной общественной организации развития внедорожного автоспорта и автотуризма «Клуб 4х4» и Радужнинской местной общественной организации «Федерация каратэ киокусинкай» была предоставлена субсидия (на конкурсной основе) в размере 90 </w:t>
      </w:r>
      <w:r>
        <w:rPr>
          <w:sz w:val="28"/>
          <w:szCs w:val="28"/>
        </w:rPr>
        <w:t>тыс.</w:t>
      </w:r>
      <w:r w:rsidRPr="00FA1EE6">
        <w:rPr>
          <w:sz w:val="28"/>
          <w:szCs w:val="28"/>
        </w:rPr>
        <w:t xml:space="preserve"> рублей и 60 </w:t>
      </w:r>
      <w:r>
        <w:rPr>
          <w:sz w:val="28"/>
          <w:szCs w:val="28"/>
        </w:rPr>
        <w:t>тыс.</w:t>
      </w:r>
      <w:r w:rsidRPr="00FA1EE6">
        <w:rPr>
          <w:sz w:val="28"/>
          <w:szCs w:val="28"/>
        </w:rPr>
        <w:t xml:space="preserve"> рублей соответственно. Кроме того</w:t>
      </w:r>
      <w:r>
        <w:rPr>
          <w:sz w:val="28"/>
          <w:szCs w:val="28"/>
        </w:rPr>
        <w:t>,</w:t>
      </w:r>
      <w:r w:rsidRPr="00FA1EE6">
        <w:rPr>
          <w:sz w:val="28"/>
          <w:szCs w:val="28"/>
        </w:rPr>
        <w:t xml:space="preserve"> НКО города оказывается имущественная поддержка на безвозмездной основе, а так же информационная поддержка  через размещение информационных материалов для общественников на официальном сайте </w:t>
      </w:r>
      <w:r>
        <w:rPr>
          <w:sz w:val="28"/>
          <w:szCs w:val="28"/>
        </w:rPr>
        <w:t>а</w:t>
      </w:r>
      <w:r w:rsidRPr="00FA1EE6">
        <w:rPr>
          <w:sz w:val="28"/>
          <w:szCs w:val="28"/>
        </w:rPr>
        <w:t>дминистрации города, а также через публикацию и распространение информационных материалов в СМИ города.</w:t>
      </w:r>
    </w:p>
    <w:p w:rsidR="00B31F88" w:rsidRPr="00FA1EE6" w:rsidRDefault="00B31F88" w:rsidP="002034AC">
      <w:pPr>
        <w:ind w:firstLine="709"/>
        <w:jc w:val="both"/>
        <w:rPr>
          <w:sz w:val="28"/>
          <w:szCs w:val="28"/>
        </w:rPr>
      </w:pPr>
      <w:r w:rsidRPr="00FA1EE6">
        <w:rPr>
          <w:sz w:val="28"/>
          <w:szCs w:val="28"/>
        </w:rPr>
        <w:t xml:space="preserve">В 2015 году оказано содействие в участии представителей некоммерческих организаций города в окружных мероприятиях, семинарах, форумах путем предоставления транспортных средств. Одним из важных мероприятий по поддержке некоммерческих организаций стало проведение </w:t>
      </w:r>
      <w:r w:rsidRPr="00FA1EE6">
        <w:rPr>
          <w:sz w:val="28"/>
          <w:szCs w:val="28"/>
          <w:lang w:val="en-US"/>
        </w:rPr>
        <w:t>V</w:t>
      </w:r>
      <w:r w:rsidRPr="00FA1EE6">
        <w:rPr>
          <w:sz w:val="28"/>
          <w:szCs w:val="28"/>
        </w:rPr>
        <w:t xml:space="preserve"> Форум</w:t>
      </w:r>
      <w:r>
        <w:rPr>
          <w:sz w:val="28"/>
          <w:szCs w:val="28"/>
        </w:rPr>
        <w:t xml:space="preserve">а общественных объединений ХМАО – </w:t>
      </w:r>
      <w:r w:rsidRPr="00FA1EE6">
        <w:rPr>
          <w:sz w:val="28"/>
          <w:szCs w:val="28"/>
        </w:rPr>
        <w:t xml:space="preserve">Югры «Будущее создается сегодня» в г.Сургуте и </w:t>
      </w:r>
      <w:r w:rsidRPr="00FA1EE6">
        <w:rPr>
          <w:sz w:val="28"/>
          <w:szCs w:val="28"/>
          <w:lang w:val="en-US"/>
        </w:rPr>
        <w:t>IV</w:t>
      </w:r>
      <w:r w:rsidRPr="00FA1EE6">
        <w:rPr>
          <w:sz w:val="28"/>
          <w:szCs w:val="28"/>
        </w:rPr>
        <w:t xml:space="preserve"> Ярмарки социальных проектов некоммерческих организаций.</w:t>
      </w:r>
    </w:p>
    <w:p w:rsidR="00B31F88" w:rsidRDefault="00B31F88" w:rsidP="002034AC">
      <w:pPr>
        <w:ind w:firstLine="709"/>
        <w:jc w:val="both"/>
        <w:rPr>
          <w:sz w:val="28"/>
          <w:szCs w:val="28"/>
        </w:rPr>
      </w:pPr>
      <w:r w:rsidRPr="00FA1EE6">
        <w:rPr>
          <w:sz w:val="28"/>
          <w:szCs w:val="28"/>
        </w:rPr>
        <w:t>Для продолжения содействия развитию и поддержки деятельности общественных организаций в 2016 году запланировано множество мероприятий, направленных на сохранение и развитие уже оправдавших себя и поиск новых эффективных форм сотрудничества с общественными объединениями и некоммерческими организациями, которое поможет решить многие социальные проблемы города Радужные и его жителей.</w:t>
      </w:r>
    </w:p>
    <w:p w:rsidR="00B31F88" w:rsidRDefault="00B31F88" w:rsidP="002034AC">
      <w:pPr>
        <w:ind w:firstLine="709"/>
        <w:jc w:val="both"/>
        <w:rPr>
          <w:sz w:val="28"/>
          <w:szCs w:val="28"/>
        </w:rPr>
      </w:pPr>
    </w:p>
    <w:p w:rsidR="00B31F88" w:rsidRPr="00272F04" w:rsidRDefault="00B31F88" w:rsidP="00D677CB">
      <w:pPr>
        <w:jc w:val="center"/>
        <w:rPr>
          <w:b/>
          <w:sz w:val="28"/>
          <w:szCs w:val="28"/>
        </w:rPr>
      </w:pPr>
      <w:r w:rsidRPr="00272F04">
        <w:rPr>
          <w:b/>
          <w:sz w:val="28"/>
          <w:szCs w:val="28"/>
        </w:rPr>
        <w:t>Договорная работы</w:t>
      </w:r>
    </w:p>
    <w:p w:rsidR="00B31F88" w:rsidRPr="00272F04" w:rsidRDefault="00B31F88" w:rsidP="002034AC">
      <w:pPr>
        <w:ind w:firstLine="709"/>
        <w:jc w:val="center"/>
        <w:rPr>
          <w:b/>
          <w:sz w:val="28"/>
          <w:szCs w:val="28"/>
        </w:rPr>
      </w:pPr>
    </w:p>
    <w:p w:rsidR="00B31F88" w:rsidRPr="00D677CB" w:rsidRDefault="00B31F88" w:rsidP="002034AC">
      <w:pPr>
        <w:ind w:firstLine="709"/>
        <w:jc w:val="both"/>
        <w:rPr>
          <w:sz w:val="28"/>
          <w:szCs w:val="28"/>
        </w:rPr>
      </w:pPr>
      <w:r w:rsidRPr="00272F04">
        <w:rPr>
          <w:sz w:val="28"/>
          <w:szCs w:val="28"/>
        </w:rPr>
        <w:t>За 2015 год контрактной службой администрацией города объявлено 29 запросов котировок, по 27 из которых заключены муниципальные контракты . С единственными поставщиком (подрядчиком, исполнителем) по п.1.ч.1. и п.13.ч.1 ст.93 44-ФЗ заключено 12 договоров на общую сумму 1 489,3 тыс.руб., по п.4 ч1. ст.93 44-ФЗ осуществлено 192 закупки на общую сумму 1 998,8 тыс.руб. По результатам проведённых электронных аукционов заключено 18 муниципальных контракта на общую сумму 9 379,</w:t>
      </w:r>
      <w:r>
        <w:rPr>
          <w:sz w:val="28"/>
          <w:szCs w:val="28"/>
        </w:rPr>
        <w:t>2</w:t>
      </w:r>
      <w:r w:rsidRPr="00272F04">
        <w:rPr>
          <w:sz w:val="28"/>
          <w:szCs w:val="28"/>
        </w:rPr>
        <w:t xml:space="preserve"> тыс.руб. По результатам открытых конкурсов заключено 2 муниципальных контракта на общую сумму  1 480,0 тыс.руб.</w:t>
      </w:r>
    </w:p>
    <w:p w:rsidR="00B31F88" w:rsidRPr="00520CC6" w:rsidRDefault="00B31F88" w:rsidP="00D677CB">
      <w:pPr>
        <w:autoSpaceDE w:val="0"/>
        <w:autoSpaceDN w:val="0"/>
        <w:adjustRightInd w:val="0"/>
        <w:jc w:val="center"/>
        <w:outlineLvl w:val="1"/>
        <w:rPr>
          <w:b/>
          <w:sz w:val="28"/>
          <w:szCs w:val="28"/>
        </w:rPr>
      </w:pPr>
      <w:r w:rsidRPr="00520CC6">
        <w:rPr>
          <w:b/>
          <w:sz w:val="28"/>
          <w:szCs w:val="28"/>
        </w:rPr>
        <w:t>Организация отдыха и оздоровления,</w:t>
      </w:r>
    </w:p>
    <w:p w:rsidR="00B31F88" w:rsidRPr="00520CC6" w:rsidRDefault="00B31F88" w:rsidP="00D677CB">
      <w:pPr>
        <w:autoSpaceDE w:val="0"/>
        <w:autoSpaceDN w:val="0"/>
        <w:adjustRightInd w:val="0"/>
        <w:jc w:val="center"/>
        <w:rPr>
          <w:b/>
          <w:sz w:val="28"/>
          <w:szCs w:val="28"/>
        </w:rPr>
      </w:pPr>
      <w:r w:rsidRPr="00520CC6">
        <w:rPr>
          <w:b/>
          <w:sz w:val="28"/>
          <w:szCs w:val="28"/>
        </w:rPr>
        <w:t>подростков и молодежи</w:t>
      </w:r>
    </w:p>
    <w:p w:rsidR="00B31F88" w:rsidRPr="00D95BA8" w:rsidRDefault="00B31F88" w:rsidP="002034AC">
      <w:pPr>
        <w:autoSpaceDE w:val="0"/>
        <w:autoSpaceDN w:val="0"/>
        <w:adjustRightInd w:val="0"/>
        <w:ind w:firstLine="709"/>
        <w:jc w:val="center"/>
        <w:rPr>
          <w:b/>
          <w:color w:val="FF0000"/>
          <w:sz w:val="28"/>
          <w:szCs w:val="28"/>
        </w:rPr>
      </w:pPr>
    </w:p>
    <w:p w:rsidR="00B31F88" w:rsidRPr="00FA41DD" w:rsidRDefault="00B31F88" w:rsidP="002034AC">
      <w:pPr>
        <w:ind w:firstLine="709"/>
        <w:jc w:val="both"/>
        <w:rPr>
          <w:sz w:val="28"/>
          <w:szCs w:val="28"/>
        </w:rPr>
      </w:pPr>
      <w:r w:rsidRPr="00FA41DD">
        <w:rPr>
          <w:sz w:val="28"/>
          <w:szCs w:val="28"/>
        </w:rPr>
        <w:t xml:space="preserve">Администрацией города Радужный  и межведомственной комиссией по организации </w:t>
      </w:r>
      <w:r w:rsidRPr="00D677CB">
        <w:rPr>
          <w:sz w:val="28"/>
          <w:szCs w:val="28"/>
        </w:rPr>
        <w:t>отдыха, оздоровления, занятости</w:t>
      </w:r>
      <w:r w:rsidRPr="00FA41DD">
        <w:rPr>
          <w:sz w:val="28"/>
          <w:szCs w:val="28"/>
        </w:rPr>
        <w:t xml:space="preserve"> детей и молодежи ежегодно реализуется межведомственный комплексный план мероприятий по эффективному использованию потенциала каникулярного времени школьников.</w:t>
      </w:r>
    </w:p>
    <w:p w:rsidR="00B31F88" w:rsidRPr="00FA41DD" w:rsidRDefault="00B31F88" w:rsidP="002034AC">
      <w:pPr>
        <w:ind w:firstLine="709"/>
        <w:jc w:val="both"/>
        <w:rPr>
          <w:sz w:val="28"/>
          <w:szCs w:val="28"/>
        </w:rPr>
      </w:pPr>
      <w:r w:rsidRPr="00FA41DD">
        <w:rPr>
          <w:sz w:val="28"/>
          <w:szCs w:val="28"/>
        </w:rPr>
        <w:t xml:space="preserve">В 2015 году общий объем консолидированного бюджета детской оздоровительной кампании (средства окружного бюджета, бюджета муниципального образования и средств родителей) уменьшился по сравнению с 2014 годом на </w:t>
      </w:r>
      <w:r>
        <w:rPr>
          <w:sz w:val="28"/>
          <w:szCs w:val="28"/>
        </w:rPr>
        <w:t xml:space="preserve">12,6 </w:t>
      </w:r>
      <w:r w:rsidRPr="00FA41DD">
        <w:rPr>
          <w:sz w:val="28"/>
          <w:szCs w:val="28"/>
        </w:rPr>
        <w:t>%  и составил 24</w:t>
      </w:r>
      <w:r>
        <w:rPr>
          <w:sz w:val="28"/>
          <w:szCs w:val="28"/>
        </w:rPr>
        <w:t>,2 млн</w:t>
      </w:r>
      <w:r w:rsidRPr="00FA41DD">
        <w:rPr>
          <w:sz w:val="28"/>
          <w:szCs w:val="28"/>
        </w:rPr>
        <w:t>. рублей (2014 год – 27</w:t>
      </w:r>
      <w:r>
        <w:rPr>
          <w:sz w:val="28"/>
          <w:szCs w:val="28"/>
        </w:rPr>
        <w:t>,7 млн</w:t>
      </w:r>
      <w:r w:rsidRPr="00FA41DD">
        <w:rPr>
          <w:sz w:val="28"/>
          <w:szCs w:val="28"/>
        </w:rPr>
        <w:t>. рублей).</w:t>
      </w:r>
    </w:p>
    <w:p w:rsidR="00B31F88" w:rsidRPr="00FA41DD" w:rsidRDefault="00B31F88" w:rsidP="002034AC">
      <w:pPr>
        <w:ind w:firstLine="709"/>
        <w:jc w:val="both"/>
        <w:rPr>
          <w:sz w:val="28"/>
          <w:szCs w:val="28"/>
        </w:rPr>
      </w:pPr>
      <w:r w:rsidRPr="00FA41DD">
        <w:rPr>
          <w:sz w:val="28"/>
          <w:szCs w:val="28"/>
        </w:rPr>
        <w:t>В 2015 году услугу организованного отдыха и оздоровления в каникулярное время на базе лагерей с дневным пребыванием детей получили 3 442 ребенка, в том числе по муниципальным путевкам 3 322 чел</w:t>
      </w:r>
      <w:r>
        <w:rPr>
          <w:sz w:val="28"/>
          <w:szCs w:val="28"/>
        </w:rPr>
        <w:t>овека (</w:t>
      </w:r>
      <w:r w:rsidRPr="00FA41DD">
        <w:rPr>
          <w:sz w:val="28"/>
          <w:szCs w:val="28"/>
        </w:rPr>
        <w:t>2014 год – 3 285).</w:t>
      </w:r>
    </w:p>
    <w:p w:rsidR="00B31F88" w:rsidRPr="00FA41DD" w:rsidRDefault="00B31F88" w:rsidP="002034AC">
      <w:pPr>
        <w:tabs>
          <w:tab w:val="num" w:pos="851"/>
        </w:tabs>
        <w:ind w:firstLine="709"/>
        <w:jc w:val="both"/>
        <w:rPr>
          <w:sz w:val="28"/>
          <w:szCs w:val="28"/>
        </w:rPr>
      </w:pPr>
      <w:r w:rsidRPr="00FA41DD">
        <w:rPr>
          <w:sz w:val="28"/>
          <w:szCs w:val="28"/>
        </w:rPr>
        <w:t>В 2015 году была организована работа 17-ти оздоровительных лагерей с дневным пребыванием детей, в том числе 1-го лагеря труда и отдыха, на базе 7-и образовательных организаций, 1 учреждения дополнительного образования, 1 молодежного центра, 4-х учреждений спорта, 1 учреждения культуры и 1 учреждения социальной защиты населения. Из них в весенний период – 11 лагерей, в летний период – 17 лагерей, в осенний период – 11 лагерей.</w:t>
      </w:r>
    </w:p>
    <w:p w:rsidR="00B31F88" w:rsidRPr="00FA41DD" w:rsidRDefault="00B31F88" w:rsidP="002034AC">
      <w:pPr>
        <w:tabs>
          <w:tab w:val="num" w:pos="851"/>
        </w:tabs>
        <w:ind w:firstLine="709"/>
        <w:jc w:val="both"/>
        <w:rPr>
          <w:sz w:val="28"/>
          <w:szCs w:val="28"/>
        </w:rPr>
      </w:pPr>
      <w:r w:rsidRPr="00FA41DD">
        <w:rPr>
          <w:sz w:val="28"/>
          <w:szCs w:val="28"/>
        </w:rPr>
        <w:t>В течение детской оздоровительной кампании 2015 года муниципальным образованием приобретено 318 путевок в организации, обеспечивающие отдых и оздоровление детей в Тюменской, Новосибирской областях, Краснодарском крае. Всего  выездным оздоровительным отдыхом в 2015 году было охвачено 473  ребенка (2014год - 596 детей).</w:t>
      </w:r>
    </w:p>
    <w:p w:rsidR="00B31F88" w:rsidRPr="00FA41DD" w:rsidRDefault="00B31F88" w:rsidP="002034AC">
      <w:pPr>
        <w:tabs>
          <w:tab w:val="num" w:pos="851"/>
        </w:tabs>
        <w:ind w:firstLine="709"/>
        <w:jc w:val="both"/>
        <w:rPr>
          <w:sz w:val="28"/>
          <w:szCs w:val="28"/>
        </w:rPr>
      </w:pPr>
      <w:r w:rsidRPr="00FA41DD">
        <w:rPr>
          <w:sz w:val="28"/>
          <w:szCs w:val="28"/>
        </w:rPr>
        <w:t>В иных формах досуга, занятости, оздоровления детей и молодежи в течение года были задействованы 9 694  детей (2014 год – 9 656 чел.).</w:t>
      </w:r>
    </w:p>
    <w:p w:rsidR="00B31F88" w:rsidRPr="00D95BA8" w:rsidRDefault="00B31F88" w:rsidP="002034AC">
      <w:pPr>
        <w:spacing w:line="276" w:lineRule="auto"/>
        <w:ind w:firstLine="709"/>
        <w:jc w:val="both"/>
        <w:rPr>
          <w:color w:val="FF0000"/>
          <w:sz w:val="28"/>
          <w:szCs w:val="28"/>
        </w:rPr>
      </w:pPr>
    </w:p>
    <w:p w:rsidR="00B31F88" w:rsidRDefault="00B31F88" w:rsidP="00D677CB">
      <w:pPr>
        <w:autoSpaceDE w:val="0"/>
        <w:autoSpaceDN w:val="0"/>
        <w:adjustRightInd w:val="0"/>
        <w:jc w:val="center"/>
        <w:outlineLvl w:val="1"/>
        <w:rPr>
          <w:b/>
          <w:sz w:val="28"/>
          <w:szCs w:val="28"/>
        </w:rPr>
      </w:pPr>
      <w:r w:rsidRPr="00B22DE8">
        <w:rPr>
          <w:b/>
          <w:sz w:val="28"/>
          <w:szCs w:val="28"/>
        </w:rPr>
        <w:t>Профилактика терроризма, экстремизма, наркомании</w:t>
      </w:r>
    </w:p>
    <w:p w:rsidR="00B31F88" w:rsidRPr="00F70B11" w:rsidRDefault="00B31F88" w:rsidP="002034AC">
      <w:pPr>
        <w:autoSpaceDE w:val="0"/>
        <w:autoSpaceDN w:val="0"/>
        <w:adjustRightInd w:val="0"/>
        <w:ind w:firstLine="709"/>
        <w:jc w:val="center"/>
        <w:outlineLvl w:val="1"/>
        <w:rPr>
          <w:sz w:val="28"/>
          <w:szCs w:val="28"/>
        </w:rPr>
      </w:pPr>
    </w:p>
    <w:p w:rsidR="00B31F88" w:rsidRPr="00F70B11" w:rsidRDefault="00B31F88" w:rsidP="002034AC">
      <w:pPr>
        <w:ind w:firstLine="709"/>
        <w:jc w:val="both"/>
        <w:rPr>
          <w:sz w:val="28"/>
          <w:szCs w:val="28"/>
        </w:rPr>
      </w:pPr>
      <w:r w:rsidRPr="00F70B11">
        <w:rPr>
          <w:sz w:val="28"/>
          <w:szCs w:val="28"/>
        </w:rPr>
        <w:t>Профилактика терроризма является одним из важнейших направлений деятельности органов местного самоуправления. Эффективность работы в данном направлении напрямую зависит от  взаимодействия  органов местного самоуправления, территориальных  подразделений федеральных органов исполнительной власти и общественных объединений.</w:t>
      </w:r>
    </w:p>
    <w:p w:rsidR="00B31F88" w:rsidRPr="00F70B11" w:rsidRDefault="00B31F88" w:rsidP="002034AC">
      <w:pPr>
        <w:pStyle w:val="BodyText3"/>
        <w:spacing w:after="0"/>
        <w:ind w:firstLine="709"/>
        <w:jc w:val="both"/>
        <w:rPr>
          <w:bCs/>
          <w:sz w:val="28"/>
          <w:szCs w:val="28"/>
        </w:rPr>
      </w:pPr>
      <w:r>
        <w:rPr>
          <w:rFonts w:cs="Arial CYR"/>
          <w:iCs/>
          <w:sz w:val="28"/>
          <w:szCs w:val="28"/>
        </w:rPr>
        <w:t xml:space="preserve">В </w:t>
      </w:r>
      <w:r w:rsidRPr="00F70B11">
        <w:rPr>
          <w:rFonts w:cs="Arial CYR"/>
          <w:iCs/>
          <w:sz w:val="28"/>
          <w:szCs w:val="28"/>
        </w:rPr>
        <w:t>город</w:t>
      </w:r>
      <w:r>
        <w:rPr>
          <w:rFonts w:cs="Arial CYR"/>
          <w:iCs/>
          <w:sz w:val="28"/>
          <w:szCs w:val="28"/>
        </w:rPr>
        <w:t xml:space="preserve">е </w:t>
      </w:r>
      <w:r w:rsidRPr="00F70B11">
        <w:rPr>
          <w:rFonts w:cs="Arial CYR"/>
          <w:iCs/>
          <w:sz w:val="28"/>
          <w:szCs w:val="28"/>
        </w:rPr>
        <w:t>создана Антитеррористическая комиссия города Радужный  (далее - АТК) под председательством главы города Радужный С.Н.Баскакова.</w:t>
      </w:r>
    </w:p>
    <w:p w:rsidR="00B31F88" w:rsidRPr="00F70B11" w:rsidRDefault="00B31F88" w:rsidP="002034AC">
      <w:pPr>
        <w:ind w:firstLine="709"/>
        <w:jc w:val="both"/>
        <w:rPr>
          <w:sz w:val="28"/>
          <w:szCs w:val="28"/>
        </w:rPr>
      </w:pPr>
      <w:r w:rsidRPr="00F70B11">
        <w:rPr>
          <w:sz w:val="28"/>
          <w:szCs w:val="28"/>
        </w:rPr>
        <w:t xml:space="preserve">В соответствии с </w:t>
      </w:r>
      <w:r>
        <w:rPr>
          <w:sz w:val="28"/>
          <w:szCs w:val="28"/>
        </w:rPr>
        <w:t>п</w:t>
      </w:r>
      <w:r w:rsidRPr="00F70B11">
        <w:rPr>
          <w:sz w:val="28"/>
          <w:szCs w:val="28"/>
        </w:rPr>
        <w:t xml:space="preserve">ланом работы Антитеррористической комиссии в 2015 году проведено 4 совместных заседания АТК города Радужный и Оперативной группы в городе Радужный, 1 внеочередное совместное заседание и 2 заседания Оперативной группы в города Радужный. Рассмотрено 27 вопросов, принято 141 решение. </w:t>
      </w:r>
    </w:p>
    <w:p w:rsidR="00B31F88" w:rsidRPr="00F70B11" w:rsidRDefault="00B31F88" w:rsidP="002034AC">
      <w:pPr>
        <w:ind w:firstLine="709"/>
        <w:jc w:val="both"/>
        <w:rPr>
          <w:rFonts w:cs="Arial"/>
          <w:bCs/>
          <w:sz w:val="28"/>
          <w:szCs w:val="28"/>
        </w:rPr>
      </w:pPr>
      <w:r w:rsidRPr="00F70B11">
        <w:rPr>
          <w:rFonts w:cs="Arial"/>
          <w:bCs/>
          <w:sz w:val="28"/>
          <w:szCs w:val="28"/>
        </w:rPr>
        <w:t>Все решения АТК города Радужный выполняются в полном объеме</w:t>
      </w:r>
      <w:r>
        <w:rPr>
          <w:rFonts w:cs="Arial"/>
          <w:bCs/>
          <w:sz w:val="28"/>
          <w:szCs w:val="28"/>
        </w:rPr>
        <w:t>.</w:t>
      </w:r>
    </w:p>
    <w:p w:rsidR="00B31F88" w:rsidRPr="00F70B11" w:rsidRDefault="00B31F88" w:rsidP="002034AC">
      <w:pPr>
        <w:pStyle w:val="BodyText3"/>
        <w:spacing w:after="0"/>
        <w:ind w:firstLine="709"/>
        <w:jc w:val="both"/>
        <w:rPr>
          <w:rFonts w:cs="Arial"/>
          <w:bCs/>
          <w:sz w:val="28"/>
          <w:szCs w:val="28"/>
        </w:rPr>
      </w:pPr>
      <w:r w:rsidRPr="00F70B11">
        <w:rPr>
          <w:rFonts w:cs="Arial CYR"/>
          <w:iCs/>
          <w:sz w:val="28"/>
          <w:szCs w:val="28"/>
        </w:rPr>
        <w:t xml:space="preserve">Постановлением администрации города Радужный </w:t>
      </w:r>
      <w:r w:rsidRPr="00F70B11">
        <w:rPr>
          <w:rFonts w:cs="Arial"/>
          <w:bCs/>
          <w:sz w:val="28"/>
          <w:szCs w:val="28"/>
        </w:rPr>
        <w:t>созданы постоянно действующие  рабочие группы (далее - ПДРГ):</w:t>
      </w:r>
    </w:p>
    <w:p w:rsidR="00B31F88" w:rsidRPr="00F70B11" w:rsidRDefault="00B31F88" w:rsidP="002034AC">
      <w:pPr>
        <w:pStyle w:val="BodyText3"/>
        <w:spacing w:after="0"/>
        <w:ind w:firstLine="709"/>
        <w:jc w:val="both"/>
        <w:rPr>
          <w:rFonts w:cs="Arial"/>
          <w:bCs/>
          <w:sz w:val="28"/>
          <w:szCs w:val="28"/>
        </w:rPr>
      </w:pPr>
      <w:r w:rsidRPr="00F70B11">
        <w:rPr>
          <w:rFonts w:cs="Arial"/>
          <w:bCs/>
          <w:sz w:val="28"/>
          <w:szCs w:val="28"/>
        </w:rPr>
        <w:t>- по профилактике террористических угроз, обеспечению антитеррористической защищенности объектов жизнеобеспечения города;</w:t>
      </w:r>
    </w:p>
    <w:p w:rsidR="00B31F88" w:rsidRPr="00F70B11" w:rsidRDefault="00B31F88" w:rsidP="002034AC">
      <w:pPr>
        <w:pStyle w:val="BodyText3"/>
        <w:spacing w:after="0"/>
        <w:ind w:firstLine="709"/>
        <w:jc w:val="both"/>
        <w:rPr>
          <w:rFonts w:cs="Arial"/>
          <w:bCs/>
          <w:sz w:val="28"/>
          <w:szCs w:val="28"/>
        </w:rPr>
      </w:pPr>
      <w:r w:rsidRPr="00F70B11">
        <w:rPr>
          <w:rFonts w:cs="Arial"/>
          <w:bCs/>
          <w:sz w:val="28"/>
          <w:szCs w:val="28"/>
        </w:rPr>
        <w:t>- по информационному противодействию терроризму.</w:t>
      </w:r>
    </w:p>
    <w:p w:rsidR="00B31F88" w:rsidRPr="00F70B11" w:rsidRDefault="00B31F88" w:rsidP="002034AC">
      <w:pPr>
        <w:pStyle w:val="BodyText3"/>
        <w:spacing w:after="0"/>
        <w:ind w:firstLine="709"/>
        <w:jc w:val="both"/>
        <w:rPr>
          <w:bCs/>
          <w:sz w:val="28"/>
          <w:szCs w:val="28"/>
        </w:rPr>
      </w:pPr>
      <w:r w:rsidRPr="00F70B11">
        <w:rPr>
          <w:rFonts w:cs="Arial"/>
          <w:bCs/>
          <w:sz w:val="28"/>
          <w:szCs w:val="28"/>
        </w:rPr>
        <w:t>Согласно утвержденного «Плана работы постоянно-действующих  рабочих групп Антитеррористической комиссии г.Радужный на 2015 год»</w:t>
      </w:r>
      <w:r w:rsidRPr="00F70B11">
        <w:rPr>
          <w:bCs/>
          <w:sz w:val="28"/>
          <w:szCs w:val="28"/>
        </w:rPr>
        <w:t xml:space="preserve"> проведено по 4 заседания ПДРГ, </w:t>
      </w:r>
      <w:r w:rsidRPr="00F70B11">
        <w:rPr>
          <w:sz w:val="28"/>
          <w:szCs w:val="28"/>
        </w:rPr>
        <w:t>рассмотрено 16 вопросов.</w:t>
      </w:r>
    </w:p>
    <w:p w:rsidR="00B31F88" w:rsidRPr="00F70B11" w:rsidRDefault="00B31F88" w:rsidP="002034AC">
      <w:pPr>
        <w:ind w:firstLine="709"/>
        <w:jc w:val="both"/>
        <w:rPr>
          <w:rStyle w:val="2"/>
          <w:b w:val="0"/>
          <w:bCs w:val="0"/>
          <w:sz w:val="28"/>
          <w:szCs w:val="28"/>
          <w:u w:val="none"/>
        </w:rPr>
      </w:pPr>
      <w:r w:rsidRPr="00F70B11">
        <w:rPr>
          <w:sz w:val="28"/>
          <w:szCs w:val="28"/>
        </w:rPr>
        <w:t>Утвержден</w:t>
      </w:r>
      <w:r w:rsidRPr="00F70B11">
        <w:rPr>
          <w:rStyle w:val="2"/>
          <w:b w:val="0"/>
          <w:sz w:val="28"/>
          <w:szCs w:val="28"/>
          <w:u w:val="none"/>
        </w:rPr>
        <w:t xml:space="preserve"> «Реестр объектов возможных террористических посягательств, расположенных на территории муниципального образования г.Радужный», в который вошли 49 объектов с массовым пребыванием людей. </w:t>
      </w:r>
    </w:p>
    <w:p w:rsidR="00B31F88" w:rsidRPr="00F70B11" w:rsidRDefault="00B31F88" w:rsidP="002034AC">
      <w:pPr>
        <w:pStyle w:val="Style2"/>
        <w:widowControl/>
        <w:tabs>
          <w:tab w:val="left" w:pos="1267"/>
        </w:tabs>
        <w:ind w:firstLine="709"/>
        <w:jc w:val="both"/>
        <w:rPr>
          <w:rStyle w:val="FontStyle11"/>
          <w:sz w:val="28"/>
          <w:szCs w:val="28"/>
        </w:rPr>
      </w:pPr>
      <w:r>
        <w:rPr>
          <w:sz w:val="28"/>
          <w:szCs w:val="28"/>
        </w:rPr>
        <w:t xml:space="preserve">В отчетном периоде </w:t>
      </w:r>
      <w:r w:rsidRPr="00F70B11">
        <w:rPr>
          <w:sz w:val="28"/>
          <w:szCs w:val="28"/>
        </w:rPr>
        <w:t xml:space="preserve">на предмет антитеррористической защищенности и инженерно-технической укрепленности на территории муниципального </w:t>
      </w:r>
      <w:r w:rsidRPr="00F70B11">
        <w:rPr>
          <w:rStyle w:val="FontStyle11"/>
          <w:sz w:val="28"/>
          <w:szCs w:val="28"/>
        </w:rPr>
        <w:t>образования г.Радужный проведено 135 обследований объектов, включенных в «</w:t>
      </w:r>
      <w:r w:rsidRPr="00F70B11">
        <w:rPr>
          <w:rFonts w:cs="Arial CYR"/>
          <w:sz w:val="28"/>
          <w:szCs w:val="28"/>
        </w:rPr>
        <w:t>Реестр».</w:t>
      </w:r>
    </w:p>
    <w:p w:rsidR="00B31F88" w:rsidRPr="00F70B11" w:rsidRDefault="00B31F88" w:rsidP="002034AC">
      <w:pPr>
        <w:pStyle w:val="Style2"/>
        <w:widowControl/>
        <w:ind w:firstLine="709"/>
        <w:jc w:val="both"/>
        <w:rPr>
          <w:rStyle w:val="FontStyle12"/>
          <w:i w:val="0"/>
          <w:sz w:val="28"/>
          <w:szCs w:val="28"/>
        </w:rPr>
      </w:pPr>
      <w:r w:rsidRPr="00F70B11">
        <w:rPr>
          <w:rStyle w:val="FontStyle12"/>
          <w:i w:val="0"/>
          <w:sz w:val="28"/>
          <w:szCs w:val="28"/>
        </w:rPr>
        <w:t>По результатам проведения контрольных мероприятий выявлено 97 недостатков в антитеррористической защищенности, инженерно-технической укрепленности и  143 пожарной безопасности объектов.</w:t>
      </w:r>
    </w:p>
    <w:p w:rsidR="00B31F88" w:rsidRPr="00F70B11" w:rsidRDefault="00B31F88" w:rsidP="002034AC">
      <w:pPr>
        <w:ind w:firstLine="709"/>
        <w:jc w:val="both"/>
        <w:rPr>
          <w:sz w:val="28"/>
          <w:szCs w:val="28"/>
        </w:rPr>
      </w:pPr>
      <w:r>
        <w:rPr>
          <w:sz w:val="28"/>
          <w:szCs w:val="28"/>
        </w:rPr>
        <w:t>В течение 2015 года</w:t>
      </w:r>
      <w:r w:rsidRPr="00F70B11">
        <w:rPr>
          <w:sz w:val="28"/>
          <w:szCs w:val="28"/>
        </w:rPr>
        <w:t xml:space="preserve"> проведено 55 тренировок (практических занятий) по отработке плана эвакуации,  в случае возникновения кризисных ситуаций в общеобразовательных школах, в детских садах,  учреждениях дополнительного образования. Всего в практических занятиях приняли участие 15889 человек, из них</w:t>
      </w:r>
      <w:r>
        <w:rPr>
          <w:sz w:val="28"/>
          <w:szCs w:val="28"/>
        </w:rPr>
        <w:t xml:space="preserve"> </w:t>
      </w:r>
      <w:r w:rsidRPr="00F70B11">
        <w:rPr>
          <w:sz w:val="28"/>
          <w:szCs w:val="28"/>
        </w:rPr>
        <w:t xml:space="preserve">учащихся и воспитанников </w:t>
      </w:r>
      <w:r>
        <w:rPr>
          <w:sz w:val="28"/>
          <w:szCs w:val="28"/>
        </w:rPr>
        <w:t>–</w:t>
      </w:r>
      <w:r w:rsidRPr="00F70B11">
        <w:rPr>
          <w:sz w:val="28"/>
          <w:szCs w:val="28"/>
        </w:rPr>
        <w:t xml:space="preserve"> 13314  и  2575 сотрудников.</w:t>
      </w:r>
    </w:p>
    <w:p w:rsidR="00B31F88" w:rsidRPr="00F70B11" w:rsidRDefault="00B31F88" w:rsidP="002034AC">
      <w:pPr>
        <w:ind w:firstLine="709"/>
        <w:jc w:val="both"/>
        <w:rPr>
          <w:rFonts w:cs="Arial"/>
          <w:bCs/>
          <w:sz w:val="28"/>
          <w:szCs w:val="28"/>
        </w:rPr>
      </w:pPr>
      <w:r w:rsidRPr="00F70B11">
        <w:rPr>
          <w:rStyle w:val="2"/>
          <w:b w:val="0"/>
          <w:sz w:val="28"/>
          <w:szCs w:val="28"/>
          <w:u w:val="none"/>
        </w:rPr>
        <w:t>В</w:t>
      </w:r>
      <w:r w:rsidRPr="00F70B11">
        <w:rPr>
          <w:rFonts w:cs="Arial"/>
          <w:bCs/>
          <w:sz w:val="28"/>
          <w:szCs w:val="28"/>
        </w:rPr>
        <w:t xml:space="preserve">  2015 году на территории города Радужный  силами Оперативной группы муниципального образования  во взаимодействии  с городскими службами: ОМВД  России по г.</w:t>
      </w:r>
      <w:r>
        <w:rPr>
          <w:rFonts w:cs="Arial"/>
          <w:bCs/>
          <w:sz w:val="28"/>
          <w:szCs w:val="28"/>
        </w:rPr>
        <w:t xml:space="preserve"> </w:t>
      </w:r>
      <w:r w:rsidRPr="00F70B11">
        <w:rPr>
          <w:rFonts w:cs="Arial"/>
          <w:bCs/>
          <w:sz w:val="28"/>
          <w:szCs w:val="28"/>
        </w:rPr>
        <w:t>Радужному, 73 ПЧ 5 ОФПС МЧС России, Аппаратом АТК г.Радужный проведены: 1 внеплановое тактико-специальное учение и 2 плановых командно-штабных учения антитеррористической направленности.</w:t>
      </w:r>
    </w:p>
    <w:p w:rsidR="00B31F88" w:rsidRPr="00F70B11" w:rsidRDefault="00B31F88" w:rsidP="002034AC">
      <w:pPr>
        <w:ind w:firstLine="709"/>
        <w:jc w:val="both"/>
        <w:rPr>
          <w:sz w:val="28"/>
          <w:szCs w:val="28"/>
        </w:rPr>
      </w:pPr>
      <w:r w:rsidRPr="00F70B11">
        <w:rPr>
          <w:sz w:val="28"/>
          <w:szCs w:val="28"/>
        </w:rPr>
        <w:t xml:space="preserve">По заказу АТК снята </w:t>
      </w:r>
      <w:r w:rsidRPr="00F70B11">
        <w:rPr>
          <w:rStyle w:val="Strong"/>
          <w:b w:val="0"/>
          <w:sz w:val="28"/>
          <w:szCs w:val="28"/>
        </w:rPr>
        <w:t>Тематическая программа «</w:t>
      </w:r>
      <w:r w:rsidRPr="00F70B11">
        <w:rPr>
          <w:sz w:val="28"/>
          <w:szCs w:val="28"/>
        </w:rPr>
        <w:t>Предупреждение фактов вербовки жителей г.Радужный для участия на территории иностранного государства в незаконном вооруженном формировании», а также видеоролик «Правила поведения граждан и  действий при угрозе террористического  характера». Данная продукция  направлена в общеобразовательные учреждения города Радужный для показа на родительских собраниях и проведения профилактической работы.</w:t>
      </w:r>
    </w:p>
    <w:p w:rsidR="00B31F88" w:rsidRPr="00F70B11" w:rsidRDefault="00B31F88" w:rsidP="002034AC">
      <w:pPr>
        <w:widowControl w:val="0"/>
        <w:autoSpaceDE w:val="0"/>
        <w:autoSpaceDN w:val="0"/>
        <w:adjustRightInd w:val="0"/>
        <w:ind w:firstLine="709"/>
        <w:jc w:val="both"/>
        <w:rPr>
          <w:sz w:val="28"/>
          <w:szCs w:val="28"/>
        </w:rPr>
      </w:pPr>
      <w:r w:rsidRPr="00F70B11">
        <w:rPr>
          <w:sz w:val="28"/>
          <w:szCs w:val="28"/>
        </w:rPr>
        <w:t>В 2015 году изготовлены 100 памяток по информационно-пропагандистскому сопровождению антитеррористической деятельности: «Действия населения при угрозе совершения теракта», «Если вас взяли в заложники».</w:t>
      </w:r>
    </w:p>
    <w:p w:rsidR="00B31F88" w:rsidRPr="00F70B11" w:rsidRDefault="00B31F88" w:rsidP="002034AC">
      <w:pPr>
        <w:ind w:firstLine="709"/>
        <w:jc w:val="both"/>
        <w:rPr>
          <w:sz w:val="28"/>
          <w:szCs w:val="28"/>
        </w:rPr>
      </w:pPr>
      <w:r w:rsidRPr="00F70B11">
        <w:rPr>
          <w:sz w:val="28"/>
          <w:szCs w:val="28"/>
        </w:rPr>
        <w:t>По информации ОМВД России по г.Радужному в 2015 году в городе Радужный преступлений экстремистской и террористической направленности не зарегистрировано. Это значит, что комплексные меры, реализуемые Антитеррористической комиссией города Радужный во взаимодействии с территориальными органами федеральных органов  исполнительной власти в целом позволяют обеспечить стабильный уровень социальной и общественно-политической обстановки в городе.</w:t>
      </w:r>
    </w:p>
    <w:p w:rsidR="00B31F88" w:rsidRDefault="00B31F88" w:rsidP="002034AC">
      <w:pPr>
        <w:ind w:firstLine="709"/>
        <w:jc w:val="both"/>
        <w:rPr>
          <w:sz w:val="28"/>
          <w:szCs w:val="28"/>
        </w:rPr>
      </w:pPr>
      <w:r>
        <w:rPr>
          <w:sz w:val="28"/>
          <w:szCs w:val="28"/>
        </w:rPr>
        <w:t xml:space="preserve">Профилактика экстремизма, формирование культуры межэтнического и межконфессионального согласия является одним из приоритетных направлений деятельности органов местного самоуправления, которое носит межведомственный характер и осуществляется в тесном взаимодействии с </w:t>
      </w:r>
      <w:r w:rsidRPr="00FD1D57">
        <w:rPr>
          <w:sz w:val="28"/>
          <w:szCs w:val="28"/>
        </w:rPr>
        <w:t>представител</w:t>
      </w:r>
      <w:r>
        <w:rPr>
          <w:sz w:val="28"/>
          <w:szCs w:val="28"/>
        </w:rPr>
        <w:t>ям</w:t>
      </w:r>
      <w:r w:rsidRPr="00FD1D57">
        <w:rPr>
          <w:sz w:val="28"/>
          <w:szCs w:val="28"/>
        </w:rPr>
        <w:t>и национальных общественных объединений, этнических общностей и традиционных религиозных конфессий</w:t>
      </w:r>
      <w:r>
        <w:rPr>
          <w:sz w:val="28"/>
          <w:szCs w:val="28"/>
        </w:rPr>
        <w:t>.</w:t>
      </w:r>
    </w:p>
    <w:p w:rsidR="00B31F88" w:rsidRDefault="00B31F88" w:rsidP="002034AC">
      <w:pPr>
        <w:ind w:firstLine="709"/>
        <w:jc w:val="both"/>
        <w:rPr>
          <w:sz w:val="28"/>
          <w:szCs w:val="28"/>
        </w:rPr>
      </w:pPr>
      <w:r w:rsidRPr="0028639E">
        <w:rPr>
          <w:sz w:val="28"/>
          <w:szCs w:val="28"/>
        </w:rPr>
        <w:t>В 2015 году</w:t>
      </w:r>
      <w:r>
        <w:rPr>
          <w:sz w:val="28"/>
          <w:szCs w:val="28"/>
        </w:rPr>
        <w:t xml:space="preserve"> проведено 2 заседания </w:t>
      </w:r>
      <w:r w:rsidRPr="0028639E">
        <w:rPr>
          <w:sz w:val="28"/>
          <w:szCs w:val="28"/>
        </w:rPr>
        <w:t>Координационн</w:t>
      </w:r>
      <w:r>
        <w:rPr>
          <w:sz w:val="28"/>
          <w:szCs w:val="28"/>
        </w:rPr>
        <w:t>ого</w:t>
      </w:r>
      <w:r w:rsidRPr="0028639E">
        <w:rPr>
          <w:sz w:val="28"/>
          <w:szCs w:val="28"/>
        </w:rPr>
        <w:t xml:space="preserve"> совет</w:t>
      </w:r>
      <w:r>
        <w:rPr>
          <w:sz w:val="28"/>
          <w:szCs w:val="28"/>
        </w:rPr>
        <w:t>а</w:t>
      </w:r>
      <w:r w:rsidRPr="0028639E">
        <w:rPr>
          <w:sz w:val="28"/>
          <w:szCs w:val="28"/>
        </w:rPr>
        <w:t xml:space="preserve"> по вопросам межнациональных отношений, взаимодействию с национальными общественными объединениями и религиозными организациями</w:t>
      </w:r>
      <w:r>
        <w:rPr>
          <w:sz w:val="28"/>
          <w:szCs w:val="28"/>
        </w:rPr>
        <w:t xml:space="preserve"> и 4 заседания </w:t>
      </w:r>
      <w:r w:rsidRPr="0028639E">
        <w:rPr>
          <w:sz w:val="28"/>
          <w:szCs w:val="28"/>
        </w:rPr>
        <w:t>Межведомственной комиссии по противодействию экстремистской деятельности муниципального образования город Радужный</w:t>
      </w:r>
      <w:r>
        <w:rPr>
          <w:sz w:val="28"/>
          <w:szCs w:val="28"/>
        </w:rPr>
        <w:t>.</w:t>
      </w:r>
    </w:p>
    <w:p w:rsidR="00B31F88" w:rsidRDefault="00B31F88" w:rsidP="002034AC">
      <w:pPr>
        <w:ind w:firstLine="709"/>
        <w:jc w:val="both"/>
        <w:rPr>
          <w:sz w:val="28"/>
          <w:szCs w:val="28"/>
        </w:rPr>
      </w:pPr>
      <w:r>
        <w:rPr>
          <w:sz w:val="28"/>
          <w:szCs w:val="28"/>
        </w:rPr>
        <w:t>З</w:t>
      </w:r>
      <w:r w:rsidRPr="00FD1D57">
        <w:rPr>
          <w:sz w:val="28"/>
          <w:szCs w:val="28"/>
        </w:rPr>
        <w:t>аключены соглашения о сотрудничестве администрации города Радужный с православны</w:t>
      </w:r>
      <w:r>
        <w:rPr>
          <w:sz w:val="28"/>
          <w:szCs w:val="28"/>
        </w:rPr>
        <w:t>м</w:t>
      </w:r>
      <w:r w:rsidRPr="00FD1D57">
        <w:rPr>
          <w:sz w:val="28"/>
          <w:szCs w:val="28"/>
        </w:rPr>
        <w:t xml:space="preserve"> Приход</w:t>
      </w:r>
      <w:r>
        <w:rPr>
          <w:sz w:val="28"/>
          <w:szCs w:val="28"/>
        </w:rPr>
        <w:t>ом</w:t>
      </w:r>
      <w:r w:rsidRPr="00FD1D57">
        <w:rPr>
          <w:sz w:val="28"/>
          <w:szCs w:val="28"/>
        </w:rPr>
        <w:t xml:space="preserve"> храма в честь святого праведного Иоанна Конштадтского и местной мусульманской религиозной организацией города Радужный</w:t>
      </w:r>
      <w:r>
        <w:rPr>
          <w:sz w:val="28"/>
          <w:szCs w:val="28"/>
        </w:rPr>
        <w:t>.</w:t>
      </w:r>
    </w:p>
    <w:p w:rsidR="00B31F88" w:rsidRDefault="00B31F88" w:rsidP="002034AC">
      <w:pPr>
        <w:ind w:firstLine="709"/>
        <w:jc w:val="both"/>
        <w:rPr>
          <w:sz w:val="28"/>
          <w:szCs w:val="28"/>
        </w:rPr>
      </w:pPr>
      <w:r>
        <w:rPr>
          <w:sz w:val="28"/>
          <w:szCs w:val="28"/>
        </w:rPr>
        <w:t>У</w:t>
      </w:r>
      <w:r w:rsidRPr="00FD1D57">
        <w:rPr>
          <w:sz w:val="28"/>
          <w:szCs w:val="28"/>
        </w:rPr>
        <w:t>тверждены планы проведения совместных мероприятий на 2016 год администрации города Радужный и православн</w:t>
      </w:r>
      <w:r>
        <w:rPr>
          <w:sz w:val="28"/>
          <w:szCs w:val="28"/>
        </w:rPr>
        <w:t>ого</w:t>
      </w:r>
      <w:r w:rsidRPr="00FD1D57">
        <w:rPr>
          <w:sz w:val="28"/>
          <w:szCs w:val="28"/>
        </w:rPr>
        <w:t xml:space="preserve"> Приход</w:t>
      </w:r>
      <w:r>
        <w:rPr>
          <w:sz w:val="28"/>
          <w:szCs w:val="28"/>
        </w:rPr>
        <w:t>а</w:t>
      </w:r>
      <w:r w:rsidRPr="00FD1D57">
        <w:rPr>
          <w:sz w:val="28"/>
          <w:szCs w:val="28"/>
        </w:rPr>
        <w:t xml:space="preserve"> храма в честь святого праведного Иоанна Конштадтского, местной мусульманской религиозной организацией города Радужный</w:t>
      </w:r>
      <w:r>
        <w:rPr>
          <w:sz w:val="28"/>
          <w:szCs w:val="28"/>
        </w:rPr>
        <w:t xml:space="preserve">, </w:t>
      </w:r>
      <w:r w:rsidRPr="006D35F1">
        <w:rPr>
          <w:sz w:val="28"/>
          <w:szCs w:val="28"/>
        </w:rPr>
        <w:t>Радужнинск</w:t>
      </w:r>
      <w:r>
        <w:rPr>
          <w:sz w:val="28"/>
          <w:szCs w:val="28"/>
        </w:rPr>
        <w:t>ого</w:t>
      </w:r>
      <w:r w:rsidRPr="006D35F1">
        <w:rPr>
          <w:sz w:val="28"/>
          <w:szCs w:val="28"/>
        </w:rPr>
        <w:t xml:space="preserve"> городск</w:t>
      </w:r>
      <w:r>
        <w:rPr>
          <w:sz w:val="28"/>
          <w:szCs w:val="28"/>
        </w:rPr>
        <w:t>ого</w:t>
      </w:r>
      <w:r w:rsidRPr="006D35F1">
        <w:rPr>
          <w:sz w:val="28"/>
          <w:szCs w:val="28"/>
        </w:rPr>
        <w:t xml:space="preserve"> казачь</w:t>
      </w:r>
      <w:r>
        <w:rPr>
          <w:sz w:val="28"/>
          <w:szCs w:val="28"/>
        </w:rPr>
        <w:t>его</w:t>
      </w:r>
      <w:r w:rsidRPr="006D35F1">
        <w:rPr>
          <w:sz w:val="28"/>
          <w:szCs w:val="28"/>
        </w:rPr>
        <w:t xml:space="preserve"> обществ</w:t>
      </w:r>
      <w:r>
        <w:rPr>
          <w:sz w:val="28"/>
          <w:szCs w:val="28"/>
        </w:rPr>
        <w:t>а.</w:t>
      </w:r>
    </w:p>
    <w:p w:rsidR="00B31F88" w:rsidRDefault="00B31F88" w:rsidP="002034AC">
      <w:pPr>
        <w:ind w:firstLine="709"/>
        <w:jc w:val="both"/>
        <w:rPr>
          <w:sz w:val="28"/>
          <w:szCs w:val="28"/>
        </w:rPr>
      </w:pPr>
      <w:r>
        <w:rPr>
          <w:sz w:val="28"/>
          <w:szCs w:val="28"/>
        </w:rPr>
        <w:t>О</w:t>
      </w:r>
      <w:r w:rsidRPr="00FD1D57">
        <w:rPr>
          <w:sz w:val="28"/>
          <w:szCs w:val="28"/>
        </w:rPr>
        <w:t>беспечено ежеквартальное проведение мониторинга состояния межнациональных и межконфессиональных отношений в городе Радужный</w:t>
      </w:r>
      <w:r>
        <w:rPr>
          <w:sz w:val="28"/>
          <w:szCs w:val="28"/>
        </w:rPr>
        <w:t>.</w:t>
      </w:r>
    </w:p>
    <w:p w:rsidR="00B31F88" w:rsidRPr="000F485A" w:rsidRDefault="00B31F88" w:rsidP="002034AC">
      <w:pPr>
        <w:ind w:firstLine="709"/>
        <w:jc w:val="both"/>
        <w:rPr>
          <w:sz w:val="28"/>
          <w:szCs w:val="28"/>
        </w:rPr>
      </w:pPr>
      <w:r>
        <w:rPr>
          <w:sz w:val="28"/>
          <w:szCs w:val="28"/>
        </w:rPr>
        <w:t>В</w:t>
      </w:r>
      <w:r w:rsidRPr="006D35F1">
        <w:rPr>
          <w:sz w:val="28"/>
          <w:szCs w:val="28"/>
        </w:rPr>
        <w:t xml:space="preserve"> муниципальную программу города Радужный</w:t>
      </w:r>
      <w:r>
        <w:rPr>
          <w:sz w:val="28"/>
          <w:szCs w:val="28"/>
        </w:rPr>
        <w:t xml:space="preserve"> «</w:t>
      </w:r>
      <w:r w:rsidRPr="000D50C2">
        <w:rPr>
          <w:sz w:val="28"/>
          <w:szCs w:val="28"/>
        </w:rPr>
        <w:t>Профилактика экстремизма, гармонизация межэтнических и межкультурных отношений в городе Радужный на 2014-2020 годы</w:t>
      </w:r>
      <w:r>
        <w:rPr>
          <w:sz w:val="28"/>
          <w:szCs w:val="28"/>
        </w:rPr>
        <w:t>»</w:t>
      </w:r>
      <w:r w:rsidRPr="006D35F1">
        <w:rPr>
          <w:sz w:val="28"/>
          <w:szCs w:val="28"/>
        </w:rPr>
        <w:t xml:space="preserve"> внесены корректировки  на основании результатов социологического исследования этноконфессиональной ситуации в Ханты-Мансийском автономном округе – Югре, провед</w:t>
      </w:r>
      <w:r>
        <w:rPr>
          <w:sz w:val="28"/>
          <w:szCs w:val="28"/>
        </w:rPr>
        <w:t>е</w:t>
      </w:r>
      <w:r w:rsidRPr="006D35F1">
        <w:rPr>
          <w:sz w:val="28"/>
          <w:szCs w:val="28"/>
        </w:rPr>
        <w:t>нного в 2014 году</w:t>
      </w:r>
      <w:r>
        <w:rPr>
          <w:sz w:val="28"/>
          <w:szCs w:val="28"/>
        </w:rPr>
        <w:t>,</w:t>
      </w:r>
      <w:r w:rsidRPr="006D35F1">
        <w:rPr>
          <w:sz w:val="28"/>
          <w:szCs w:val="28"/>
        </w:rPr>
        <w:t xml:space="preserve"> и результат</w:t>
      </w:r>
      <w:r>
        <w:rPr>
          <w:sz w:val="28"/>
          <w:szCs w:val="28"/>
        </w:rPr>
        <w:t>ов</w:t>
      </w:r>
      <w:r w:rsidRPr="006D35F1">
        <w:rPr>
          <w:sz w:val="28"/>
          <w:szCs w:val="28"/>
        </w:rPr>
        <w:t xml:space="preserve"> проверки аппаратом полномочного представителя Президента Российской Федерации в Уральском Федеральном округе в июле 2014 года выполнения органами исполнительной власти Ханты-Мансийского автономного округа</w:t>
      </w:r>
      <w:r>
        <w:rPr>
          <w:sz w:val="28"/>
          <w:szCs w:val="28"/>
        </w:rPr>
        <w:t xml:space="preserve"> – </w:t>
      </w:r>
      <w:r w:rsidRPr="006D35F1">
        <w:rPr>
          <w:sz w:val="28"/>
          <w:szCs w:val="28"/>
        </w:rPr>
        <w:t>Югры и органами местного самоуправления федерального законодательства и решений Президента Российской Федерации по вопросам профилактики проявлений экстремизм и гармонизации м</w:t>
      </w:r>
      <w:r>
        <w:rPr>
          <w:sz w:val="28"/>
          <w:szCs w:val="28"/>
        </w:rPr>
        <w:t>ежнациональных отношений, а так</w:t>
      </w:r>
      <w:r w:rsidRPr="006D35F1">
        <w:rPr>
          <w:sz w:val="28"/>
          <w:szCs w:val="28"/>
        </w:rPr>
        <w:t>же анализа эффективности мероприятий, провед</w:t>
      </w:r>
      <w:r>
        <w:rPr>
          <w:sz w:val="28"/>
          <w:szCs w:val="28"/>
        </w:rPr>
        <w:t>е</w:t>
      </w:r>
      <w:r w:rsidRPr="006D35F1">
        <w:rPr>
          <w:sz w:val="28"/>
          <w:szCs w:val="28"/>
        </w:rPr>
        <w:t>нных в ходе реализации программы в 2014 году</w:t>
      </w:r>
      <w:r>
        <w:rPr>
          <w:sz w:val="28"/>
          <w:szCs w:val="28"/>
        </w:rPr>
        <w:t>.</w:t>
      </w:r>
    </w:p>
    <w:p w:rsidR="00B31F88" w:rsidRDefault="00B31F88" w:rsidP="002034AC">
      <w:pPr>
        <w:ind w:firstLine="709"/>
        <w:jc w:val="both"/>
        <w:rPr>
          <w:sz w:val="28"/>
          <w:szCs w:val="28"/>
        </w:rPr>
      </w:pPr>
      <w:r>
        <w:rPr>
          <w:sz w:val="28"/>
          <w:szCs w:val="28"/>
        </w:rPr>
        <w:t>О</w:t>
      </w:r>
      <w:r w:rsidRPr="00FD1D57">
        <w:rPr>
          <w:sz w:val="28"/>
          <w:szCs w:val="28"/>
        </w:rPr>
        <w:t>рганизовано</w:t>
      </w:r>
      <w:r>
        <w:rPr>
          <w:sz w:val="28"/>
          <w:szCs w:val="28"/>
        </w:rPr>
        <w:t xml:space="preserve"> </w:t>
      </w:r>
      <w:r w:rsidRPr="00FD1D57">
        <w:rPr>
          <w:sz w:val="28"/>
          <w:szCs w:val="28"/>
        </w:rPr>
        <w:t>повышение квалификации муниципальных служащих, специалистов</w:t>
      </w:r>
      <w:r>
        <w:rPr>
          <w:sz w:val="28"/>
          <w:szCs w:val="28"/>
        </w:rPr>
        <w:t xml:space="preserve"> </w:t>
      </w:r>
      <w:r w:rsidRPr="00FD1D57">
        <w:rPr>
          <w:sz w:val="28"/>
          <w:szCs w:val="28"/>
        </w:rPr>
        <w:t>подразделений администрации города Радужный и подведомственных им учреждений по вопросам реализации</w:t>
      </w:r>
      <w:r>
        <w:rPr>
          <w:sz w:val="28"/>
          <w:szCs w:val="28"/>
        </w:rPr>
        <w:t xml:space="preserve"> </w:t>
      </w:r>
      <w:r w:rsidRPr="00FD1D57">
        <w:rPr>
          <w:sz w:val="28"/>
          <w:szCs w:val="28"/>
        </w:rPr>
        <w:t>Стратегии государственной национальной политики Российской Федерации, профилактики экстремизма и этносепаратизма</w:t>
      </w:r>
      <w:r>
        <w:rPr>
          <w:sz w:val="28"/>
          <w:szCs w:val="28"/>
        </w:rPr>
        <w:t xml:space="preserve"> в количестве</w:t>
      </w:r>
      <w:r w:rsidRPr="00FD1D57">
        <w:rPr>
          <w:sz w:val="28"/>
          <w:szCs w:val="28"/>
        </w:rPr>
        <w:t xml:space="preserve"> 18 человек</w:t>
      </w:r>
      <w:r>
        <w:rPr>
          <w:sz w:val="28"/>
          <w:szCs w:val="28"/>
        </w:rPr>
        <w:t>.</w:t>
      </w:r>
    </w:p>
    <w:p w:rsidR="00B31F88" w:rsidRPr="000F485A" w:rsidRDefault="00B31F88" w:rsidP="002034AC">
      <w:pPr>
        <w:ind w:firstLine="709"/>
        <w:jc w:val="both"/>
        <w:rPr>
          <w:sz w:val="28"/>
          <w:szCs w:val="28"/>
        </w:rPr>
      </w:pPr>
      <w:r>
        <w:rPr>
          <w:sz w:val="28"/>
          <w:szCs w:val="28"/>
        </w:rPr>
        <w:t xml:space="preserve">Проведен </w:t>
      </w:r>
      <w:r w:rsidRPr="00E918B6">
        <w:rPr>
          <w:sz w:val="28"/>
          <w:szCs w:val="28"/>
        </w:rPr>
        <w:t>обучающий семинар</w:t>
      </w:r>
      <w:r w:rsidRPr="000F485A">
        <w:rPr>
          <w:sz w:val="28"/>
          <w:szCs w:val="28"/>
        </w:rPr>
        <w:t xml:space="preserve"> для </w:t>
      </w:r>
      <w:r>
        <w:rPr>
          <w:sz w:val="28"/>
          <w:szCs w:val="28"/>
        </w:rPr>
        <w:t>работников</w:t>
      </w:r>
      <w:r w:rsidRPr="000F485A">
        <w:rPr>
          <w:sz w:val="28"/>
          <w:szCs w:val="28"/>
        </w:rPr>
        <w:t xml:space="preserve"> общеобразовательных учреждений, учреждений дополнительного образования на тему: «Повышение эффективности в работе по профилактике экстремизма в подростково-молод</w:t>
      </w:r>
      <w:r>
        <w:rPr>
          <w:sz w:val="28"/>
          <w:szCs w:val="28"/>
        </w:rPr>
        <w:t>е</w:t>
      </w:r>
      <w:r w:rsidRPr="000F485A">
        <w:rPr>
          <w:sz w:val="28"/>
          <w:szCs w:val="28"/>
        </w:rPr>
        <w:t>жной среде» с приглашением специалистов Нижневартовского экономико-правового института (филиала) ФГБОУ ВО «Тюменский государственный университет».</w:t>
      </w:r>
    </w:p>
    <w:p w:rsidR="00B31F88" w:rsidRDefault="00B31F88" w:rsidP="002034AC">
      <w:pPr>
        <w:ind w:firstLine="709"/>
        <w:jc w:val="both"/>
        <w:rPr>
          <w:sz w:val="28"/>
          <w:szCs w:val="28"/>
        </w:rPr>
      </w:pPr>
      <w:r>
        <w:rPr>
          <w:sz w:val="28"/>
          <w:szCs w:val="28"/>
        </w:rPr>
        <w:t>Организован</w:t>
      </w:r>
      <w:r w:rsidRPr="00FD1D57">
        <w:rPr>
          <w:sz w:val="28"/>
          <w:szCs w:val="28"/>
        </w:rPr>
        <w:t xml:space="preserve"> опрос горожан с целью изучения общественного мнения о межнациональной и межконфессиональной ситуации в муниципальном об</w:t>
      </w:r>
      <w:r>
        <w:rPr>
          <w:sz w:val="28"/>
          <w:szCs w:val="28"/>
        </w:rPr>
        <w:t>разовании город Радужный, а так</w:t>
      </w:r>
      <w:r w:rsidRPr="00FD1D57">
        <w:rPr>
          <w:sz w:val="28"/>
          <w:szCs w:val="28"/>
        </w:rPr>
        <w:t>же о деятельности нетрад</w:t>
      </w:r>
      <w:r>
        <w:rPr>
          <w:sz w:val="28"/>
          <w:szCs w:val="28"/>
        </w:rPr>
        <w:t>иционных религиозных течений, в котором</w:t>
      </w:r>
      <w:r w:rsidRPr="00FD1D57">
        <w:rPr>
          <w:sz w:val="28"/>
          <w:szCs w:val="28"/>
        </w:rPr>
        <w:t xml:space="preserve"> принял</w:t>
      </w:r>
      <w:r>
        <w:rPr>
          <w:sz w:val="28"/>
          <w:szCs w:val="28"/>
        </w:rPr>
        <w:t>и</w:t>
      </w:r>
      <w:r w:rsidRPr="00FD1D57">
        <w:rPr>
          <w:sz w:val="28"/>
          <w:szCs w:val="28"/>
        </w:rPr>
        <w:t xml:space="preserve"> участие 650 респондентов</w:t>
      </w:r>
      <w:r>
        <w:rPr>
          <w:sz w:val="28"/>
          <w:szCs w:val="28"/>
        </w:rPr>
        <w:t>.</w:t>
      </w:r>
    </w:p>
    <w:p w:rsidR="00B31F88" w:rsidRPr="000F485A" w:rsidRDefault="00B31F88" w:rsidP="002034AC">
      <w:pPr>
        <w:ind w:firstLine="709"/>
        <w:jc w:val="both"/>
        <w:rPr>
          <w:sz w:val="28"/>
          <w:szCs w:val="28"/>
        </w:rPr>
      </w:pPr>
      <w:r>
        <w:rPr>
          <w:sz w:val="28"/>
          <w:szCs w:val="28"/>
        </w:rPr>
        <w:t xml:space="preserve">На официальном сайте администрации города Радужный </w:t>
      </w:r>
      <w:r w:rsidRPr="0028639E">
        <w:rPr>
          <w:sz w:val="28"/>
          <w:szCs w:val="28"/>
        </w:rPr>
        <w:t>admrad.ru</w:t>
      </w:r>
      <w:r>
        <w:rPr>
          <w:sz w:val="28"/>
          <w:szCs w:val="28"/>
        </w:rPr>
        <w:t xml:space="preserve"> создана рубрика «</w:t>
      </w:r>
      <w:r w:rsidRPr="0028639E">
        <w:rPr>
          <w:sz w:val="28"/>
          <w:szCs w:val="28"/>
        </w:rPr>
        <w:t>Профилактика экстремизма, развитие межнациональных и межконфессиональных отношений</w:t>
      </w:r>
      <w:r>
        <w:rPr>
          <w:sz w:val="28"/>
          <w:szCs w:val="28"/>
        </w:rPr>
        <w:t>».</w:t>
      </w:r>
    </w:p>
    <w:p w:rsidR="00B31F88" w:rsidRPr="0028639E" w:rsidRDefault="00B31F88" w:rsidP="002034AC">
      <w:pPr>
        <w:ind w:firstLine="709"/>
        <w:jc w:val="both"/>
        <w:rPr>
          <w:sz w:val="28"/>
          <w:szCs w:val="28"/>
        </w:rPr>
      </w:pPr>
      <w:r>
        <w:rPr>
          <w:sz w:val="28"/>
          <w:szCs w:val="28"/>
        </w:rPr>
        <w:t>О</w:t>
      </w:r>
      <w:r w:rsidRPr="00FD1D57">
        <w:rPr>
          <w:sz w:val="28"/>
          <w:szCs w:val="28"/>
        </w:rPr>
        <w:t>собое внимание уделено работе городских средств массовой информации (еженедельная городская общественно-политическая газета «Новости Радужного», ООО «Телекомпания «РТВ», «Радиопортал Радужный») по освещению межнациональных и межконфессиональных вопросов, освещению тематики, направленной на противодействие экстремистской деятельности</w:t>
      </w:r>
      <w:r>
        <w:rPr>
          <w:sz w:val="28"/>
          <w:szCs w:val="28"/>
        </w:rPr>
        <w:t xml:space="preserve"> и</w:t>
      </w:r>
      <w:r w:rsidRPr="00FD1D57">
        <w:rPr>
          <w:sz w:val="28"/>
          <w:szCs w:val="28"/>
        </w:rPr>
        <w:t xml:space="preserve"> радикальным религиозным течениям. За отч</w:t>
      </w:r>
      <w:r>
        <w:rPr>
          <w:sz w:val="28"/>
          <w:szCs w:val="28"/>
        </w:rPr>
        <w:t>е</w:t>
      </w:r>
      <w:r w:rsidRPr="00FD1D57">
        <w:rPr>
          <w:sz w:val="28"/>
          <w:szCs w:val="28"/>
        </w:rPr>
        <w:t xml:space="preserve">тный период в городских </w:t>
      </w:r>
      <w:r>
        <w:rPr>
          <w:sz w:val="28"/>
          <w:szCs w:val="28"/>
        </w:rPr>
        <w:t xml:space="preserve">СМИ и на официальном сайте  </w:t>
      </w:r>
      <w:r w:rsidRPr="0028639E">
        <w:rPr>
          <w:sz w:val="28"/>
          <w:szCs w:val="28"/>
        </w:rPr>
        <w:t>admrad.ru</w:t>
      </w:r>
      <w:r>
        <w:rPr>
          <w:sz w:val="28"/>
          <w:szCs w:val="28"/>
        </w:rPr>
        <w:t xml:space="preserve"> размещено 357 материалов (зарисовок, репортажей, интервью и т.д.).</w:t>
      </w:r>
    </w:p>
    <w:p w:rsidR="00B31F88" w:rsidRPr="000F485A" w:rsidRDefault="00B31F88" w:rsidP="002034AC">
      <w:pPr>
        <w:ind w:firstLine="709"/>
        <w:jc w:val="both"/>
        <w:rPr>
          <w:sz w:val="28"/>
          <w:szCs w:val="28"/>
        </w:rPr>
      </w:pPr>
      <w:r w:rsidRPr="000F485A">
        <w:rPr>
          <w:sz w:val="28"/>
          <w:szCs w:val="28"/>
        </w:rPr>
        <w:t>Разработаны и распространены</w:t>
      </w:r>
      <w:r>
        <w:rPr>
          <w:sz w:val="28"/>
          <w:szCs w:val="28"/>
        </w:rPr>
        <w:t xml:space="preserve"> </w:t>
      </w:r>
      <w:r w:rsidRPr="00E918B6">
        <w:rPr>
          <w:sz w:val="28"/>
          <w:szCs w:val="28"/>
        </w:rPr>
        <w:t>информационно-справочные материалы</w:t>
      </w:r>
      <w:r w:rsidRPr="000F485A">
        <w:rPr>
          <w:sz w:val="28"/>
          <w:szCs w:val="28"/>
        </w:rPr>
        <w:t xml:space="preserve"> по профилактике экстремизма, формированию толерантных установок в обществе</w:t>
      </w:r>
      <w:r>
        <w:rPr>
          <w:sz w:val="28"/>
          <w:szCs w:val="28"/>
        </w:rPr>
        <w:t>, соблюдению общепринятых правил и норм поведения</w:t>
      </w:r>
      <w:r w:rsidRPr="000F485A">
        <w:rPr>
          <w:sz w:val="28"/>
          <w:szCs w:val="28"/>
        </w:rPr>
        <w:t xml:space="preserve"> и т.д.:</w:t>
      </w:r>
    </w:p>
    <w:p w:rsidR="00B31F88" w:rsidRPr="002D0B5A" w:rsidRDefault="00B31F88" w:rsidP="002034AC">
      <w:pPr>
        <w:ind w:firstLine="709"/>
        <w:jc w:val="both"/>
        <w:rPr>
          <w:sz w:val="28"/>
          <w:szCs w:val="28"/>
        </w:rPr>
      </w:pPr>
      <w:r w:rsidRPr="000F485A">
        <w:rPr>
          <w:sz w:val="28"/>
          <w:szCs w:val="28"/>
        </w:rPr>
        <w:t xml:space="preserve">- «Памятка по профилактике экстремизма» – </w:t>
      </w:r>
      <w:r w:rsidRPr="002D0B5A">
        <w:rPr>
          <w:sz w:val="28"/>
          <w:szCs w:val="28"/>
        </w:rPr>
        <w:t>2300 экз.</w:t>
      </w:r>
    </w:p>
    <w:p w:rsidR="00B31F88" w:rsidRPr="002D0B5A" w:rsidRDefault="00B31F88" w:rsidP="002034AC">
      <w:pPr>
        <w:ind w:firstLine="709"/>
        <w:jc w:val="both"/>
        <w:rPr>
          <w:sz w:val="28"/>
          <w:szCs w:val="28"/>
        </w:rPr>
      </w:pPr>
      <w:r w:rsidRPr="002D0B5A">
        <w:rPr>
          <w:sz w:val="28"/>
          <w:szCs w:val="28"/>
        </w:rPr>
        <w:t>- Буклет «Толерантность – это гармония в многообразии» – 300 экз.</w:t>
      </w:r>
    </w:p>
    <w:p w:rsidR="00B31F88" w:rsidRPr="000F485A" w:rsidRDefault="00B31F88" w:rsidP="002034AC">
      <w:pPr>
        <w:ind w:firstLine="709"/>
        <w:jc w:val="both"/>
        <w:rPr>
          <w:sz w:val="28"/>
          <w:szCs w:val="28"/>
        </w:rPr>
      </w:pPr>
      <w:r w:rsidRPr="002D0B5A">
        <w:rPr>
          <w:sz w:val="28"/>
          <w:szCs w:val="28"/>
        </w:rPr>
        <w:t>- «Памятка для иностранных граждан и лиц без гражданства» – 1100 эк</w:t>
      </w:r>
      <w:r w:rsidRPr="000F485A">
        <w:rPr>
          <w:sz w:val="28"/>
          <w:szCs w:val="28"/>
        </w:rPr>
        <w:t>з.</w:t>
      </w:r>
    </w:p>
    <w:p w:rsidR="00B31F88" w:rsidRPr="00881BD9" w:rsidRDefault="00B31F88" w:rsidP="002034AC">
      <w:pPr>
        <w:ind w:firstLine="709"/>
        <w:jc w:val="both"/>
        <w:rPr>
          <w:sz w:val="28"/>
          <w:szCs w:val="28"/>
        </w:rPr>
      </w:pPr>
      <w:r w:rsidRPr="00881BD9">
        <w:rPr>
          <w:sz w:val="28"/>
          <w:szCs w:val="28"/>
        </w:rPr>
        <w:t xml:space="preserve">В течение  2015 года педагогами, тренерами, инструкторами специалистами администрации города,  учреждений сферы образования и молодежной политики, физической культуры и спорта, культуры и искусства, проведены массовые мероприятия, направленные на формирование здорового образа жизни и профилактику вредных привычек:  конкурс социальной рекламы «Новый взгляд», городские акции "Мы выбираем будущее" и  «Не переступи черту», мероприятия в рамках  Всероссийского  дня  здоровья, во Всемирный день отказа от курения, в Международный день борьбы с употреблением наркотических средств и их незаконным оборотом и другие. </w:t>
      </w:r>
    </w:p>
    <w:p w:rsidR="00B31F88" w:rsidRPr="00881BD9" w:rsidRDefault="00B31F88" w:rsidP="002034AC">
      <w:pPr>
        <w:ind w:firstLine="709"/>
        <w:jc w:val="both"/>
        <w:rPr>
          <w:sz w:val="28"/>
          <w:szCs w:val="28"/>
        </w:rPr>
      </w:pPr>
      <w:r w:rsidRPr="00881BD9">
        <w:rPr>
          <w:sz w:val="28"/>
          <w:szCs w:val="28"/>
        </w:rPr>
        <w:t>В общеобразовательны</w:t>
      </w:r>
      <w:r>
        <w:rPr>
          <w:sz w:val="28"/>
          <w:szCs w:val="28"/>
        </w:rPr>
        <w:t>х организациях города проводились</w:t>
      </w:r>
      <w:r w:rsidRPr="00881BD9">
        <w:rPr>
          <w:sz w:val="28"/>
          <w:szCs w:val="28"/>
        </w:rPr>
        <w:t xml:space="preserve"> «утренние фильтры» и визуальные смотры обучающихся в целях раннего выявления несовершеннолетних, употребляющих одурманивающие вещества и спиртосодержащие напитки. П</w:t>
      </w:r>
      <w:r w:rsidRPr="00881BD9">
        <w:rPr>
          <w:snapToGrid w:val="0"/>
          <w:sz w:val="28"/>
          <w:szCs w:val="28"/>
        </w:rPr>
        <w:t xml:space="preserve">роведены профилактические мероприятия в рамках </w:t>
      </w:r>
      <w:r w:rsidRPr="00881BD9">
        <w:rPr>
          <w:sz w:val="28"/>
          <w:szCs w:val="28"/>
        </w:rPr>
        <w:t>добровольного тестирования обучающихся</w:t>
      </w:r>
      <w:r w:rsidRPr="00881BD9">
        <w:rPr>
          <w:snapToGrid w:val="0"/>
          <w:sz w:val="28"/>
          <w:szCs w:val="28"/>
        </w:rPr>
        <w:t xml:space="preserve"> на предмет </w:t>
      </w:r>
      <w:r w:rsidRPr="00881BD9">
        <w:rPr>
          <w:sz w:val="28"/>
          <w:szCs w:val="28"/>
        </w:rPr>
        <w:t xml:space="preserve">раннего выявления лиц, допускающих немедицинское потребление наркотиков, в общеобразовательных организациях. Потребители наркотиков среди учащихся не выявлены. </w:t>
      </w:r>
    </w:p>
    <w:p w:rsidR="00B31F88" w:rsidRPr="00881BD9" w:rsidRDefault="00B31F88" w:rsidP="002034AC">
      <w:pPr>
        <w:ind w:firstLine="709"/>
        <w:jc w:val="both"/>
        <w:rPr>
          <w:sz w:val="28"/>
          <w:szCs w:val="28"/>
        </w:rPr>
      </w:pPr>
      <w:r w:rsidRPr="00881BD9">
        <w:rPr>
          <w:sz w:val="28"/>
          <w:szCs w:val="28"/>
        </w:rPr>
        <w:t xml:space="preserve">Всего за 2015 год проведено </w:t>
      </w:r>
      <w:r w:rsidRPr="00644D8D">
        <w:rPr>
          <w:sz w:val="28"/>
          <w:szCs w:val="28"/>
        </w:rPr>
        <w:t>3 893 мероприятия</w:t>
      </w:r>
      <w:r w:rsidRPr="00881BD9">
        <w:rPr>
          <w:sz w:val="28"/>
          <w:szCs w:val="28"/>
        </w:rPr>
        <w:t>, что на 27% превышает показатель прошлого года.</w:t>
      </w:r>
    </w:p>
    <w:p w:rsidR="00B31F88" w:rsidRPr="00881BD9" w:rsidRDefault="00B31F88" w:rsidP="002034AC">
      <w:pPr>
        <w:pStyle w:val="Title"/>
        <w:ind w:firstLine="709"/>
        <w:jc w:val="both"/>
        <w:rPr>
          <w:b w:val="0"/>
          <w:sz w:val="28"/>
          <w:szCs w:val="28"/>
        </w:rPr>
      </w:pPr>
      <w:r w:rsidRPr="00881BD9">
        <w:rPr>
          <w:b w:val="0"/>
          <w:sz w:val="28"/>
          <w:szCs w:val="28"/>
        </w:rPr>
        <w:t xml:space="preserve">      В городе создана альтернативная среда, способная удовлетворить личностные потребности жителей, минуя использование психоактивных веществ. Для детей, подростков и молодежи в городе работают кружки, секции, клубы по различным направленностям. В системе дополнительного образования в сфере образования  и молодежной политики  занимается более 5</w:t>
      </w:r>
      <w:r>
        <w:rPr>
          <w:b w:val="0"/>
          <w:sz w:val="28"/>
          <w:szCs w:val="28"/>
        </w:rPr>
        <w:t xml:space="preserve"> 000</w:t>
      </w:r>
      <w:r w:rsidRPr="00881BD9">
        <w:rPr>
          <w:b w:val="0"/>
          <w:sz w:val="28"/>
          <w:szCs w:val="28"/>
        </w:rPr>
        <w:t xml:space="preserve"> учащихся, в учреждениях физической культуры и спорта  2231 воспитанник, в учреждениях культуры 1481 человек.  В течение года 576 </w:t>
      </w:r>
      <w:r w:rsidRPr="00881BD9">
        <w:rPr>
          <w:b w:val="0"/>
          <w:bCs/>
          <w:sz w:val="28"/>
          <w:szCs w:val="28"/>
        </w:rPr>
        <w:t>несовершеннолетних было временно трудоустроено.</w:t>
      </w:r>
    </w:p>
    <w:p w:rsidR="00B31F88" w:rsidRPr="00881BD9" w:rsidRDefault="00B31F88" w:rsidP="002034AC">
      <w:pPr>
        <w:ind w:firstLine="709"/>
        <w:jc w:val="both"/>
        <w:rPr>
          <w:sz w:val="28"/>
          <w:szCs w:val="28"/>
        </w:rPr>
      </w:pPr>
      <w:r>
        <w:rPr>
          <w:sz w:val="28"/>
          <w:szCs w:val="28"/>
        </w:rPr>
        <w:t xml:space="preserve"> Культурно-</w:t>
      </w:r>
      <w:r w:rsidRPr="00881BD9">
        <w:rPr>
          <w:sz w:val="28"/>
          <w:szCs w:val="28"/>
        </w:rPr>
        <w:t xml:space="preserve">досуговые, гражданско-патриотические, интеллектуальные, спортивно-массовые и другие мероприятия также оказывают существенное влияние на формирование здорового образа жизни детей, подростков, молодежи, взрослого населения города и способствуют предупреждению потребления психоактивных веществ.  </w:t>
      </w:r>
    </w:p>
    <w:p w:rsidR="00B31F88" w:rsidRPr="00881BD9" w:rsidRDefault="00B31F88" w:rsidP="002034AC">
      <w:pPr>
        <w:ind w:firstLine="709"/>
        <w:jc w:val="both"/>
        <w:rPr>
          <w:sz w:val="28"/>
          <w:szCs w:val="28"/>
        </w:rPr>
      </w:pPr>
      <w:r>
        <w:rPr>
          <w:b/>
          <w:sz w:val="28"/>
          <w:szCs w:val="28"/>
        </w:rPr>
        <w:tab/>
      </w:r>
      <w:r w:rsidRPr="00881BD9">
        <w:rPr>
          <w:sz w:val="28"/>
          <w:szCs w:val="28"/>
        </w:rPr>
        <w:t xml:space="preserve">Проводимая профилактическая работа способствует формированию здорового образа жизни среди населения и уменьшению количества лиц, состоящих на учете  в наркологическом отделении городской больницы: на 21 % уменьшилось количество состоящих на учете по наркомании, на 6 % по употреблению наркотиков, на </w:t>
      </w:r>
      <w:r>
        <w:rPr>
          <w:sz w:val="28"/>
          <w:szCs w:val="28"/>
        </w:rPr>
        <w:t>15%  с хроническим алкоголизмом.</w:t>
      </w:r>
    </w:p>
    <w:p w:rsidR="00B31F88" w:rsidRDefault="00B31F88" w:rsidP="002034AC">
      <w:pPr>
        <w:autoSpaceDE w:val="0"/>
        <w:autoSpaceDN w:val="0"/>
        <w:adjustRightInd w:val="0"/>
        <w:ind w:firstLine="709"/>
        <w:jc w:val="center"/>
        <w:outlineLvl w:val="1"/>
        <w:rPr>
          <w:b/>
          <w:sz w:val="28"/>
          <w:szCs w:val="28"/>
        </w:rPr>
      </w:pPr>
    </w:p>
    <w:p w:rsidR="00B31F88" w:rsidRPr="008673FF" w:rsidRDefault="00B31F88" w:rsidP="00D677CB">
      <w:pPr>
        <w:autoSpaceDE w:val="0"/>
        <w:autoSpaceDN w:val="0"/>
        <w:adjustRightInd w:val="0"/>
        <w:jc w:val="center"/>
        <w:outlineLvl w:val="1"/>
        <w:rPr>
          <w:b/>
          <w:sz w:val="28"/>
          <w:szCs w:val="28"/>
        </w:rPr>
      </w:pPr>
      <w:r w:rsidRPr="008673FF">
        <w:rPr>
          <w:b/>
          <w:sz w:val="28"/>
          <w:szCs w:val="28"/>
        </w:rPr>
        <w:t>Создание условий для обеспечения жителей города услугами</w:t>
      </w:r>
    </w:p>
    <w:p w:rsidR="00B31F88" w:rsidRPr="008673FF" w:rsidRDefault="00B31F88" w:rsidP="00D677CB">
      <w:pPr>
        <w:autoSpaceDE w:val="0"/>
        <w:autoSpaceDN w:val="0"/>
        <w:adjustRightInd w:val="0"/>
        <w:jc w:val="center"/>
        <w:rPr>
          <w:b/>
          <w:sz w:val="28"/>
          <w:szCs w:val="28"/>
        </w:rPr>
      </w:pPr>
      <w:r w:rsidRPr="008673FF">
        <w:rPr>
          <w:b/>
          <w:sz w:val="28"/>
          <w:szCs w:val="28"/>
        </w:rPr>
        <w:t>общественного питания, торговли и бытового обслуживания.</w:t>
      </w:r>
    </w:p>
    <w:p w:rsidR="00B31F88" w:rsidRPr="008673FF" w:rsidRDefault="00B31F88" w:rsidP="002034AC">
      <w:pPr>
        <w:autoSpaceDE w:val="0"/>
        <w:autoSpaceDN w:val="0"/>
        <w:adjustRightInd w:val="0"/>
        <w:ind w:firstLine="709"/>
        <w:jc w:val="center"/>
        <w:rPr>
          <w:b/>
          <w:sz w:val="28"/>
          <w:szCs w:val="28"/>
        </w:rPr>
      </w:pPr>
    </w:p>
    <w:p w:rsidR="00B31F88" w:rsidRPr="00AE27A0" w:rsidRDefault="00B31F88" w:rsidP="002034AC">
      <w:pPr>
        <w:autoSpaceDE w:val="0"/>
        <w:autoSpaceDN w:val="0"/>
        <w:adjustRightInd w:val="0"/>
        <w:ind w:firstLine="709"/>
        <w:jc w:val="both"/>
        <w:rPr>
          <w:color w:val="FF0000"/>
          <w:sz w:val="28"/>
          <w:szCs w:val="28"/>
        </w:rPr>
      </w:pPr>
      <w:r w:rsidRPr="008673FF">
        <w:rPr>
          <w:sz w:val="28"/>
          <w:szCs w:val="28"/>
        </w:rPr>
        <w:t>По состоянию на 01.01.201</w:t>
      </w:r>
      <w:r>
        <w:rPr>
          <w:sz w:val="28"/>
          <w:szCs w:val="28"/>
        </w:rPr>
        <w:t>6</w:t>
      </w:r>
      <w:r w:rsidRPr="008673FF">
        <w:rPr>
          <w:sz w:val="28"/>
          <w:szCs w:val="28"/>
        </w:rPr>
        <w:t xml:space="preserve"> сфера потребительского рынка насчитывала 376 объектов торговли, общественного питания, где осуществляли деятельность 773 субъекта предпринимательской деятельности: 219  магазинов (82 – продовольственные, 121 – непродовольственные, 15 – со смешанным ассортиментом товаров, 1 – магазин-склад), 17 торговых комплексов, 35 павильонов, 3 киоска, 30 объектов мелкорозничной торговли,  1 универсальный рынок, 71 объект общественного питания на 8020 посадочных мест.</w:t>
      </w:r>
    </w:p>
    <w:p w:rsidR="00B31F88" w:rsidRDefault="00B31F88" w:rsidP="002034AC">
      <w:pPr>
        <w:ind w:firstLine="709"/>
        <w:jc w:val="both"/>
        <w:rPr>
          <w:b/>
          <w:sz w:val="28"/>
          <w:szCs w:val="28"/>
        </w:rPr>
      </w:pPr>
      <w:r w:rsidRPr="008673FF">
        <w:rPr>
          <w:b/>
          <w:sz w:val="28"/>
          <w:szCs w:val="28"/>
        </w:rPr>
        <w:t>Торговля.</w:t>
      </w:r>
    </w:p>
    <w:p w:rsidR="00B31F88" w:rsidRPr="008673FF" w:rsidRDefault="00B31F88" w:rsidP="002034AC">
      <w:pPr>
        <w:ind w:firstLine="709"/>
        <w:jc w:val="both"/>
        <w:rPr>
          <w:sz w:val="28"/>
          <w:szCs w:val="28"/>
        </w:rPr>
      </w:pPr>
      <w:r w:rsidRPr="008673FF">
        <w:rPr>
          <w:sz w:val="28"/>
          <w:szCs w:val="28"/>
        </w:rPr>
        <w:t>Оборот</w:t>
      </w:r>
      <w:r>
        <w:rPr>
          <w:sz w:val="28"/>
          <w:szCs w:val="28"/>
        </w:rPr>
        <w:t xml:space="preserve"> </w:t>
      </w:r>
      <w:r w:rsidRPr="008673FF">
        <w:rPr>
          <w:sz w:val="28"/>
          <w:szCs w:val="28"/>
        </w:rPr>
        <w:t>розничной торговли в 2015 году составил 7 377,5 млн. рублей, что в действующих ценах больше аналогичного показателя 2014 года на 445,9</w:t>
      </w:r>
      <w:r>
        <w:rPr>
          <w:sz w:val="28"/>
          <w:szCs w:val="28"/>
        </w:rPr>
        <w:t xml:space="preserve"> млн.рублей</w:t>
      </w:r>
      <w:r w:rsidRPr="008673FF">
        <w:rPr>
          <w:sz w:val="28"/>
          <w:szCs w:val="28"/>
        </w:rPr>
        <w:t>. В расчете на 1 жителя товарооборот за 201</w:t>
      </w:r>
      <w:r>
        <w:rPr>
          <w:sz w:val="28"/>
          <w:szCs w:val="28"/>
        </w:rPr>
        <w:t>5</w:t>
      </w:r>
      <w:r w:rsidRPr="008673FF">
        <w:rPr>
          <w:sz w:val="28"/>
          <w:szCs w:val="28"/>
        </w:rPr>
        <w:t xml:space="preserve"> год составил </w:t>
      </w:r>
      <w:r>
        <w:rPr>
          <w:sz w:val="28"/>
          <w:szCs w:val="28"/>
        </w:rPr>
        <w:t>172,0</w:t>
      </w:r>
      <w:r w:rsidRPr="008673FF">
        <w:rPr>
          <w:sz w:val="28"/>
          <w:szCs w:val="28"/>
        </w:rPr>
        <w:t xml:space="preserve"> тыс. рублей  (201</w:t>
      </w:r>
      <w:r>
        <w:rPr>
          <w:sz w:val="28"/>
          <w:szCs w:val="28"/>
        </w:rPr>
        <w:t>4</w:t>
      </w:r>
      <w:r w:rsidRPr="008673FF">
        <w:rPr>
          <w:sz w:val="28"/>
          <w:szCs w:val="28"/>
        </w:rPr>
        <w:t xml:space="preserve"> год – 1</w:t>
      </w:r>
      <w:r>
        <w:rPr>
          <w:sz w:val="28"/>
          <w:szCs w:val="28"/>
        </w:rPr>
        <w:t>61,2</w:t>
      </w:r>
      <w:r w:rsidRPr="008673FF">
        <w:rPr>
          <w:sz w:val="28"/>
          <w:szCs w:val="28"/>
        </w:rPr>
        <w:t xml:space="preserve"> тыс. рублей). </w:t>
      </w:r>
    </w:p>
    <w:p w:rsidR="00B31F88" w:rsidRPr="008673FF" w:rsidRDefault="00B31F88" w:rsidP="002034AC">
      <w:pPr>
        <w:autoSpaceDE w:val="0"/>
        <w:autoSpaceDN w:val="0"/>
        <w:adjustRightInd w:val="0"/>
        <w:ind w:firstLine="709"/>
        <w:jc w:val="both"/>
        <w:rPr>
          <w:sz w:val="28"/>
          <w:szCs w:val="28"/>
        </w:rPr>
      </w:pPr>
      <w:r w:rsidRPr="008673FF">
        <w:rPr>
          <w:sz w:val="28"/>
          <w:szCs w:val="28"/>
        </w:rPr>
        <w:t>На потребительском рынке города, на протяжении всего отчетного периода сохранялась высокая насыщенность основными продовольственными и непродовольственными товарами, которая полностью соответствовала спросу населения.</w:t>
      </w:r>
    </w:p>
    <w:p w:rsidR="00B31F88" w:rsidRPr="008673FF" w:rsidRDefault="00B31F88" w:rsidP="002034AC">
      <w:pPr>
        <w:autoSpaceDE w:val="0"/>
        <w:autoSpaceDN w:val="0"/>
        <w:adjustRightInd w:val="0"/>
        <w:ind w:firstLine="709"/>
        <w:jc w:val="both"/>
        <w:rPr>
          <w:sz w:val="28"/>
          <w:szCs w:val="28"/>
        </w:rPr>
      </w:pPr>
      <w:r w:rsidRPr="008673FF">
        <w:rPr>
          <w:sz w:val="28"/>
          <w:szCs w:val="28"/>
        </w:rPr>
        <w:t>Обеспеченность торговой площадью на 1000 жителей по результатам 201</w:t>
      </w:r>
      <w:r>
        <w:rPr>
          <w:sz w:val="28"/>
          <w:szCs w:val="28"/>
        </w:rPr>
        <w:t>5</w:t>
      </w:r>
      <w:r w:rsidRPr="008673FF">
        <w:rPr>
          <w:sz w:val="28"/>
          <w:szCs w:val="28"/>
        </w:rPr>
        <w:t xml:space="preserve"> года составила </w:t>
      </w:r>
      <w:smartTag w:uri="urn:schemas-microsoft-com:office:smarttags" w:element="metricconverter">
        <w:smartTagPr>
          <w:attr w:name="ProductID" w:val="1899 кв. м"/>
        </w:smartTagPr>
        <w:r w:rsidRPr="008673FF">
          <w:rPr>
            <w:sz w:val="28"/>
            <w:szCs w:val="28"/>
          </w:rPr>
          <w:t>18</w:t>
        </w:r>
        <w:r>
          <w:rPr>
            <w:sz w:val="28"/>
            <w:szCs w:val="28"/>
          </w:rPr>
          <w:t>99</w:t>
        </w:r>
        <w:r w:rsidRPr="008673FF">
          <w:rPr>
            <w:sz w:val="28"/>
            <w:szCs w:val="28"/>
          </w:rPr>
          <w:t xml:space="preserve"> кв. м</w:t>
        </w:r>
      </w:smartTag>
      <w:r w:rsidRPr="008673FF">
        <w:rPr>
          <w:sz w:val="28"/>
          <w:szCs w:val="28"/>
        </w:rPr>
        <w:t xml:space="preserve">, при нормативе 450. </w:t>
      </w:r>
    </w:p>
    <w:p w:rsidR="00B31F88" w:rsidRDefault="00B31F88" w:rsidP="002034AC">
      <w:pPr>
        <w:ind w:firstLine="709"/>
        <w:jc w:val="both"/>
        <w:rPr>
          <w:b/>
          <w:sz w:val="28"/>
          <w:szCs w:val="28"/>
        </w:rPr>
      </w:pPr>
      <w:r w:rsidRPr="00085EAA">
        <w:rPr>
          <w:b/>
          <w:sz w:val="28"/>
          <w:szCs w:val="28"/>
        </w:rPr>
        <w:t>Общественное питание.</w:t>
      </w:r>
    </w:p>
    <w:p w:rsidR="00B31F88" w:rsidRPr="00085EAA" w:rsidRDefault="00B31F88" w:rsidP="002034AC">
      <w:pPr>
        <w:ind w:firstLine="709"/>
        <w:jc w:val="both"/>
        <w:rPr>
          <w:sz w:val="28"/>
          <w:szCs w:val="28"/>
        </w:rPr>
      </w:pPr>
      <w:r w:rsidRPr="00085EAA">
        <w:rPr>
          <w:sz w:val="28"/>
          <w:szCs w:val="28"/>
        </w:rPr>
        <w:t>Объем оборота общественного питания за 2015 год составил 436,5 млн.</w:t>
      </w:r>
      <w:r w:rsidRPr="00085EAA">
        <w:rPr>
          <w:bCs/>
          <w:sz w:val="28"/>
          <w:szCs w:val="28"/>
        </w:rPr>
        <w:t xml:space="preserve"> рублей,</w:t>
      </w:r>
      <w:r w:rsidRPr="00085EAA">
        <w:rPr>
          <w:sz w:val="28"/>
          <w:szCs w:val="28"/>
        </w:rPr>
        <w:t xml:space="preserve"> что в действующих ценах больше аналогичного показателя 2014 года на 14,1 млн.рублей.</w:t>
      </w:r>
    </w:p>
    <w:p w:rsidR="00B31F88" w:rsidRPr="00085EAA" w:rsidRDefault="00B31F88" w:rsidP="002034AC">
      <w:pPr>
        <w:ind w:firstLine="709"/>
        <w:jc w:val="both"/>
        <w:rPr>
          <w:sz w:val="28"/>
          <w:szCs w:val="28"/>
        </w:rPr>
      </w:pPr>
      <w:r w:rsidRPr="00085EAA">
        <w:rPr>
          <w:sz w:val="28"/>
          <w:szCs w:val="28"/>
        </w:rPr>
        <w:t>Всего в городе функционировало 71 предприятие общественного питания на 8020 посадочных мест, в том числе в общедоступной открытой сети  - 3426 посадочных мест, при учебных заведениях – 3600 посадочных мест, 994 посадочных места на предприятиях общественного питания при промышленных предприятиях.</w:t>
      </w:r>
    </w:p>
    <w:p w:rsidR="00B31F88" w:rsidRPr="00085EAA" w:rsidRDefault="00B31F88" w:rsidP="002034AC">
      <w:pPr>
        <w:ind w:firstLine="709"/>
        <w:jc w:val="both"/>
        <w:rPr>
          <w:sz w:val="28"/>
          <w:szCs w:val="28"/>
        </w:rPr>
      </w:pPr>
      <w:r w:rsidRPr="00085EAA">
        <w:rPr>
          <w:sz w:val="28"/>
          <w:szCs w:val="28"/>
        </w:rPr>
        <w:t>Обеспеченность</w:t>
      </w:r>
      <w:r>
        <w:rPr>
          <w:sz w:val="28"/>
          <w:szCs w:val="28"/>
        </w:rPr>
        <w:t xml:space="preserve"> </w:t>
      </w:r>
      <w:r w:rsidRPr="00085EAA">
        <w:rPr>
          <w:sz w:val="28"/>
          <w:szCs w:val="28"/>
        </w:rPr>
        <w:t>посадочными местами общественного питания общедоступной открытой сети на 1 тыс. жителей составила 79,9 посадочных мест</w:t>
      </w:r>
      <w:r>
        <w:rPr>
          <w:sz w:val="28"/>
          <w:szCs w:val="28"/>
        </w:rPr>
        <w:t xml:space="preserve">, </w:t>
      </w:r>
      <w:r w:rsidRPr="00085EAA">
        <w:rPr>
          <w:sz w:val="28"/>
          <w:szCs w:val="28"/>
        </w:rPr>
        <w:t>при нормативе 40.</w:t>
      </w:r>
    </w:p>
    <w:p w:rsidR="00B31F88" w:rsidRPr="00A761AE" w:rsidRDefault="00B31F88" w:rsidP="002034AC">
      <w:pPr>
        <w:ind w:firstLine="709"/>
        <w:jc w:val="both"/>
        <w:rPr>
          <w:b/>
          <w:sz w:val="28"/>
          <w:szCs w:val="28"/>
        </w:rPr>
      </w:pPr>
      <w:r w:rsidRPr="00A761AE">
        <w:rPr>
          <w:b/>
          <w:sz w:val="28"/>
          <w:szCs w:val="28"/>
        </w:rPr>
        <w:t>Бытовое обслуживание населения.</w:t>
      </w:r>
    </w:p>
    <w:p w:rsidR="00B31F88" w:rsidRPr="00A761AE" w:rsidRDefault="00B31F88" w:rsidP="002034AC">
      <w:pPr>
        <w:ind w:firstLine="709"/>
        <w:jc w:val="both"/>
        <w:rPr>
          <w:sz w:val="28"/>
          <w:szCs w:val="28"/>
        </w:rPr>
      </w:pPr>
      <w:r w:rsidRPr="00A761AE">
        <w:rPr>
          <w:sz w:val="28"/>
          <w:szCs w:val="28"/>
        </w:rPr>
        <w:t>Бытовые услуги в 2015 году оказывались</w:t>
      </w:r>
      <w:r>
        <w:rPr>
          <w:sz w:val="28"/>
          <w:szCs w:val="28"/>
        </w:rPr>
        <w:t xml:space="preserve"> </w:t>
      </w:r>
      <w:r w:rsidRPr="00A761AE">
        <w:rPr>
          <w:sz w:val="28"/>
          <w:szCs w:val="28"/>
        </w:rPr>
        <w:t xml:space="preserve">по 18 направлениям,  их объем составил 87,1 млн. рублей. В общем объеме платных услуг удельный вес бытовых услуг составил 4 %. В расчете на 1 жителя объем реализации бытовых услуг оценивается 2,03 тыс.рублей (2014 год – 1,84 тыс.рублей). </w:t>
      </w:r>
    </w:p>
    <w:p w:rsidR="00B31F88" w:rsidRPr="00AE27A0" w:rsidRDefault="00B31F88" w:rsidP="002034AC">
      <w:pPr>
        <w:ind w:firstLine="709"/>
        <w:rPr>
          <w:b/>
          <w:color w:val="FF0000"/>
          <w:sz w:val="28"/>
          <w:szCs w:val="28"/>
        </w:rPr>
      </w:pPr>
      <w:r w:rsidRPr="00A761AE">
        <w:rPr>
          <w:b/>
          <w:sz w:val="28"/>
          <w:szCs w:val="28"/>
        </w:rPr>
        <w:t>Защита прав потребителей.</w:t>
      </w:r>
    </w:p>
    <w:p w:rsidR="00B31F88" w:rsidRPr="00425B93" w:rsidRDefault="00B31F88" w:rsidP="002034AC">
      <w:pPr>
        <w:ind w:firstLine="709"/>
        <w:jc w:val="both"/>
        <w:rPr>
          <w:sz w:val="28"/>
          <w:szCs w:val="28"/>
        </w:rPr>
      </w:pPr>
      <w:r w:rsidRPr="00425B93">
        <w:rPr>
          <w:sz w:val="28"/>
          <w:szCs w:val="28"/>
        </w:rPr>
        <w:t> В 2015 году в управление потребительского рынка администрации города  поступило 240 обращений граждан по защите прав потребителей, что на 2,1 % больше, чем в 201</w:t>
      </w:r>
      <w:r>
        <w:rPr>
          <w:sz w:val="28"/>
          <w:szCs w:val="28"/>
        </w:rPr>
        <w:t>4</w:t>
      </w:r>
      <w:r w:rsidRPr="00425B93">
        <w:rPr>
          <w:sz w:val="28"/>
          <w:szCs w:val="28"/>
        </w:rPr>
        <w:t xml:space="preserve"> году. Из них 216 устных (2014 год – 217) и 24 письменных обращений граждан (2014 год – 18).</w:t>
      </w:r>
    </w:p>
    <w:p w:rsidR="00B31F88" w:rsidRPr="00425B93" w:rsidRDefault="00B31F88" w:rsidP="002034AC">
      <w:pPr>
        <w:ind w:firstLine="709"/>
        <w:jc w:val="both"/>
        <w:rPr>
          <w:sz w:val="28"/>
          <w:szCs w:val="28"/>
        </w:rPr>
      </w:pPr>
      <w:r w:rsidRPr="00425B93">
        <w:rPr>
          <w:sz w:val="28"/>
          <w:szCs w:val="28"/>
        </w:rPr>
        <w:t>Из общего числа обращений 225 обращения или 93,7% приходится на сферу торговли и общественного питания</w:t>
      </w:r>
      <w:r>
        <w:rPr>
          <w:sz w:val="28"/>
          <w:szCs w:val="28"/>
        </w:rPr>
        <w:t xml:space="preserve"> </w:t>
      </w:r>
      <w:r w:rsidRPr="00425B93">
        <w:rPr>
          <w:sz w:val="28"/>
          <w:szCs w:val="28"/>
        </w:rPr>
        <w:t>и 15 обращений или 6,3% – на сферу услуг.</w:t>
      </w:r>
    </w:p>
    <w:p w:rsidR="00B31F88" w:rsidRPr="00E044AB" w:rsidRDefault="00B31F88" w:rsidP="002034AC">
      <w:pPr>
        <w:ind w:firstLine="709"/>
        <w:jc w:val="both"/>
        <w:rPr>
          <w:sz w:val="28"/>
          <w:szCs w:val="28"/>
        </w:rPr>
      </w:pPr>
      <w:r w:rsidRPr="00E044AB">
        <w:rPr>
          <w:sz w:val="28"/>
          <w:szCs w:val="28"/>
        </w:rPr>
        <w:t>За 2015 год управлением потребительского рынка предъявлено196 претензий к продавцам, изготовителям, исполнителям услуг на сумму 4 900 тыс.рублей, из них удовлетворено в добровольном (досудебном порядке) 190 требований на сумму 4 741 тыс. рублей.</w:t>
      </w:r>
    </w:p>
    <w:p w:rsidR="00B31F88" w:rsidRPr="005E5DE9" w:rsidRDefault="00B31F88" w:rsidP="005E5DE9">
      <w:pPr>
        <w:ind w:firstLine="567"/>
        <w:jc w:val="both"/>
        <w:rPr>
          <w:sz w:val="28"/>
          <w:szCs w:val="28"/>
        </w:rPr>
      </w:pPr>
      <w:r w:rsidRPr="005E5DE9">
        <w:rPr>
          <w:sz w:val="28"/>
          <w:szCs w:val="28"/>
        </w:rPr>
        <w:t>Наиболее распространенной и результативной формой помощи потребителям в досудебном урегулировании спорных правоотношений, возникающих между потребителями и изготовителями, продавцами, исполнителями, продолжала оставаться консультирование граждан по вопросам защиты прав потребителей. Помимо устных консультаций, потребителям непосредственно оказывалась помощь в составлении претензий. В 2015 году оказана помощь потребителям в составлении и предъявлении исковых заявлений</w:t>
      </w:r>
      <w:r>
        <w:rPr>
          <w:sz w:val="28"/>
          <w:szCs w:val="28"/>
        </w:rPr>
        <w:t xml:space="preserve"> </w:t>
      </w:r>
      <w:r w:rsidRPr="005E5DE9">
        <w:rPr>
          <w:sz w:val="28"/>
          <w:szCs w:val="28"/>
        </w:rPr>
        <w:t>о защите прав потребителей</w:t>
      </w:r>
      <w:r>
        <w:rPr>
          <w:sz w:val="28"/>
          <w:szCs w:val="28"/>
        </w:rPr>
        <w:t xml:space="preserve"> в суды </w:t>
      </w:r>
      <w:r w:rsidRPr="005E5DE9">
        <w:rPr>
          <w:sz w:val="28"/>
          <w:szCs w:val="28"/>
        </w:rPr>
        <w:t>5 гражданам, общая сумма исковых требований составляет 159 тыс. рублей.</w:t>
      </w:r>
    </w:p>
    <w:p w:rsidR="00B31F88" w:rsidRPr="001C0039" w:rsidRDefault="00B31F88" w:rsidP="002034AC">
      <w:pPr>
        <w:ind w:firstLine="709"/>
        <w:jc w:val="both"/>
        <w:rPr>
          <w:sz w:val="28"/>
          <w:szCs w:val="28"/>
        </w:rPr>
      </w:pPr>
      <w:r w:rsidRPr="001C0039">
        <w:rPr>
          <w:sz w:val="28"/>
          <w:szCs w:val="28"/>
        </w:rPr>
        <w:t xml:space="preserve">В течение 2015 года вопросы защиты прав потребителей регулярно выносились управлением потребительского рынка на рассмотрение Совета по развитию малого и среднего предпринимательства в городе Радужный. </w:t>
      </w:r>
    </w:p>
    <w:p w:rsidR="00B31F88" w:rsidRPr="004560EA" w:rsidRDefault="00B31F88" w:rsidP="00E97513">
      <w:pPr>
        <w:ind w:firstLine="720"/>
        <w:jc w:val="both"/>
        <w:rPr>
          <w:sz w:val="28"/>
          <w:szCs w:val="28"/>
        </w:rPr>
      </w:pPr>
      <w:r w:rsidRPr="004560EA">
        <w:rPr>
          <w:sz w:val="28"/>
          <w:szCs w:val="28"/>
        </w:rPr>
        <w:t>Управление потребительского рынка администрации</w:t>
      </w:r>
      <w:r>
        <w:rPr>
          <w:sz w:val="28"/>
          <w:szCs w:val="28"/>
        </w:rPr>
        <w:t xml:space="preserve"> города Радужный взаимодействовало</w:t>
      </w:r>
      <w:r w:rsidRPr="004560EA">
        <w:rPr>
          <w:sz w:val="28"/>
          <w:szCs w:val="28"/>
        </w:rPr>
        <w:t xml:space="preserve"> с территориальным отделом Управления Роспотребнадзора по ХМАО – Югре, отделом по борьбе с правонарушениями на потребительском рынке ОМВД России по городу Радужному, прокуратурой города Радужный, Межрайонной ИФНС России №6 по Ханты-Мансийскому автономному округу – Югре, Казенным учреждением Ханты-Мансийского автономного округа</w:t>
      </w:r>
      <w:r>
        <w:rPr>
          <w:sz w:val="28"/>
          <w:szCs w:val="28"/>
        </w:rPr>
        <w:t xml:space="preserve"> </w:t>
      </w:r>
      <w:r w:rsidRPr="004560EA">
        <w:rPr>
          <w:sz w:val="28"/>
          <w:szCs w:val="28"/>
        </w:rPr>
        <w:t>–Югры «Радужнинский центр занятости населения» путем участия в совместных мероприятиях, обмена информацией о фактах нарушений, выявляемых при рассмотрении обращений граждан, о результатах проверок хозяйствующих субъектов.</w:t>
      </w:r>
    </w:p>
    <w:p w:rsidR="00B31F88" w:rsidRDefault="00B31F88" w:rsidP="002034AC">
      <w:pPr>
        <w:ind w:firstLine="709"/>
        <w:jc w:val="both"/>
        <w:rPr>
          <w:sz w:val="28"/>
          <w:szCs w:val="28"/>
        </w:rPr>
      </w:pPr>
    </w:p>
    <w:p w:rsidR="00B31F88" w:rsidRPr="003250A5" w:rsidRDefault="00B31F88" w:rsidP="00D677CB">
      <w:pPr>
        <w:autoSpaceDE w:val="0"/>
        <w:autoSpaceDN w:val="0"/>
        <w:adjustRightInd w:val="0"/>
        <w:jc w:val="center"/>
        <w:outlineLvl w:val="1"/>
        <w:rPr>
          <w:b/>
          <w:sz w:val="28"/>
          <w:szCs w:val="28"/>
        </w:rPr>
      </w:pPr>
      <w:r w:rsidRPr="003250A5">
        <w:rPr>
          <w:b/>
          <w:sz w:val="28"/>
          <w:szCs w:val="28"/>
        </w:rPr>
        <w:t>Организация и предоставление муниципальных услуг</w:t>
      </w:r>
    </w:p>
    <w:p w:rsidR="00B31F88" w:rsidRPr="004C0041" w:rsidRDefault="00B31F88" w:rsidP="002034AC">
      <w:pPr>
        <w:autoSpaceDE w:val="0"/>
        <w:autoSpaceDN w:val="0"/>
        <w:adjustRightInd w:val="0"/>
        <w:ind w:firstLine="709"/>
        <w:jc w:val="center"/>
        <w:outlineLvl w:val="1"/>
        <w:rPr>
          <w:b/>
          <w:color w:val="FF0000"/>
          <w:sz w:val="28"/>
          <w:szCs w:val="28"/>
        </w:rPr>
      </w:pPr>
    </w:p>
    <w:p w:rsidR="00B31F88" w:rsidRPr="003250A5" w:rsidRDefault="00B31F88" w:rsidP="002034AC">
      <w:pPr>
        <w:tabs>
          <w:tab w:val="left" w:pos="1881"/>
        </w:tabs>
        <w:ind w:firstLine="709"/>
        <w:jc w:val="both"/>
        <w:rPr>
          <w:sz w:val="28"/>
          <w:szCs w:val="28"/>
        </w:rPr>
      </w:pPr>
      <w:r w:rsidRPr="003250A5">
        <w:rPr>
          <w:sz w:val="28"/>
          <w:szCs w:val="28"/>
        </w:rPr>
        <w:t>Реестр муниц</w:t>
      </w:r>
      <w:r>
        <w:rPr>
          <w:sz w:val="28"/>
          <w:szCs w:val="28"/>
        </w:rPr>
        <w:t xml:space="preserve">ипальных услуг города Радужный </w:t>
      </w:r>
      <w:r w:rsidRPr="003250A5">
        <w:rPr>
          <w:sz w:val="28"/>
          <w:szCs w:val="28"/>
        </w:rPr>
        <w:t>состоит из 51 муниципальной услуги.</w:t>
      </w:r>
    </w:p>
    <w:p w:rsidR="00B31F88" w:rsidRPr="003250A5" w:rsidRDefault="00B31F88" w:rsidP="002034AC">
      <w:pPr>
        <w:tabs>
          <w:tab w:val="left" w:pos="1881"/>
        </w:tabs>
        <w:ind w:firstLine="709"/>
        <w:jc w:val="both"/>
        <w:rPr>
          <w:sz w:val="28"/>
          <w:szCs w:val="28"/>
        </w:rPr>
      </w:pPr>
      <w:r w:rsidRPr="003250A5">
        <w:rPr>
          <w:sz w:val="28"/>
          <w:szCs w:val="28"/>
        </w:rPr>
        <w:t xml:space="preserve">Предоставление муниципальных услуг осуществляется в соответствии с административными регламентами, утверждёнными постановлениями администрации города Радужный. </w:t>
      </w:r>
    </w:p>
    <w:p w:rsidR="00B31F88" w:rsidRPr="003250A5" w:rsidRDefault="00B31F88" w:rsidP="002034AC">
      <w:pPr>
        <w:tabs>
          <w:tab w:val="left" w:pos="1881"/>
        </w:tabs>
        <w:ind w:firstLine="709"/>
        <w:jc w:val="both"/>
        <w:rPr>
          <w:sz w:val="28"/>
          <w:szCs w:val="28"/>
        </w:rPr>
      </w:pPr>
      <w:r w:rsidRPr="003250A5">
        <w:rPr>
          <w:sz w:val="28"/>
          <w:szCs w:val="28"/>
        </w:rPr>
        <w:t>Все муниципальные услуги, включая административные регламенты их предоставления, заявления и бланки обращений, также опубликованы в региональной информационной системе Ханты</w:t>
      </w:r>
      <w:r>
        <w:rPr>
          <w:sz w:val="28"/>
          <w:szCs w:val="28"/>
        </w:rPr>
        <w:t xml:space="preserve">-Мансийского автономного округа – </w:t>
      </w:r>
      <w:r w:rsidRPr="003250A5">
        <w:rPr>
          <w:sz w:val="28"/>
          <w:szCs w:val="28"/>
        </w:rPr>
        <w:t>Югры "Портал государственных и муниципальных услуг Ханты</w:t>
      </w:r>
      <w:r>
        <w:rPr>
          <w:sz w:val="28"/>
          <w:szCs w:val="28"/>
        </w:rPr>
        <w:t xml:space="preserve">-Мансийского автономного округа – </w:t>
      </w:r>
      <w:r w:rsidRPr="003250A5">
        <w:rPr>
          <w:sz w:val="28"/>
          <w:szCs w:val="28"/>
        </w:rPr>
        <w:t>Югры" и государственной информационной системе "Единый портал государственных и муниципальных услуг (функций)".</w:t>
      </w:r>
    </w:p>
    <w:p w:rsidR="00B31F88" w:rsidRPr="003250A5" w:rsidRDefault="00B31F88" w:rsidP="002034AC">
      <w:pPr>
        <w:tabs>
          <w:tab w:val="left" w:pos="1881"/>
        </w:tabs>
        <w:ind w:firstLine="709"/>
        <w:jc w:val="both"/>
        <w:rPr>
          <w:sz w:val="28"/>
          <w:szCs w:val="28"/>
        </w:rPr>
      </w:pPr>
      <w:r w:rsidRPr="003250A5">
        <w:rPr>
          <w:sz w:val="28"/>
          <w:szCs w:val="28"/>
        </w:rPr>
        <w:t>Переход на предоставление муниципальных услуг в электронном виде невозможен без чёткого межведомственного взаимодействия.</w:t>
      </w:r>
      <w:r>
        <w:rPr>
          <w:sz w:val="28"/>
          <w:szCs w:val="28"/>
        </w:rPr>
        <w:t xml:space="preserve"> </w:t>
      </w:r>
      <w:r w:rsidRPr="003250A5">
        <w:rPr>
          <w:sz w:val="28"/>
          <w:szCs w:val="28"/>
        </w:rPr>
        <w:t>Система межведомственного электронного взаимодействия разработана Департаментом информационных технологий Ханты-Мансийского автономного</w:t>
      </w:r>
      <w:r>
        <w:rPr>
          <w:sz w:val="28"/>
          <w:szCs w:val="28"/>
        </w:rPr>
        <w:t xml:space="preserve"> округа – </w:t>
      </w:r>
      <w:r w:rsidRPr="003250A5">
        <w:rPr>
          <w:sz w:val="28"/>
          <w:szCs w:val="28"/>
        </w:rPr>
        <w:t>Югры с учётом мнений всех муниципальных образований, находящихся на территории автономного округа.</w:t>
      </w:r>
    </w:p>
    <w:p w:rsidR="00B31F88" w:rsidRPr="003250A5" w:rsidRDefault="00B31F88" w:rsidP="002034AC">
      <w:pPr>
        <w:tabs>
          <w:tab w:val="left" w:pos="1881"/>
        </w:tabs>
        <w:ind w:firstLine="709"/>
        <w:jc w:val="both"/>
        <w:rPr>
          <w:sz w:val="28"/>
          <w:szCs w:val="28"/>
        </w:rPr>
      </w:pPr>
      <w:r w:rsidRPr="003250A5">
        <w:rPr>
          <w:sz w:val="28"/>
          <w:szCs w:val="28"/>
        </w:rPr>
        <w:t xml:space="preserve"> В настоящее время в перечень государственных (муниципальных) услуг, которые предоставляются с использованием системы межведомственного электронного взаимод</w:t>
      </w:r>
      <w:r>
        <w:rPr>
          <w:sz w:val="28"/>
          <w:szCs w:val="28"/>
        </w:rPr>
        <w:t xml:space="preserve">ействия городом Радужный (далее – </w:t>
      </w:r>
      <w:r w:rsidRPr="003250A5">
        <w:rPr>
          <w:sz w:val="28"/>
          <w:szCs w:val="28"/>
        </w:rPr>
        <w:t>СМЭВ), входят 55 услуг.</w:t>
      </w:r>
    </w:p>
    <w:p w:rsidR="00B31F88" w:rsidRPr="00A203BF" w:rsidRDefault="00B31F88" w:rsidP="002034AC">
      <w:pPr>
        <w:tabs>
          <w:tab w:val="left" w:pos="1881"/>
        </w:tabs>
        <w:ind w:firstLine="709"/>
        <w:jc w:val="both"/>
        <w:rPr>
          <w:sz w:val="28"/>
          <w:szCs w:val="28"/>
        </w:rPr>
      </w:pPr>
      <w:r w:rsidRPr="003250A5">
        <w:rPr>
          <w:sz w:val="28"/>
          <w:szCs w:val="28"/>
        </w:rPr>
        <w:t xml:space="preserve">Поставщиками информации по запросам, осуществляемым с использованием СМЭВ, являются более 35 органов и служб федеральной, </w:t>
      </w:r>
      <w:r w:rsidRPr="00A203BF">
        <w:rPr>
          <w:sz w:val="28"/>
          <w:szCs w:val="28"/>
        </w:rPr>
        <w:t>региональной власти и органов местного самоуправления.</w:t>
      </w:r>
    </w:p>
    <w:p w:rsidR="00B31F88" w:rsidRPr="00A203BF" w:rsidRDefault="00B31F88" w:rsidP="002034AC">
      <w:pPr>
        <w:tabs>
          <w:tab w:val="left" w:pos="1881"/>
        </w:tabs>
        <w:ind w:firstLine="709"/>
        <w:jc w:val="both"/>
        <w:rPr>
          <w:sz w:val="28"/>
          <w:szCs w:val="28"/>
        </w:rPr>
      </w:pPr>
      <w:r w:rsidRPr="00A203BF">
        <w:rPr>
          <w:sz w:val="28"/>
          <w:szCs w:val="28"/>
        </w:rPr>
        <w:t>В главном здании администрации города Радужный установлен многофункциональный информационный терминал, который позволяет населению получить государственные (муниципальные) услуги в режиме онлайн.</w:t>
      </w:r>
    </w:p>
    <w:p w:rsidR="00B31F88" w:rsidRPr="00A203BF" w:rsidRDefault="00B31F88" w:rsidP="002034AC">
      <w:pPr>
        <w:tabs>
          <w:tab w:val="left" w:pos="1881"/>
        </w:tabs>
        <w:ind w:firstLine="709"/>
        <w:jc w:val="both"/>
        <w:rPr>
          <w:sz w:val="28"/>
          <w:szCs w:val="28"/>
        </w:rPr>
      </w:pPr>
      <w:r w:rsidRPr="00A203BF">
        <w:rPr>
          <w:sz w:val="28"/>
          <w:szCs w:val="28"/>
        </w:rPr>
        <w:t>На базе бюджетного учреждения культуры "Библиотечно-музейный центр" создано 2 центра общественного доступа, общей численностью 17 рабочих мест для пользователей государственных (муниципальных) услуг.</w:t>
      </w:r>
    </w:p>
    <w:p w:rsidR="00B31F88" w:rsidRPr="00A203BF" w:rsidRDefault="00B31F88" w:rsidP="002034AC">
      <w:pPr>
        <w:tabs>
          <w:tab w:val="left" w:pos="1881"/>
        </w:tabs>
        <w:ind w:firstLine="709"/>
        <w:jc w:val="both"/>
        <w:rPr>
          <w:sz w:val="28"/>
          <w:szCs w:val="28"/>
        </w:rPr>
      </w:pPr>
      <w:r w:rsidRPr="00A203BF">
        <w:rPr>
          <w:sz w:val="28"/>
          <w:szCs w:val="28"/>
        </w:rPr>
        <w:t xml:space="preserve">Предусмотрено рабочее место для людей с ограниченными возможностями. </w:t>
      </w:r>
    </w:p>
    <w:p w:rsidR="00B31F88" w:rsidRPr="003250A5" w:rsidRDefault="00B31F88" w:rsidP="002034AC">
      <w:pPr>
        <w:tabs>
          <w:tab w:val="left" w:pos="1881"/>
        </w:tabs>
        <w:ind w:firstLine="709"/>
        <w:jc w:val="both"/>
        <w:rPr>
          <w:sz w:val="28"/>
          <w:szCs w:val="28"/>
        </w:rPr>
      </w:pPr>
      <w:r w:rsidRPr="00A203BF">
        <w:rPr>
          <w:sz w:val="28"/>
          <w:szCs w:val="28"/>
        </w:rPr>
        <w:t>Горожане могут получить бесплатные онлайн-консультации специалистов различных государственных служб и государственные (муниципальные) услуги в государственной информационной системе "Единый портал государственных и муниципальных услуг (функций)". На рабочих местах установлены справочно-правовые системы "Гарант</w:t>
      </w:r>
      <w:r w:rsidRPr="003250A5">
        <w:rPr>
          <w:sz w:val="28"/>
          <w:szCs w:val="28"/>
        </w:rPr>
        <w:t>" и "Консультант+".</w:t>
      </w:r>
    </w:p>
    <w:p w:rsidR="00B31F88" w:rsidRPr="003250A5" w:rsidRDefault="00B31F88" w:rsidP="002034AC">
      <w:pPr>
        <w:pStyle w:val="11"/>
        <w:spacing w:after="0"/>
        <w:ind w:firstLine="709"/>
        <w:rPr>
          <w:b w:val="0"/>
          <w:sz w:val="28"/>
          <w:szCs w:val="28"/>
        </w:rPr>
      </w:pPr>
      <w:r w:rsidRPr="003250A5">
        <w:rPr>
          <w:b w:val="0"/>
          <w:sz w:val="28"/>
          <w:szCs w:val="28"/>
        </w:rPr>
        <w:t>В целях обеспечения доступа населения города к получению государственных и муниципальных услуг по принципу «одного окна» в городе продолжил работу многофункциональный центр с  9 универсальны</w:t>
      </w:r>
      <w:r>
        <w:rPr>
          <w:b w:val="0"/>
          <w:sz w:val="28"/>
          <w:szCs w:val="28"/>
        </w:rPr>
        <w:t>ми</w:t>
      </w:r>
      <w:r w:rsidRPr="003250A5">
        <w:rPr>
          <w:b w:val="0"/>
          <w:sz w:val="28"/>
          <w:szCs w:val="28"/>
        </w:rPr>
        <w:t xml:space="preserve"> окнами. </w:t>
      </w:r>
    </w:p>
    <w:p w:rsidR="00B31F88" w:rsidRPr="003250A5" w:rsidRDefault="00B31F88" w:rsidP="002034AC">
      <w:pPr>
        <w:tabs>
          <w:tab w:val="left" w:pos="1881"/>
        </w:tabs>
        <w:ind w:firstLine="709"/>
        <w:jc w:val="both"/>
        <w:rPr>
          <w:sz w:val="28"/>
          <w:szCs w:val="28"/>
        </w:rPr>
      </w:pPr>
      <w:r w:rsidRPr="003250A5">
        <w:rPr>
          <w:sz w:val="28"/>
          <w:szCs w:val="28"/>
        </w:rPr>
        <w:t xml:space="preserve">Работа учреждения организована в режиме электронной очереди и предварительной записи. </w:t>
      </w:r>
    </w:p>
    <w:p w:rsidR="00B31F88" w:rsidRPr="003250A5" w:rsidRDefault="00B31F88" w:rsidP="002034AC">
      <w:pPr>
        <w:tabs>
          <w:tab w:val="left" w:pos="1881"/>
        </w:tabs>
        <w:ind w:firstLine="709"/>
        <w:jc w:val="both"/>
        <w:rPr>
          <w:sz w:val="28"/>
          <w:szCs w:val="28"/>
        </w:rPr>
      </w:pPr>
      <w:r w:rsidRPr="003250A5">
        <w:rPr>
          <w:sz w:val="28"/>
          <w:szCs w:val="28"/>
        </w:rPr>
        <w:t>В зале установлены информаты, при помощи, которых можно получить всю необходимую информацию об государственных (муниципальных) услугах и банкоматы для оперативной оплаты государственных пошлин.</w:t>
      </w:r>
    </w:p>
    <w:p w:rsidR="00B31F88" w:rsidRPr="003250A5" w:rsidRDefault="00B31F88" w:rsidP="002034AC">
      <w:pPr>
        <w:tabs>
          <w:tab w:val="left" w:pos="1881"/>
        </w:tabs>
        <w:ind w:firstLine="709"/>
        <w:jc w:val="both"/>
        <w:rPr>
          <w:sz w:val="28"/>
          <w:szCs w:val="28"/>
        </w:rPr>
      </w:pPr>
      <w:r w:rsidRPr="003250A5">
        <w:rPr>
          <w:sz w:val="28"/>
          <w:szCs w:val="28"/>
        </w:rPr>
        <w:t xml:space="preserve">В соответствии с постановлением администрации города Радужный от 28.12.2015 № 2520 "О перечне государственных и муниципальных услуг, предоставление которых организуется в многофункциональном центре предоставления государственных и муниципальных услуг" на предоставление в МФЦ передано 29 государственных (муниципальных) услуг. </w:t>
      </w:r>
    </w:p>
    <w:p w:rsidR="00B31F88" w:rsidRPr="003250A5" w:rsidRDefault="00B31F88" w:rsidP="002034AC">
      <w:pPr>
        <w:pStyle w:val="11"/>
        <w:spacing w:after="0"/>
        <w:ind w:firstLine="709"/>
        <w:rPr>
          <w:b w:val="0"/>
          <w:sz w:val="28"/>
          <w:szCs w:val="28"/>
        </w:rPr>
      </w:pPr>
      <w:r w:rsidRPr="003250A5">
        <w:rPr>
          <w:b w:val="0"/>
          <w:sz w:val="28"/>
          <w:szCs w:val="28"/>
        </w:rPr>
        <w:t>В 2015 году многофункциональным центром оказано 51 743  услуги (федеральных, региональных и муниципальных), включая услуги информирования и консультирования.</w:t>
      </w:r>
    </w:p>
    <w:p w:rsidR="00B31F88" w:rsidRPr="003250A5" w:rsidRDefault="00B31F88" w:rsidP="002034AC">
      <w:pPr>
        <w:tabs>
          <w:tab w:val="left" w:pos="1881"/>
        </w:tabs>
        <w:ind w:firstLine="709"/>
        <w:jc w:val="both"/>
        <w:rPr>
          <w:sz w:val="28"/>
          <w:szCs w:val="28"/>
        </w:rPr>
      </w:pPr>
      <w:r w:rsidRPr="003250A5">
        <w:rPr>
          <w:sz w:val="28"/>
          <w:szCs w:val="28"/>
        </w:rPr>
        <w:t xml:space="preserve">Важным показателем качества организации предоставления муниципальных услуг является удовлетворенность населения качеством и доступностью государственных (муниципальных) услуг. </w:t>
      </w:r>
    </w:p>
    <w:p w:rsidR="00B31F88" w:rsidRPr="003250A5" w:rsidRDefault="00B31F88" w:rsidP="002034AC">
      <w:pPr>
        <w:tabs>
          <w:tab w:val="left" w:pos="1881"/>
        </w:tabs>
        <w:ind w:firstLine="709"/>
        <w:jc w:val="both"/>
        <w:rPr>
          <w:sz w:val="28"/>
          <w:szCs w:val="28"/>
        </w:rPr>
      </w:pPr>
      <w:r w:rsidRPr="003250A5">
        <w:rPr>
          <w:sz w:val="28"/>
          <w:szCs w:val="28"/>
        </w:rPr>
        <w:t>За период 2015 года показатель удовлетворенности населения качеством и доступностью государственных (муниципальных) услуг по МФЦ</w:t>
      </w:r>
      <w:r>
        <w:rPr>
          <w:sz w:val="28"/>
          <w:szCs w:val="28"/>
        </w:rPr>
        <w:t xml:space="preserve"> </w:t>
      </w:r>
      <w:r w:rsidRPr="003250A5">
        <w:rPr>
          <w:sz w:val="28"/>
          <w:szCs w:val="28"/>
        </w:rPr>
        <w:t xml:space="preserve">составил 91,8 %, по городу Радужный показатель удовлетворенности населения качеством и доступностью государственных (муниципальных) услуг составил 91,7 %. </w:t>
      </w:r>
    </w:p>
    <w:p w:rsidR="00B31F88" w:rsidRPr="003250A5" w:rsidRDefault="00B31F88" w:rsidP="002034AC">
      <w:pPr>
        <w:pStyle w:val="NoSpacing"/>
        <w:ind w:firstLine="709"/>
        <w:jc w:val="both"/>
        <w:rPr>
          <w:rFonts w:ascii="Times New Roman" w:hAnsi="Times New Roman"/>
          <w:sz w:val="28"/>
          <w:szCs w:val="28"/>
        </w:rPr>
      </w:pPr>
      <w:r w:rsidRPr="003250A5">
        <w:rPr>
          <w:rFonts w:ascii="Times New Roman" w:hAnsi="Times New Roman"/>
          <w:sz w:val="28"/>
          <w:szCs w:val="28"/>
        </w:rPr>
        <w:t>Особое внимание уделяется регистрации населения в федеральной государственной информационной системе "Единый портал государственных и муниципальных услуг (функций)".</w:t>
      </w:r>
    </w:p>
    <w:p w:rsidR="00B31F88" w:rsidRPr="003250A5" w:rsidRDefault="00B31F88" w:rsidP="002034AC">
      <w:pPr>
        <w:pStyle w:val="NoSpacing"/>
        <w:ind w:firstLine="709"/>
        <w:jc w:val="both"/>
        <w:rPr>
          <w:rFonts w:ascii="Times New Roman" w:hAnsi="Times New Roman"/>
          <w:sz w:val="28"/>
          <w:szCs w:val="28"/>
        </w:rPr>
      </w:pPr>
      <w:r w:rsidRPr="003250A5">
        <w:rPr>
          <w:rFonts w:ascii="Times New Roman" w:hAnsi="Times New Roman"/>
          <w:sz w:val="28"/>
          <w:szCs w:val="28"/>
        </w:rPr>
        <w:t>Более 80% муниципальных служащих и работников подведомственных учреждений города Радужный открыли личные кабинеты в федеральной государственной информационной системе "Единый портал государственных и муниципальных услуг (функций)".</w:t>
      </w:r>
    </w:p>
    <w:p w:rsidR="00B31F88" w:rsidRPr="003250A5" w:rsidRDefault="00B31F88" w:rsidP="002034AC">
      <w:pPr>
        <w:pStyle w:val="NoSpacing"/>
        <w:ind w:firstLine="709"/>
        <w:jc w:val="both"/>
        <w:rPr>
          <w:rFonts w:ascii="Times New Roman" w:hAnsi="Times New Roman"/>
          <w:sz w:val="28"/>
          <w:szCs w:val="28"/>
        </w:rPr>
      </w:pPr>
      <w:r w:rsidRPr="003250A5">
        <w:rPr>
          <w:rFonts w:ascii="Times New Roman" w:hAnsi="Times New Roman"/>
          <w:sz w:val="28"/>
          <w:szCs w:val="28"/>
        </w:rPr>
        <w:t>В рамках реализации программы "Электронный гражданин" в 2015 году прошли обучение 10 человек и по программе "Электронное правительство" 10 человек.</w:t>
      </w:r>
    </w:p>
    <w:p w:rsidR="00B31F88" w:rsidRPr="003250A5" w:rsidRDefault="00B31F88" w:rsidP="002034AC">
      <w:pPr>
        <w:pStyle w:val="11"/>
        <w:spacing w:after="0"/>
        <w:ind w:firstLine="709"/>
        <w:rPr>
          <w:b w:val="0"/>
          <w:sz w:val="28"/>
          <w:szCs w:val="28"/>
        </w:rPr>
      </w:pPr>
      <w:r w:rsidRPr="003250A5">
        <w:rPr>
          <w:b w:val="0"/>
          <w:sz w:val="28"/>
          <w:szCs w:val="28"/>
        </w:rPr>
        <w:t>Популяризация получения государственных и муниципальных услуг в электронном виде проводится путём размещения информационно-рекламных материалов через газету "Новости Радужного", телевидение "РТВ", официальный портал администрации города Радужный (</w:t>
      </w:r>
      <w:hyperlink r:id="rId9" w:history="1">
        <w:r w:rsidRPr="003250A5">
          <w:rPr>
            <w:rStyle w:val="Hyperlink"/>
            <w:b w:val="0"/>
            <w:sz w:val="28"/>
            <w:szCs w:val="28"/>
          </w:rPr>
          <w:t>http://admrad.ru</w:t>
        </w:r>
      </w:hyperlink>
      <w:r w:rsidRPr="003250A5">
        <w:rPr>
          <w:b w:val="0"/>
          <w:sz w:val="28"/>
          <w:szCs w:val="28"/>
        </w:rPr>
        <w:t>), МФЦ города Радужный</w:t>
      </w:r>
      <w:r w:rsidRPr="003250A5">
        <w:rPr>
          <w:sz w:val="28"/>
          <w:szCs w:val="28"/>
        </w:rPr>
        <w:t>.</w:t>
      </w:r>
    </w:p>
    <w:p w:rsidR="00B31F88" w:rsidRDefault="00B31F88" w:rsidP="002034AC">
      <w:pPr>
        <w:ind w:firstLine="709"/>
        <w:jc w:val="right"/>
        <w:rPr>
          <w:sz w:val="28"/>
          <w:szCs w:val="28"/>
        </w:rPr>
      </w:pPr>
    </w:p>
    <w:p w:rsidR="00B31F88" w:rsidRPr="001D7030" w:rsidRDefault="00B31F88" w:rsidP="002034AC">
      <w:pPr>
        <w:autoSpaceDE w:val="0"/>
        <w:autoSpaceDN w:val="0"/>
        <w:adjustRightInd w:val="0"/>
        <w:ind w:firstLine="709"/>
        <w:jc w:val="center"/>
        <w:outlineLvl w:val="1"/>
        <w:rPr>
          <w:b/>
          <w:sz w:val="28"/>
          <w:szCs w:val="28"/>
        </w:rPr>
      </w:pPr>
      <w:r w:rsidRPr="001D7030">
        <w:rPr>
          <w:b/>
          <w:sz w:val="28"/>
          <w:szCs w:val="28"/>
        </w:rPr>
        <w:t>Охрана окружающей среды, рациональное природопользование</w:t>
      </w:r>
    </w:p>
    <w:p w:rsidR="00B31F88" w:rsidRPr="00330FDE" w:rsidRDefault="00B31F88" w:rsidP="002034AC">
      <w:pPr>
        <w:pStyle w:val="ConsPlusNonformat"/>
        <w:widowControl/>
        <w:ind w:firstLine="709"/>
        <w:jc w:val="both"/>
        <w:rPr>
          <w:rFonts w:ascii="Times New Roman" w:hAnsi="Times New Roman" w:cs="Times New Roman"/>
          <w:color w:val="FF0000"/>
          <w:sz w:val="28"/>
          <w:szCs w:val="28"/>
        </w:rPr>
      </w:pPr>
    </w:p>
    <w:p w:rsidR="00B31F88" w:rsidRPr="005C2B52" w:rsidRDefault="00B31F88" w:rsidP="002034AC">
      <w:pPr>
        <w:pStyle w:val="ConsPlusNonformat"/>
        <w:widowControl/>
        <w:ind w:firstLine="709"/>
        <w:jc w:val="both"/>
        <w:rPr>
          <w:rFonts w:ascii="Times New Roman" w:hAnsi="Times New Roman" w:cs="Times New Roman"/>
          <w:sz w:val="28"/>
          <w:szCs w:val="28"/>
        </w:rPr>
      </w:pPr>
      <w:r w:rsidRPr="005C2B52">
        <w:rPr>
          <w:rFonts w:ascii="Times New Roman" w:hAnsi="Times New Roman" w:cs="Times New Roman"/>
          <w:sz w:val="28"/>
          <w:szCs w:val="28"/>
        </w:rPr>
        <w:t>Сохранение  и улучшение экологической обстановки, повышение уровня экологической безопасности населения и устойчивого развития</w:t>
      </w:r>
      <w:r w:rsidRPr="005C2B52">
        <w:rPr>
          <w:rFonts w:ascii="Times New Roman" w:hAnsi="Times New Roman" w:cs="Times New Roman"/>
          <w:sz w:val="28"/>
          <w:szCs w:val="28"/>
          <w:shd w:val="clear" w:color="auto" w:fill="FFFFFF"/>
        </w:rPr>
        <w:t xml:space="preserve"> – одна из приоритетных задач администрации </w:t>
      </w:r>
      <w:r w:rsidRPr="005C2B52">
        <w:rPr>
          <w:rFonts w:ascii="Times New Roman" w:hAnsi="Times New Roman" w:cs="Times New Roman"/>
          <w:sz w:val="28"/>
          <w:szCs w:val="28"/>
        </w:rPr>
        <w:t>города Радужный.</w:t>
      </w:r>
    </w:p>
    <w:p w:rsidR="00B31F88" w:rsidRPr="00920871" w:rsidRDefault="00B31F88" w:rsidP="002034AC">
      <w:pPr>
        <w:ind w:firstLine="709"/>
        <w:jc w:val="both"/>
        <w:rPr>
          <w:sz w:val="28"/>
          <w:szCs w:val="28"/>
        </w:rPr>
      </w:pPr>
      <w:r>
        <w:rPr>
          <w:sz w:val="28"/>
          <w:szCs w:val="28"/>
        </w:rPr>
        <w:t>В 2015 году н</w:t>
      </w:r>
      <w:r w:rsidRPr="005C2B52">
        <w:rPr>
          <w:sz w:val="28"/>
          <w:szCs w:val="28"/>
        </w:rPr>
        <w:t>а территории города</w:t>
      </w:r>
      <w:r>
        <w:rPr>
          <w:sz w:val="28"/>
          <w:szCs w:val="28"/>
        </w:rPr>
        <w:t xml:space="preserve"> </w:t>
      </w:r>
      <w:r w:rsidRPr="005C2B52">
        <w:rPr>
          <w:sz w:val="28"/>
          <w:szCs w:val="28"/>
        </w:rPr>
        <w:t>ликвидированы 2 захламлённые территории, расположенные в СОНТ «Здоровье» и СОО «Буровик</w:t>
      </w:r>
      <w:r w:rsidRPr="00920871">
        <w:rPr>
          <w:sz w:val="28"/>
          <w:szCs w:val="28"/>
        </w:rPr>
        <w:t xml:space="preserve">» на площади </w:t>
      </w:r>
      <w:smartTag w:uri="urn:schemas-microsoft-com:office:smarttags" w:element="metricconverter">
        <w:smartTagPr>
          <w:attr w:name="ProductID" w:val="8 га"/>
        </w:smartTagPr>
        <w:r w:rsidRPr="00920871">
          <w:rPr>
            <w:sz w:val="28"/>
            <w:szCs w:val="28"/>
          </w:rPr>
          <w:t>8 га</w:t>
        </w:r>
      </w:smartTag>
      <w:r w:rsidRPr="00920871">
        <w:rPr>
          <w:sz w:val="28"/>
          <w:szCs w:val="28"/>
        </w:rPr>
        <w:t>.</w:t>
      </w:r>
    </w:p>
    <w:p w:rsidR="00B31F88" w:rsidRPr="00A34B48" w:rsidRDefault="00B31F88" w:rsidP="002034AC">
      <w:pPr>
        <w:pStyle w:val="BodyText"/>
        <w:spacing w:after="0"/>
        <w:ind w:firstLine="709"/>
        <w:jc w:val="both"/>
        <w:rPr>
          <w:sz w:val="28"/>
          <w:szCs w:val="28"/>
        </w:rPr>
      </w:pPr>
      <w:r w:rsidRPr="00A34B48">
        <w:rPr>
          <w:sz w:val="28"/>
          <w:szCs w:val="28"/>
        </w:rPr>
        <w:t>В рамках</w:t>
      </w:r>
      <w:r w:rsidRPr="00A34B48">
        <w:rPr>
          <w:sz w:val="28"/>
          <w:szCs w:val="28"/>
          <w:lang w:val="en-US"/>
        </w:rPr>
        <w:t>XIII</w:t>
      </w:r>
      <w:r w:rsidRPr="00A34B48">
        <w:rPr>
          <w:sz w:val="28"/>
          <w:szCs w:val="28"/>
        </w:rPr>
        <w:t xml:space="preserve"> Международной экологической акции «Спасти и сохранить» очищена от мусора территория </w:t>
      </w:r>
      <w:smartTag w:uri="urn:schemas-microsoft-com:office:smarttags" w:element="metricconverter">
        <w:smartTagPr>
          <w:attr w:name="ProductID" w:val="5 га"/>
        </w:smartTagPr>
        <w:r w:rsidRPr="00A34B48">
          <w:rPr>
            <w:sz w:val="28"/>
            <w:szCs w:val="28"/>
          </w:rPr>
          <w:t>5 га</w:t>
        </w:r>
      </w:smartTag>
      <w:r w:rsidRPr="00A34B48">
        <w:rPr>
          <w:sz w:val="28"/>
          <w:szCs w:val="28"/>
        </w:rPr>
        <w:t xml:space="preserve"> и собрано и размещено на полигоне </w:t>
      </w:r>
      <w:smartTag w:uri="urn:schemas-microsoft-com:office:smarttags" w:element="metricconverter">
        <w:smartTagPr>
          <w:attr w:name="ProductID" w:val="42 м3"/>
        </w:smartTagPr>
        <w:r w:rsidRPr="00A34B48">
          <w:rPr>
            <w:sz w:val="28"/>
            <w:szCs w:val="28"/>
          </w:rPr>
          <w:t>42 м3</w:t>
        </w:r>
      </w:smartTag>
      <w:r>
        <w:rPr>
          <w:sz w:val="28"/>
          <w:szCs w:val="28"/>
        </w:rPr>
        <w:t xml:space="preserve"> твердых бытовых отходов</w:t>
      </w:r>
      <w:r w:rsidRPr="00A34B48">
        <w:rPr>
          <w:sz w:val="28"/>
          <w:szCs w:val="28"/>
        </w:rPr>
        <w:t>.</w:t>
      </w:r>
    </w:p>
    <w:p w:rsidR="00B31F88" w:rsidRPr="00A34B48" w:rsidRDefault="00B31F88" w:rsidP="002034AC">
      <w:pPr>
        <w:pStyle w:val="BodyText"/>
        <w:spacing w:after="0"/>
        <w:ind w:firstLine="709"/>
        <w:jc w:val="both"/>
        <w:rPr>
          <w:sz w:val="28"/>
          <w:szCs w:val="28"/>
        </w:rPr>
      </w:pPr>
      <w:r w:rsidRPr="00A34B48">
        <w:rPr>
          <w:sz w:val="28"/>
          <w:szCs w:val="28"/>
        </w:rPr>
        <w:t xml:space="preserve">В том числе, в рамках акции организован и проведен общегородской субботник </w:t>
      </w:r>
      <w:r w:rsidRPr="00A34B48">
        <w:rPr>
          <w:bCs/>
          <w:sz w:val="28"/>
          <w:szCs w:val="28"/>
        </w:rPr>
        <w:t>«</w:t>
      </w:r>
      <w:r w:rsidRPr="00A34B48">
        <w:rPr>
          <w:sz w:val="28"/>
          <w:szCs w:val="28"/>
        </w:rPr>
        <w:t xml:space="preserve">Мой чистый дом – Югра». В рамках субботника </w:t>
      </w:r>
      <w:r w:rsidRPr="00A34B48">
        <w:rPr>
          <w:bCs/>
          <w:sz w:val="28"/>
          <w:szCs w:val="28"/>
        </w:rPr>
        <w:t xml:space="preserve">были очищены </w:t>
      </w:r>
      <w:r w:rsidRPr="00A34B48">
        <w:rPr>
          <w:sz w:val="28"/>
          <w:szCs w:val="28"/>
        </w:rPr>
        <w:t xml:space="preserve">зоны отдыха горожан на набережной реки Аган  и обочины дороги в 10 микрорайоне на площади </w:t>
      </w:r>
      <w:smartTag w:uri="urn:schemas-microsoft-com:office:smarttags" w:element="metricconverter">
        <w:smartTagPr>
          <w:attr w:name="ProductID" w:val="1,5 га"/>
        </w:smartTagPr>
        <w:r w:rsidRPr="00A34B48">
          <w:rPr>
            <w:sz w:val="28"/>
            <w:szCs w:val="28"/>
          </w:rPr>
          <w:t>1,5 га</w:t>
        </w:r>
      </w:smartTag>
      <w:r w:rsidRPr="00A34B48">
        <w:rPr>
          <w:sz w:val="28"/>
          <w:szCs w:val="28"/>
        </w:rPr>
        <w:t xml:space="preserve">, объем вывезенных отходов составил </w:t>
      </w:r>
      <w:smartTag w:uri="urn:schemas-microsoft-com:office:smarttags" w:element="metricconverter">
        <w:smartTagPr>
          <w:attr w:name="ProductID" w:val="6 м3"/>
        </w:smartTagPr>
        <w:r w:rsidRPr="00A34B48">
          <w:rPr>
            <w:sz w:val="28"/>
            <w:szCs w:val="28"/>
          </w:rPr>
          <w:t>6 м3</w:t>
        </w:r>
      </w:smartTag>
      <w:r w:rsidRPr="00A34B48">
        <w:rPr>
          <w:sz w:val="28"/>
          <w:szCs w:val="28"/>
        </w:rPr>
        <w:t>. Участие в субботнике приняли порядка 120 человек - представители администрации города, Думы города, КУ «Капитальное строительство», унитарного</w:t>
      </w:r>
      <w:r>
        <w:rPr>
          <w:sz w:val="28"/>
          <w:szCs w:val="28"/>
        </w:rPr>
        <w:t xml:space="preserve"> </w:t>
      </w:r>
      <w:r w:rsidRPr="00A34B48">
        <w:rPr>
          <w:sz w:val="28"/>
          <w:szCs w:val="28"/>
        </w:rPr>
        <w:t>предприятия по утилизации отходов, унитарного предприятия специализированного автотранспортного по обслуживанию объектов городского хозяйства, Аганского лесхоза и лесничества.</w:t>
      </w:r>
    </w:p>
    <w:p w:rsidR="00B31F88" w:rsidRPr="00A34B48" w:rsidRDefault="00B31F88" w:rsidP="002034AC">
      <w:pPr>
        <w:pStyle w:val="BodyText"/>
        <w:spacing w:after="0"/>
        <w:ind w:firstLine="709"/>
        <w:jc w:val="both"/>
        <w:rPr>
          <w:sz w:val="28"/>
          <w:szCs w:val="28"/>
        </w:rPr>
      </w:pPr>
      <w:r w:rsidRPr="00A34B48">
        <w:rPr>
          <w:sz w:val="28"/>
          <w:szCs w:val="28"/>
        </w:rPr>
        <w:t xml:space="preserve">Всего в 2015 году очищено </w:t>
      </w:r>
      <w:smartTag w:uri="urn:schemas-microsoft-com:office:smarttags" w:element="metricconverter">
        <w:smartTagPr>
          <w:attr w:name="ProductID" w:val="13 га"/>
        </w:smartTagPr>
        <w:r w:rsidRPr="00A34B48">
          <w:rPr>
            <w:sz w:val="28"/>
            <w:szCs w:val="28"/>
          </w:rPr>
          <w:t>13 га</w:t>
        </w:r>
      </w:smartTag>
      <w:r w:rsidRPr="00A34B48">
        <w:rPr>
          <w:sz w:val="28"/>
          <w:szCs w:val="28"/>
        </w:rPr>
        <w:t xml:space="preserve"> городских земель, собрано и размещено на полигоне ТБО </w:t>
      </w:r>
      <w:smartTag w:uri="urn:schemas-microsoft-com:office:smarttags" w:element="metricconverter">
        <w:smartTagPr>
          <w:attr w:name="ProductID" w:val="42 м3"/>
        </w:smartTagPr>
        <w:r w:rsidRPr="00A34B48">
          <w:rPr>
            <w:sz w:val="28"/>
            <w:szCs w:val="28"/>
          </w:rPr>
          <w:t>42 м3</w:t>
        </w:r>
      </w:smartTag>
      <w:r w:rsidRPr="00A34B48">
        <w:rPr>
          <w:sz w:val="28"/>
          <w:szCs w:val="28"/>
        </w:rPr>
        <w:t xml:space="preserve"> бытовых отходов.</w:t>
      </w:r>
    </w:p>
    <w:p w:rsidR="00B31F88" w:rsidRPr="00423818" w:rsidRDefault="00B31F88" w:rsidP="002034AC">
      <w:pPr>
        <w:ind w:firstLine="709"/>
        <w:jc w:val="both"/>
        <w:rPr>
          <w:sz w:val="28"/>
          <w:szCs w:val="28"/>
        </w:rPr>
      </w:pPr>
      <w:r w:rsidRPr="00423818">
        <w:rPr>
          <w:sz w:val="28"/>
          <w:szCs w:val="28"/>
        </w:rPr>
        <w:t>В 2015 году на территории города Радужный несанкционированные свалки не выявлен</w:t>
      </w:r>
      <w:r>
        <w:rPr>
          <w:sz w:val="28"/>
          <w:szCs w:val="28"/>
        </w:rPr>
        <w:t>ы</w:t>
      </w:r>
      <w:r w:rsidRPr="00423818">
        <w:rPr>
          <w:sz w:val="28"/>
          <w:szCs w:val="28"/>
        </w:rPr>
        <w:t>.</w:t>
      </w:r>
    </w:p>
    <w:p w:rsidR="00B31F88" w:rsidRDefault="00B31F88" w:rsidP="002034AC">
      <w:pPr>
        <w:pStyle w:val="BodyText"/>
        <w:spacing w:after="0"/>
        <w:ind w:firstLine="709"/>
        <w:jc w:val="both"/>
        <w:rPr>
          <w:sz w:val="28"/>
          <w:szCs w:val="28"/>
          <w:vertAlign w:val="superscript"/>
        </w:rPr>
      </w:pPr>
      <w:r w:rsidRPr="00423818">
        <w:rPr>
          <w:sz w:val="28"/>
          <w:szCs w:val="28"/>
        </w:rPr>
        <w:t>Отмечается положительная динамика участия радужнинцев в реализации социального</w:t>
      </w:r>
      <w:r>
        <w:rPr>
          <w:sz w:val="28"/>
          <w:szCs w:val="28"/>
        </w:rPr>
        <w:t xml:space="preserve"> проекта Правительства ХМАО – </w:t>
      </w:r>
      <w:r w:rsidRPr="00423818">
        <w:rPr>
          <w:sz w:val="28"/>
          <w:szCs w:val="28"/>
        </w:rPr>
        <w:t xml:space="preserve">Югры  "Международная экологическая акция "Спасти и сохранить". В целом в акции приняли участие 34 % жителей нашего города всех возрастных и социальных групп населения. На территории города в рамках акции проведено 202 мероприятия. </w:t>
      </w:r>
      <w:r w:rsidRPr="00423818">
        <w:rPr>
          <w:sz w:val="28"/>
          <w:szCs w:val="28"/>
          <w:shd w:val="clear" w:color="auto" w:fill="FFFFFF"/>
        </w:rPr>
        <w:t xml:space="preserve">Зеленый фонд города пополнился 730 деревьями и кустарниками. </w:t>
      </w:r>
      <w:r w:rsidRPr="00423818">
        <w:rPr>
          <w:sz w:val="28"/>
          <w:szCs w:val="28"/>
        </w:rPr>
        <w:t>Площадь озеленённой территории города составляет 2754кв.м.</w:t>
      </w:r>
    </w:p>
    <w:p w:rsidR="00B31F88" w:rsidRDefault="00B31F88" w:rsidP="002034AC">
      <w:pPr>
        <w:pStyle w:val="NormalWeb"/>
        <w:spacing w:before="0" w:beforeAutospacing="0" w:after="0" w:afterAutospacing="0"/>
        <w:ind w:firstLine="709"/>
        <w:jc w:val="both"/>
        <w:rPr>
          <w:rFonts w:ascii="Times New Roman" w:hAnsi="Times New Roman" w:cs="Times New Roman"/>
          <w:color w:val="000000"/>
          <w:sz w:val="28"/>
          <w:szCs w:val="28"/>
        </w:rPr>
      </w:pPr>
      <w:r w:rsidRPr="00423818">
        <w:rPr>
          <w:rFonts w:ascii="Times New Roman" w:hAnsi="Times New Roman" w:cs="Times New Roman"/>
          <w:bCs/>
          <w:color w:val="000000"/>
          <w:sz w:val="28"/>
          <w:szCs w:val="28"/>
        </w:rPr>
        <w:t>Администрация</w:t>
      </w:r>
      <w:r>
        <w:rPr>
          <w:rFonts w:ascii="Times New Roman" w:hAnsi="Times New Roman" w:cs="Times New Roman"/>
          <w:bCs/>
          <w:color w:val="000000"/>
          <w:sz w:val="28"/>
          <w:szCs w:val="28"/>
        </w:rPr>
        <w:t xml:space="preserve"> города</w:t>
      </w:r>
      <w:r w:rsidRPr="00423818">
        <w:rPr>
          <w:rFonts w:ascii="Times New Roman" w:hAnsi="Times New Roman" w:cs="Times New Roman"/>
          <w:bCs/>
          <w:color w:val="000000"/>
          <w:sz w:val="28"/>
          <w:szCs w:val="28"/>
        </w:rPr>
        <w:t xml:space="preserve"> и лесничество Радужного приняли активное участие</w:t>
      </w:r>
      <w:r>
        <w:rPr>
          <w:rFonts w:ascii="Times New Roman" w:hAnsi="Times New Roman" w:cs="Times New Roman"/>
          <w:bCs/>
          <w:color w:val="000000"/>
          <w:sz w:val="28"/>
          <w:szCs w:val="28"/>
        </w:rPr>
        <w:t xml:space="preserve"> в акции«</w:t>
      </w:r>
      <w:r w:rsidRPr="00423818">
        <w:rPr>
          <w:rFonts w:ascii="Times New Roman" w:hAnsi="Times New Roman" w:cs="Times New Roman"/>
          <w:bCs/>
          <w:color w:val="000000"/>
          <w:sz w:val="28"/>
          <w:szCs w:val="28"/>
        </w:rPr>
        <w:t>Лес Победы» – на берегу реки Аган заложена лиственничная Аллея Победы.</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В</w:t>
      </w:r>
      <w:r w:rsidRPr="00423818">
        <w:rPr>
          <w:rFonts w:ascii="Times New Roman" w:hAnsi="Times New Roman" w:cs="Times New Roman"/>
          <w:color w:val="000000"/>
          <w:sz w:val="28"/>
          <w:szCs w:val="28"/>
        </w:rPr>
        <w:t>ыса</w:t>
      </w:r>
      <w:r>
        <w:rPr>
          <w:rFonts w:ascii="Times New Roman" w:hAnsi="Times New Roman" w:cs="Times New Roman"/>
          <w:color w:val="000000"/>
          <w:sz w:val="28"/>
          <w:szCs w:val="28"/>
        </w:rPr>
        <w:t>жено 70 молодых лиственниц</w:t>
      </w:r>
      <w:r w:rsidRPr="00423818">
        <w:rPr>
          <w:rFonts w:ascii="Times New Roman" w:hAnsi="Times New Roman" w:cs="Times New Roman"/>
          <w:color w:val="000000"/>
          <w:sz w:val="28"/>
          <w:szCs w:val="28"/>
        </w:rPr>
        <w:t xml:space="preserve">. </w:t>
      </w:r>
    </w:p>
    <w:p w:rsidR="00B31F88" w:rsidRPr="00423818" w:rsidRDefault="00B31F88" w:rsidP="002034AC">
      <w:pPr>
        <w:pStyle w:val="NormalWeb"/>
        <w:spacing w:before="0" w:beforeAutospacing="0" w:after="0" w:afterAutospacing="0"/>
        <w:ind w:firstLine="709"/>
        <w:jc w:val="both"/>
        <w:rPr>
          <w:color w:val="auto"/>
          <w:sz w:val="28"/>
          <w:szCs w:val="28"/>
          <w:vertAlign w:val="superscript"/>
        </w:rPr>
      </w:pPr>
      <w:r>
        <w:rPr>
          <w:rFonts w:ascii="Times New Roman" w:hAnsi="Times New Roman" w:cs="Times New Roman"/>
          <w:color w:val="auto"/>
          <w:sz w:val="28"/>
          <w:szCs w:val="28"/>
        </w:rPr>
        <w:t>В 2015 году р</w:t>
      </w:r>
      <w:r w:rsidRPr="00423818">
        <w:rPr>
          <w:rFonts w:ascii="Times New Roman" w:hAnsi="Times New Roman" w:cs="Times New Roman"/>
          <w:color w:val="auto"/>
          <w:sz w:val="28"/>
          <w:szCs w:val="28"/>
        </w:rPr>
        <w:t>азработана генеральная схема санитарной очистки города</w:t>
      </w:r>
      <w:r>
        <w:rPr>
          <w:rFonts w:ascii="Times New Roman" w:hAnsi="Times New Roman" w:cs="Times New Roman"/>
          <w:color w:val="auto"/>
          <w:sz w:val="28"/>
          <w:szCs w:val="28"/>
        </w:rPr>
        <w:t>.</w:t>
      </w:r>
    </w:p>
    <w:p w:rsidR="00B31F88" w:rsidRPr="008F2F92" w:rsidRDefault="00B31F88" w:rsidP="002034AC">
      <w:pPr>
        <w:ind w:firstLine="709"/>
        <w:jc w:val="both"/>
        <w:rPr>
          <w:sz w:val="28"/>
          <w:szCs w:val="28"/>
        </w:rPr>
      </w:pPr>
      <w:r w:rsidRPr="008F2F92">
        <w:rPr>
          <w:sz w:val="28"/>
          <w:szCs w:val="28"/>
        </w:rPr>
        <w:t>Системный характер имеет работа, направленная на предотвращение ущерба, наносимого объектам внешней среды. На протя</w:t>
      </w:r>
      <w:r>
        <w:rPr>
          <w:sz w:val="28"/>
          <w:szCs w:val="28"/>
        </w:rPr>
        <w:t>жении года систематически велась</w:t>
      </w:r>
      <w:r w:rsidRPr="008F2F92">
        <w:rPr>
          <w:sz w:val="28"/>
          <w:szCs w:val="28"/>
        </w:rPr>
        <w:t xml:space="preserve"> проверка</w:t>
      </w:r>
      <w:r>
        <w:rPr>
          <w:sz w:val="28"/>
          <w:szCs w:val="28"/>
        </w:rPr>
        <w:t xml:space="preserve"> </w:t>
      </w:r>
      <w:r w:rsidRPr="008F2F92">
        <w:rPr>
          <w:sz w:val="28"/>
          <w:szCs w:val="28"/>
        </w:rPr>
        <w:t>физических,</w:t>
      </w:r>
      <w:r>
        <w:rPr>
          <w:sz w:val="28"/>
          <w:szCs w:val="28"/>
        </w:rPr>
        <w:t xml:space="preserve"> </w:t>
      </w:r>
      <w:r w:rsidRPr="008F2F92">
        <w:rPr>
          <w:sz w:val="28"/>
          <w:szCs w:val="28"/>
        </w:rPr>
        <w:t>юридических лиц и индивидуальных предпринимателей на   предмет соблюдения норм и требований в области охраны окружающей среды, установленных Правилами благоустройства города. По выявленным нарушениям составлено 117 протоколов об административных правонарушениях</w:t>
      </w:r>
      <w:r>
        <w:rPr>
          <w:sz w:val="28"/>
          <w:szCs w:val="28"/>
        </w:rPr>
        <w:t xml:space="preserve">, </w:t>
      </w:r>
      <w:r w:rsidRPr="008F2F92">
        <w:rPr>
          <w:sz w:val="28"/>
          <w:szCs w:val="28"/>
        </w:rPr>
        <w:t>из них по111 наложен административный штраф.</w:t>
      </w:r>
      <w:r>
        <w:rPr>
          <w:sz w:val="28"/>
          <w:szCs w:val="28"/>
        </w:rPr>
        <w:t xml:space="preserve"> </w:t>
      </w:r>
      <w:r w:rsidRPr="008F2F92">
        <w:rPr>
          <w:sz w:val="28"/>
          <w:szCs w:val="28"/>
        </w:rPr>
        <w:t>Сумма наложенных штрафов</w:t>
      </w:r>
      <w:r>
        <w:rPr>
          <w:sz w:val="28"/>
          <w:szCs w:val="28"/>
        </w:rPr>
        <w:t xml:space="preserve"> </w:t>
      </w:r>
      <w:r w:rsidRPr="008F2F92">
        <w:rPr>
          <w:sz w:val="28"/>
          <w:szCs w:val="28"/>
        </w:rPr>
        <w:t>составила  87</w:t>
      </w:r>
      <w:r>
        <w:rPr>
          <w:sz w:val="28"/>
          <w:szCs w:val="28"/>
        </w:rPr>
        <w:t>,5 тыс.</w:t>
      </w:r>
      <w:r w:rsidRPr="008F2F92">
        <w:rPr>
          <w:sz w:val="28"/>
          <w:szCs w:val="28"/>
        </w:rPr>
        <w:t xml:space="preserve"> рублей</w:t>
      </w:r>
      <w:r>
        <w:rPr>
          <w:sz w:val="28"/>
          <w:szCs w:val="28"/>
        </w:rPr>
        <w:t xml:space="preserve"> и перечислена в </w:t>
      </w:r>
      <w:r w:rsidRPr="008F2F92">
        <w:rPr>
          <w:sz w:val="28"/>
          <w:szCs w:val="28"/>
        </w:rPr>
        <w:t xml:space="preserve">бюджет города. </w:t>
      </w:r>
    </w:p>
    <w:p w:rsidR="00B31F88" w:rsidRPr="00D95BA8" w:rsidRDefault="00B31F88" w:rsidP="00001AF5">
      <w:pPr>
        <w:autoSpaceDE w:val="0"/>
        <w:autoSpaceDN w:val="0"/>
        <w:adjustRightInd w:val="0"/>
        <w:jc w:val="center"/>
        <w:outlineLvl w:val="1"/>
        <w:rPr>
          <w:b/>
          <w:color w:val="FF0000"/>
          <w:sz w:val="28"/>
          <w:szCs w:val="28"/>
        </w:rPr>
      </w:pPr>
    </w:p>
    <w:p w:rsidR="00B31F88" w:rsidRPr="00385545" w:rsidRDefault="00B31F88" w:rsidP="00001AF5">
      <w:pPr>
        <w:autoSpaceDE w:val="0"/>
        <w:autoSpaceDN w:val="0"/>
        <w:adjustRightInd w:val="0"/>
        <w:jc w:val="center"/>
        <w:outlineLvl w:val="1"/>
        <w:rPr>
          <w:b/>
          <w:sz w:val="28"/>
          <w:szCs w:val="28"/>
        </w:rPr>
      </w:pPr>
      <w:r w:rsidRPr="00385545">
        <w:rPr>
          <w:b/>
          <w:sz w:val="28"/>
          <w:szCs w:val="28"/>
        </w:rPr>
        <w:t>Защита населения и территории города</w:t>
      </w:r>
    </w:p>
    <w:p w:rsidR="00B31F88" w:rsidRPr="00385545" w:rsidRDefault="00B31F88" w:rsidP="00001AF5">
      <w:pPr>
        <w:autoSpaceDE w:val="0"/>
        <w:autoSpaceDN w:val="0"/>
        <w:adjustRightInd w:val="0"/>
        <w:jc w:val="center"/>
        <w:rPr>
          <w:b/>
          <w:sz w:val="28"/>
          <w:szCs w:val="28"/>
        </w:rPr>
      </w:pPr>
      <w:r w:rsidRPr="00385545">
        <w:rPr>
          <w:b/>
          <w:sz w:val="28"/>
          <w:szCs w:val="28"/>
        </w:rPr>
        <w:t>от чрезвычайных ситуаций</w:t>
      </w:r>
    </w:p>
    <w:p w:rsidR="00B31F88" w:rsidRPr="00D95BA8" w:rsidRDefault="00B31F88" w:rsidP="002034AC">
      <w:pPr>
        <w:autoSpaceDE w:val="0"/>
        <w:autoSpaceDN w:val="0"/>
        <w:adjustRightInd w:val="0"/>
        <w:ind w:firstLine="709"/>
        <w:jc w:val="center"/>
        <w:rPr>
          <w:b/>
          <w:color w:val="FF0000"/>
          <w:sz w:val="28"/>
          <w:szCs w:val="28"/>
        </w:rPr>
      </w:pPr>
    </w:p>
    <w:p w:rsidR="00B31F88" w:rsidRPr="009332EC" w:rsidRDefault="00B31F88" w:rsidP="002034AC">
      <w:pPr>
        <w:ind w:firstLine="709"/>
        <w:jc w:val="both"/>
        <w:rPr>
          <w:sz w:val="28"/>
          <w:szCs w:val="28"/>
        </w:rPr>
      </w:pPr>
      <w:r w:rsidRPr="009332EC">
        <w:rPr>
          <w:sz w:val="28"/>
          <w:szCs w:val="28"/>
        </w:rPr>
        <w:t xml:space="preserve">В течение 2015 года все мероприятия в области гражданской обороны, защиты населения и территории от чрезвычайных ситуаций, по обеспечению пожарной безопасности и безопасности людей на водных объектах осуществлялись своевременно, что позволило избежать реальной угрозы населению и территории города. </w:t>
      </w:r>
    </w:p>
    <w:p w:rsidR="00B31F88" w:rsidRPr="009332EC" w:rsidRDefault="00B31F88" w:rsidP="002034AC">
      <w:pPr>
        <w:ind w:firstLine="709"/>
        <w:jc w:val="both"/>
        <w:rPr>
          <w:sz w:val="28"/>
          <w:szCs w:val="28"/>
        </w:rPr>
      </w:pPr>
      <w:r w:rsidRPr="009332EC">
        <w:rPr>
          <w:sz w:val="28"/>
          <w:szCs w:val="28"/>
        </w:rPr>
        <w:t>Основные плановые мероприятия по совершенствованию системы защиты населения и территории города Радужный от опасностей природного, техногенного и биолого-социального характера выполнены.</w:t>
      </w:r>
    </w:p>
    <w:p w:rsidR="00B31F88" w:rsidRPr="009332EC" w:rsidRDefault="00B31F88" w:rsidP="002034AC">
      <w:pPr>
        <w:pStyle w:val="BodyText"/>
        <w:spacing w:after="0"/>
        <w:ind w:firstLine="709"/>
        <w:jc w:val="both"/>
        <w:rPr>
          <w:bCs/>
          <w:sz w:val="28"/>
          <w:szCs w:val="28"/>
        </w:rPr>
      </w:pPr>
      <w:r w:rsidRPr="009332EC">
        <w:rPr>
          <w:bCs/>
          <w:sz w:val="28"/>
          <w:szCs w:val="28"/>
        </w:rPr>
        <w:t>В течение 2015 года изданы 53 нормативно-правовых акта главы города по</w:t>
      </w:r>
      <w:r>
        <w:rPr>
          <w:bCs/>
          <w:sz w:val="28"/>
          <w:szCs w:val="28"/>
        </w:rPr>
        <w:t xml:space="preserve"> вопросам гражданской обороны, </w:t>
      </w:r>
      <w:r w:rsidRPr="009332EC">
        <w:rPr>
          <w:bCs/>
          <w:sz w:val="28"/>
          <w:szCs w:val="28"/>
        </w:rPr>
        <w:t>защиты населения и территорий от чрезвычайных ситуаций природного и техногенного характера, обеспечению безопасности людей на водных объектах.</w:t>
      </w:r>
    </w:p>
    <w:p w:rsidR="00B31F88" w:rsidRPr="009332EC" w:rsidRDefault="00B31F88" w:rsidP="002034AC">
      <w:pPr>
        <w:pStyle w:val="BodyText"/>
        <w:spacing w:after="0"/>
        <w:ind w:firstLine="709"/>
        <w:jc w:val="both"/>
        <w:rPr>
          <w:sz w:val="28"/>
          <w:szCs w:val="28"/>
        </w:rPr>
      </w:pPr>
      <w:r w:rsidRPr="009332EC">
        <w:rPr>
          <w:sz w:val="28"/>
          <w:szCs w:val="28"/>
        </w:rPr>
        <w:t>В целях обеспечения функционирования производственной и социальной сферы при авариях, связанных с прекращением энерго- и теплоснабжения переработан и утвержден главой города Радужный «План действий по предупреждению и ликвидации чрезвычайных ситуаций природного и техногенного характера на территории города Радужный</w:t>
      </w:r>
      <w:r>
        <w:rPr>
          <w:sz w:val="28"/>
          <w:szCs w:val="28"/>
        </w:rPr>
        <w:t xml:space="preserve">». Разработаны мероприятия по </w:t>
      </w:r>
      <w:r w:rsidRPr="009332EC">
        <w:rPr>
          <w:sz w:val="28"/>
          <w:szCs w:val="28"/>
        </w:rPr>
        <w:t>повышению устойчивости объектов жизнеобеспечения города.</w:t>
      </w:r>
    </w:p>
    <w:p w:rsidR="00B31F88" w:rsidRPr="009332EC" w:rsidRDefault="00B31F88" w:rsidP="002034AC">
      <w:pPr>
        <w:pStyle w:val="BodyText"/>
        <w:spacing w:after="0"/>
        <w:ind w:firstLine="709"/>
        <w:jc w:val="both"/>
        <w:rPr>
          <w:sz w:val="28"/>
          <w:szCs w:val="28"/>
        </w:rPr>
      </w:pPr>
      <w:r w:rsidRPr="009332EC">
        <w:rPr>
          <w:sz w:val="28"/>
          <w:szCs w:val="28"/>
        </w:rPr>
        <w:t>Промышленные объекты и объекты жизнеобеспечения города Радужный на 100% оснащены системами предотвращения аварий.</w:t>
      </w:r>
    </w:p>
    <w:p w:rsidR="00B31F88" w:rsidRPr="009332EC" w:rsidRDefault="00B31F88" w:rsidP="002034AC">
      <w:pPr>
        <w:ind w:firstLine="709"/>
        <w:jc w:val="both"/>
        <w:rPr>
          <w:sz w:val="28"/>
          <w:szCs w:val="28"/>
        </w:rPr>
      </w:pPr>
      <w:r w:rsidRPr="009332EC">
        <w:rPr>
          <w:sz w:val="28"/>
          <w:szCs w:val="28"/>
        </w:rPr>
        <w:t xml:space="preserve">В 2015 году состоялось </w:t>
      </w:r>
      <w:r>
        <w:rPr>
          <w:sz w:val="28"/>
          <w:szCs w:val="28"/>
        </w:rPr>
        <w:t>4</w:t>
      </w:r>
      <w:r w:rsidRPr="009332EC">
        <w:rPr>
          <w:sz w:val="28"/>
          <w:szCs w:val="28"/>
        </w:rPr>
        <w:t xml:space="preserve"> заседания Комиссии по предупреждению и ликвидации чрезвычайных ситуаций и обеспечению пожарной безопасности города Радужный, рассмотрено 13 вопросов, принято 48 решений. Все решения комиссии исполнены, за исключением имеющих срок исполнения в 2016 году.</w:t>
      </w:r>
    </w:p>
    <w:p w:rsidR="00B31F88" w:rsidRPr="009332EC" w:rsidRDefault="00B31F88" w:rsidP="002034AC">
      <w:pPr>
        <w:ind w:firstLine="709"/>
        <w:jc w:val="both"/>
        <w:rPr>
          <w:sz w:val="28"/>
          <w:szCs w:val="28"/>
        </w:rPr>
      </w:pPr>
      <w:r w:rsidRPr="009332EC">
        <w:rPr>
          <w:sz w:val="28"/>
          <w:szCs w:val="28"/>
        </w:rPr>
        <w:t>В целях осуществления противопожарной пропаганды и обучения населения мерам пожарной безопасности организовано изготовление и распространение полиграфической продукции. Для снижения количества пожаров и гибели людей совместно с надзорными органами проводились профилактические рейды в многоквартирных жилых домах и домах находящихся в личной собственности, в гаражно-ст</w:t>
      </w:r>
      <w:r>
        <w:rPr>
          <w:sz w:val="28"/>
          <w:szCs w:val="28"/>
        </w:rPr>
        <w:t xml:space="preserve">роительных кооперативах города, </w:t>
      </w:r>
      <w:r w:rsidRPr="009332EC">
        <w:rPr>
          <w:sz w:val="28"/>
          <w:szCs w:val="28"/>
        </w:rPr>
        <w:t>по территориям садово-огороднических товариществ. Проинструктировано по мерам пожарной безопасности 14 574 человека, вручено 12 927 памяток. Все это способствовало стабилизации обстановки с пожарами.</w:t>
      </w:r>
      <w:r>
        <w:rPr>
          <w:sz w:val="28"/>
          <w:szCs w:val="28"/>
        </w:rPr>
        <w:t xml:space="preserve"> Количество пожаров в 2015 году снизилось на 22 %. </w:t>
      </w:r>
    </w:p>
    <w:p w:rsidR="00B31F88" w:rsidRPr="009332EC" w:rsidRDefault="00B31F88" w:rsidP="002034AC">
      <w:pPr>
        <w:pStyle w:val="BodyText"/>
        <w:spacing w:after="0"/>
        <w:ind w:firstLine="709"/>
        <w:jc w:val="both"/>
        <w:rPr>
          <w:sz w:val="28"/>
          <w:szCs w:val="28"/>
        </w:rPr>
      </w:pPr>
      <w:r w:rsidRPr="009332EC">
        <w:rPr>
          <w:sz w:val="28"/>
          <w:szCs w:val="28"/>
        </w:rPr>
        <w:t>В городе создана и действует Добровольная пожарная дружина Радужнинского городского казачьего общества в количестве 10 человек, которая привлекается на профилактику и тушение пожаров на территории муниципального образования, покрытой лесом и кустарниками.</w:t>
      </w:r>
    </w:p>
    <w:p w:rsidR="00B31F88" w:rsidRPr="009332EC" w:rsidRDefault="00B31F88" w:rsidP="002034AC">
      <w:pPr>
        <w:ind w:firstLine="709"/>
        <w:jc w:val="both"/>
        <w:rPr>
          <w:sz w:val="28"/>
          <w:szCs w:val="28"/>
        </w:rPr>
      </w:pPr>
      <w:r w:rsidRPr="009332EC">
        <w:rPr>
          <w:sz w:val="28"/>
          <w:szCs w:val="28"/>
        </w:rPr>
        <w:t>В 2015 году силами ДПД проведена профилактическая работа среди населения по недопущению пожаров в жилом секторе, садово-огороднических обществах распространены памятки по пожарной безопасности в количестве 3 000 штук.</w:t>
      </w:r>
    </w:p>
    <w:p w:rsidR="00B31F88" w:rsidRPr="009332EC" w:rsidRDefault="00B31F88" w:rsidP="002034AC">
      <w:pPr>
        <w:ind w:firstLine="709"/>
        <w:jc w:val="both"/>
        <w:rPr>
          <w:sz w:val="28"/>
          <w:szCs w:val="28"/>
        </w:rPr>
      </w:pPr>
      <w:r w:rsidRPr="009332EC">
        <w:rPr>
          <w:sz w:val="28"/>
          <w:szCs w:val="28"/>
        </w:rPr>
        <w:t>Проблеме безопасности людей на водных объектах, охране их жизни и здоровья в муниципальном образовании уделялось особое внимание. Установлен</w:t>
      </w:r>
      <w:r>
        <w:rPr>
          <w:sz w:val="28"/>
          <w:szCs w:val="28"/>
        </w:rPr>
        <w:t>ы</w:t>
      </w:r>
      <w:r w:rsidRPr="009332EC">
        <w:rPr>
          <w:sz w:val="28"/>
          <w:szCs w:val="28"/>
        </w:rPr>
        <w:t xml:space="preserve"> два места организованного купания и отдыха людей  - городской пляж на протоке реки Аган и озеро Ай-Ягунлор (Голубое озеро). В период с 15.06.2015 года по 15.08.2015 в местах организованного купания было обеспечено дежурство спасателей. Пляжи были оборудованы кабинами для переодевания, биотуалетами. </w:t>
      </w:r>
    </w:p>
    <w:p w:rsidR="00B31F88" w:rsidRPr="009332EC" w:rsidRDefault="00B31F88" w:rsidP="002034AC">
      <w:pPr>
        <w:ind w:firstLine="709"/>
        <w:jc w:val="both"/>
        <w:rPr>
          <w:sz w:val="28"/>
          <w:szCs w:val="28"/>
        </w:rPr>
      </w:pPr>
      <w:r w:rsidRPr="009332EC">
        <w:rPr>
          <w:sz w:val="28"/>
          <w:szCs w:val="28"/>
        </w:rPr>
        <w:t>Для усиления социальной рекламы по обеспечению безопасности людей на водных объектах изготовлены и распространены среди населения памятки в количестве 1 000 штук.</w:t>
      </w:r>
    </w:p>
    <w:p w:rsidR="00B31F88" w:rsidRPr="009332EC" w:rsidRDefault="00B31F88" w:rsidP="002034AC">
      <w:pPr>
        <w:tabs>
          <w:tab w:val="left" w:pos="426"/>
        </w:tabs>
        <w:ind w:firstLine="709"/>
        <w:jc w:val="both"/>
        <w:rPr>
          <w:sz w:val="28"/>
          <w:szCs w:val="28"/>
        </w:rPr>
      </w:pPr>
      <w:r w:rsidRPr="009332EC">
        <w:rPr>
          <w:sz w:val="28"/>
          <w:szCs w:val="28"/>
        </w:rPr>
        <w:t>В период с 15.06.2015 года по 15.0</w:t>
      </w:r>
      <w:r>
        <w:rPr>
          <w:sz w:val="28"/>
          <w:szCs w:val="28"/>
        </w:rPr>
        <w:t>4</w:t>
      </w:r>
      <w:r w:rsidRPr="009332EC">
        <w:rPr>
          <w:sz w:val="28"/>
          <w:szCs w:val="28"/>
        </w:rPr>
        <w:t>.2015 года проведен месячник безопасности людей на водных объектах.</w:t>
      </w:r>
      <w:r>
        <w:rPr>
          <w:sz w:val="28"/>
          <w:szCs w:val="28"/>
        </w:rPr>
        <w:t xml:space="preserve"> </w:t>
      </w:r>
      <w:r w:rsidRPr="009332EC">
        <w:rPr>
          <w:sz w:val="28"/>
          <w:szCs w:val="28"/>
        </w:rPr>
        <w:t>Все запланированные мероприятия выполнены на 100%. В летних оздоровительных лагерях с дневным пребыванием в рамках месячника проведены конкурсы рисунков на темы: «Правила поведения на воде», «Опасности, которые таит вода», беседы и викторины на темы: «Не зная броду, не суйся в воду»,  «У воды играем, правила не знаем».</w:t>
      </w:r>
    </w:p>
    <w:p w:rsidR="00B31F88" w:rsidRPr="009332EC" w:rsidRDefault="00B31F88" w:rsidP="002034AC">
      <w:pPr>
        <w:ind w:firstLine="709"/>
        <w:jc w:val="both"/>
        <w:rPr>
          <w:sz w:val="28"/>
          <w:szCs w:val="28"/>
        </w:rPr>
      </w:pPr>
      <w:r w:rsidRPr="009332EC">
        <w:rPr>
          <w:sz w:val="28"/>
          <w:szCs w:val="28"/>
        </w:rPr>
        <w:t>В летний период 2015 года  в местах организованн</w:t>
      </w:r>
      <w:r>
        <w:rPr>
          <w:sz w:val="28"/>
          <w:szCs w:val="28"/>
        </w:rPr>
        <w:t xml:space="preserve">ого купания города Радужный – </w:t>
      </w:r>
      <w:r w:rsidRPr="009332EC">
        <w:rPr>
          <w:sz w:val="28"/>
          <w:szCs w:val="28"/>
        </w:rPr>
        <w:t>городском пляже на протоке реки Аган, озере Ай-Ягунлор (Голубое озеро) травмирование и гибель людей на воде не допущены (</w:t>
      </w:r>
      <w:r>
        <w:rPr>
          <w:sz w:val="28"/>
          <w:szCs w:val="28"/>
        </w:rPr>
        <w:t xml:space="preserve">2014 год </w:t>
      </w:r>
      <w:r w:rsidRPr="009332EC">
        <w:rPr>
          <w:sz w:val="28"/>
          <w:szCs w:val="28"/>
        </w:rPr>
        <w:t>- 0). В местах неорганизованного купания  зарегистрирован 1 случай гибели людей (</w:t>
      </w:r>
      <w:r>
        <w:rPr>
          <w:sz w:val="28"/>
          <w:szCs w:val="28"/>
        </w:rPr>
        <w:t xml:space="preserve">2014 год </w:t>
      </w:r>
      <w:r w:rsidRPr="009332EC">
        <w:rPr>
          <w:sz w:val="28"/>
          <w:szCs w:val="28"/>
        </w:rPr>
        <w:t>– 1).</w:t>
      </w:r>
    </w:p>
    <w:p w:rsidR="00B31F88" w:rsidRPr="009332EC" w:rsidRDefault="00B31F88" w:rsidP="002034AC">
      <w:pPr>
        <w:tabs>
          <w:tab w:val="left" w:pos="426"/>
        </w:tabs>
        <w:ind w:firstLine="709"/>
        <w:jc w:val="both"/>
        <w:rPr>
          <w:sz w:val="28"/>
          <w:szCs w:val="28"/>
        </w:rPr>
      </w:pPr>
      <w:r w:rsidRPr="009332EC">
        <w:rPr>
          <w:sz w:val="28"/>
          <w:szCs w:val="28"/>
        </w:rPr>
        <w:t>ОМВД России по г.</w:t>
      </w:r>
      <w:r>
        <w:rPr>
          <w:sz w:val="28"/>
          <w:szCs w:val="28"/>
        </w:rPr>
        <w:t xml:space="preserve"> </w:t>
      </w:r>
      <w:r w:rsidRPr="009332EC">
        <w:rPr>
          <w:sz w:val="28"/>
          <w:szCs w:val="28"/>
        </w:rPr>
        <w:t>Радужному совместно с управление по делам ГО, ЧС и профилактике правонарушений администрации города Радужный проведены профилактические рейды по местам отдыха граждан. 10 гражданам рекомендовано покинуть зону купания</w:t>
      </w:r>
      <w:r>
        <w:rPr>
          <w:sz w:val="28"/>
          <w:szCs w:val="28"/>
        </w:rPr>
        <w:t>,</w:t>
      </w:r>
      <w:r w:rsidRPr="009332EC">
        <w:rPr>
          <w:sz w:val="28"/>
          <w:szCs w:val="28"/>
        </w:rPr>
        <w:t xml:space="preserve"> в связи с нахождением в состоянии алкогольного опьянения.</w:t>
      </w:r>
    </w:p>
    <w:p w:rsidR="00B31F88" w:rsidRPr="009332EC" w:rsidRDefault="00B31F88" w:rsidP="002034AC">
      <w:pPr>
        <w:ind w:firstLine="709"/>
        <w:jc w:val="both"/>
        <w:rPr>
          <w:sz w:val="28"/>
          <w:szCs w:val="28"/>
        </w:rPr>
      </w:pPr>
      <w:r w:rsidRPr="009332EC">
        <w:rPr>
          <w:sz w:val="28"/>
          <w:szCs w:val="28"/>
        </w:rPr>
        <w:t>С целью подготовки органов управления, сил и средств ГО и РСЧС, должностных лиц и специалистов под руководством главы администрации города Радужный, председателя комиссии по предупреждению и ликвидации чрезвычайных ситуаций и обеспечению пожарной безопасности города Радужный в 2015 году проведено 4 учения и 55 тренировок. На учениях отрабатывались практические действия руководства и специалистов в условиях чрезвычайных ситуаций мирного и военного времени. Действия органов управления, сил и средств, привлекаемых на учения и тренировки, оценены: 80 % «хорошо», 20 % «удовлетворительно».</w:t>
      </w:r>
    </w:p>
    <w:p w:rsidR="00B31F88" w:rsidRPr="009332EC" w:rsidRDefault="00B31F88" w:rsidP="002034AC">
      <w:pPr>
        <w:ind w:firstLine="709"/>
        <w:jc w:val="both"/>
        <w:rPr>
          <w:sz w:val="28"/>
          <w:szCs w:val="28"/>
        </w:rPr>
      </w:pPr>
      <w:r w:rsidRPr="009332EC">
        <w:rPr>
          <w:sz w:val="28"/>
          <w:szCs w:val="28"/>
        </w:rPr>
        <w:t>В декабре 2014 года в городе установлена и введена в эксплуатацию Территориальная автоматизированная система центрального оповещения Ханты – Мансийского автономного округа – Югры в городе Радужный. В 2015 году проведено 4 проверки работоспособности системы. Система оповещения находится в рабочем состоянии. Заключен договор на ее обслуживание.</w:t>
      </w:r>
    </w:p>
    <w:p w:rsidR="00B31F88" w:rsidRPr="009332EC" w:rsidRDefault="00B31F88" w:rsidP="002034AC">
      <w:pPr>
        <w:ind w:firstLine="709"/>
        <w:jc w:val="both"/>
        <w:rPr>
          <w:sz w:val="28"/>
          <w:szCs w:val="28"/>
        </w:rPr>
      </w:pPr>
      <w:r w:rsidRPr="009332EC">
        <w:rPr>
          <w:sz w:val="28"/>
          <w:szCs w:val="28"/>
        </w:rPr>
        <w:t>Для ликвидации чрезвычайных ситуаций муниципального характера и обеспечения мероприятий по территориальной обороне и гражданской обороне в городе созданы и поддерживаются в постоянной готовности резервы финансовых и материальных ресурсов. Городской резерв материальных ресурсов составил 6,</w:t>
      </w:r>
      <w:r>
        <w:rPr>
          <w:sz w:val="28"/>
          <w:szCs w:val="28"/>
        </w:rPr>
        <w:t>8</w:t>
      </w:r>
      <w:r w:rsidRPr="009332EC">
        <w:rPr>
          <w:sz w:val="28"/>
          <w:szCs w:val="28"/>
        </w:rPr>
        <w:t xml:space="preserve"> млн.рублей, из них:</w:t>
      </w:r>
    </w:p>
    <w:p w:rsidR="00B31F88" w:rsidRPr="009332EC" w:rsidRDefault="00B31F88" w:rsidP="002034AC">
      <w:pPr>
        <w:ind w:firstLine="709"/>
        <w:jc w:val="both"/>
        <w:rPr>
          <w:sz w:val="28"/>
          <w:szCs w:val="28"/>
        </w:rPr>
      </w:pPr>
      <w:r w:rsidRPr="009332EC">
        <w:rPr>
          <w:sz w:val="28"/>
          <w:szCs w:val="28"/>
        </w:rPr>
        <w:t>- вещевое имущество и средства первой необходимости – 0,</w:t>
      </w:r>
      <w:r>
        <w:rPr>
          <w:sz w:val="28"/>
          <w:szCs w:val="28"/>
        </w:rPr>
        <w:t>1</w:t>
      </w:r>
      <w:r w:rsidRPr="009332EC">
        <w:rPr>
          <w:sz w:val="28"/>
          <w:szCs w:val="28"/>
        </w:rPr>
        <w:t xml:space="preserve"> млн. руб.</w:t>
      </w:r>
    </w:p>
    <w:p w:rsidR="00B31F88" w:rsidRPr="009332EC" w:rsidRDefault="00B31F88" w:rsidP="002034AC">
      <w:pPr>
        <w:ind w:firstLine="709"/>
        <w:jc w:val="both"/>
        <w:rPr>
          <w:sz w:val="28"/>
          <w:szCs w:val="28"/>
        </w:rPr>
      </w:pPr>
      <w:r w:rsidRPr="009332EC">
        <w:rPr>
          <w:sz w:val="28"/>
          <w:szCs w:val="28"/>
        </w:rPr>
        <w:t>- жилищно-коммунальное хозяйство – 6,</w:t>
      </w:r>
      <w:r>
        <w:rPr>
          <w:sz w:val="28"/>
          <w:szCs w:val="28"/>
        </w:rPr>
        <w:t>2</w:t>
      </w:r>
      <w:r w:rsidRPr="009332EC">
        <w:rPr>
          <w:sz w:val="28"/>
          <w:szCs w:val="28"/>
        </w:rPr>
        <w:t xml:space="preserve"> млн. руб.</w:t>
      </w:r>
    </w:p>
    <w:p w:rsidR="00B31F88" w:rsidRPr="009332EC" w:rsidRDefault="00B31F88" w:rsidP="002034AC">
      <w:pPr>
        <w:ind w:firstLine="709"/>
        <w:jc w:val="both"/>
        <w:rPr>
          <w:sz w:val="28"/>
          <w:szCs w:val="28"/>
        </w:rPr>
      </w:pPr>
      <w:r w:rsidRPr="009332EC">
        <w:rPr>
          <w:sz w:val="28"/>
          <w:szCs w:val="28"/>
        </w:rPr>
        <w:t>- медикаменты и оборудование – 0,</w:t>
      </w:r>
      <w:r>
        <w:rPr>
          <w:sz w:val="28"/>
          <w:szCs w:val="28"/>
        </w:rPr>
        <w:t>5</w:t>
      </w:r>
      <w:r w:rsidRPr="009332EC">
        <w:rPr>
          <w:sz w:val="28"/>
          <w:szCs w:val="28"/>
        </w:rPr>
        <w:t xml:space="preserve"> млн.</w:t>
      </w:r>
      <w:r>
        <w:rPr>
          <w:sz w:val="28"/>
          <w:szCs w:val="28"/>
        </w:rPr>
        <w:t xml:space="preserve"> </w:t>
      </w:r>
      <w:r w:rsidRPr="009332EC">
        <w:rPr>
          <w:sz w:val="28"/>
          <w:szCs w:val="28"/>
        </w:rPr>
        <w:t>руб.</w:t>
      </w:r>
    </w:p>
    <w:p w:rsidR="00B31F88" w:rsidRPr="009332EC" w:rsidRDefault="00B31F88" w:rsidP="002034AC">
      <w:pPr>
        <w:ind w:firstLine="709"/>
        <w:jc w:val="both"/>
        <w:rPr>
          <w:sz w:val="28"/>
          <w:szCs w:val="28"/>
        </w:rPr>
      </w:pPr>
      <w:r w:rsidRPr="009332EC">
        <w:rPr>
          <w:sz w:val="28"/>
          <w:szCs w:val="28"/>
        </w:rPr>
        <w:t>В организациях созданы объектовые резервы, за счет собственных средств предприятий. Эти резервы размещаются, как на объектах,  на складах, спе</w:t>
      </w:r>
      <w:r>
        <w:rPr>
          <w:sz w:val="28"/>
          <w:szCs w:val="28"/>
        </w:rPr>
        <w:t xml:space="preserve">циально предназначенных для их </w:t>
      </w:r>
      <w:r w:rsidRPr="009332EC">
        <w:rPr>
          <w:sz w:val="28"/>
          <w:szCs w:val="28"/>
        </w:rPr>
        <w:t>хранения и обслуживания и на договорной основе.</w:t>
      </w:r>
    </w:p>
    <w:p w:rsidR="00B31F88" w:rsidRPr="009332EC" w:rsidRDefault="00B31F88" w:rsidP="002034AC">
      <w:pPr>
        <w:ind w:firstLine="709"/>
        <w:jc w:val="both"/>
        <w:rPr>
          <w:sz w:val="28"/>
          <w:szCs w:val="28"/>
        </w:rPr>
      </w:pPr>
      <w:r w:rsidRPr="009332EC">
        <w:rPr>
          <w:sz w:val="28"/>
          <w:szCs w:val="28"/>
        </w:rPr>
        <w:t>Активное использование средств массовой информации для пропаганды знаний в области защиты от чрезвычайных ситуаций является необходимым условием защиты населения.</w:t>
      </w:r>
    </w:p>
    <w:p w:rsidR="00B31F88" w:rsidRPr="009332EC" w:rsidRDefault="00B31F88" w:rsidP="002034AC">
      <w:pPr>
        <w:ind w:firstLine="709"/>
        <w:jc w:val="both"/>
        <w:rPr>
          <w:sz w:val="28"/>
          <w:szCs w:val="28"/>
        </w:rPr>
      </w:pPr>
      <w:r w:rsidRPr="009332EC">
        <w:rPr>
          <w:sz w:val="28"/>
          <w:szCs w:val="28"/>
        </w:rPr>
        <w:t>В течение 2015 года в газете «Новости Радужного» опубликованы 19 статей по профилактике чрезвычайных ситуаций на территории города Радужный. На официальном сайте администрации города Радужный размещены 64 статьи по предупреждению ЧС природного и техногенного характера, пожарной безопасности, обеспечению безопасности людей на воде.</w:t>
      </w:r>
    </w:p>
    <w:p w:rsidR="00B31F88" w:rsidRPr="00574115" w:rsidRDefault="00B31F88" w:rsidP="002034AC">
      <w:pPr>
        <w:pStyle w:val="Header"/>
        <w:ind w:firstLine="709"/>
        <w:jc w:val="both"/>
        <w:rPr>
          <w:sz w:val="28"/>
          <w:szCs w:val="28"/>
        </w:rPr>
      </w:pPr>
      <w:r w:rsidRPr="00574115">
        <w:rPr>
          <w:sz w:val="28"/>
          <w:szCs w:val="28"/>
        </w:rPr>
        <w:t>В результате принятых мер в течение 2015 года чрезвычайных ситуаций</w:t>
      </w:r>
      <w:r>
        <w:rPr>
          <w:sz w:val="28"/>
          <w:szCs w:val="28"/>
        </w:rPr>
        <w:t xml:space="preserve"> на территории города </w:t>
      </w:r>
      <w:r w:rsidRPr="00574115">
        <w:rPr>
          <w:sz w:val="28"/>
          <w:szCs w:val="28"/>
        </w:rPr>
        <w:t xml:space="preserve">не зарегистрировано. </w:t>
      </w:r>
    </w:p>
    <w:p w:rsidR="00B31F88" w:rsidRPr="00EE6339" w:rsidRDefault="00B31F88" w:rsidP="002034AC">
      <w:pPr>
        <w:ind w:firstLine="709"/>
        <w:jc w:val="both"/>
        <w:rPr>
          <w:sz w:val="28"/>
          <w:szCs w:val="28"/>
        </w:rPr>
      </w:pPr>
    </w:p>
    <w:p w:rsidR="00B31F88" w:rsidRPr="00622F5D" w:rsidRDefault="00B31F88" w:rsidP="00001AF5">
      <w:pPr>
        <w:pStyle w:val="BodyText2"/>
        <w:spacing w:after="0" w:line="240" w:lineRule="auto"/>
        <w:jc w:val="center"/>
        <w:rPr>
          <w:b/>
          <w:sz w:val="28"/>
          <w:szCs w:val="28"/>
        </w:rPr>
      </w:pPr>
      <w:r w:rsidRPr="00622F5D">
        <w:rPr>
          <w:b/>
          <w:sz w:val="28"/>
          <w:szCs w:val="28"/>
        </w:rPr>
        <w:t>Правовая основа деятельности администрации города</w:t>
      </w:r>
    </w:p>
    <w:p w:rsidR="00B31F88" w:rsidRPr="00D95BA8" w:rsidRDefault="00B31F88" w:rsidP="002034AC">
      <w:pPr>
        <w:pStyle w:val="BodyText2"/>
        <w:spacing w:after="0" w:line="240" w:lineRule="auto"/>
        <w:ind w:firstLine="709"/>
        <w:jc w:val="center"/>
        <w:rPr>
          <w:b/>
          <w:color w:val="FF0000"/>
          <w:sz w:val="28"/>
          <w:szCs w:val="28"/>
        </w:rPr>
      </w:pPr>
    </w:p>
    <w:p w:rsidR="00B31F88" w:rsidRPr="0097061A" w:rsidRDefault="00B31F88" w:rsidP="002034AC">
      <w:pPr>
        <w:ind w:firstLine="709"/>
        <w:jc w:val="both"/>
        <w:rPr>
          <w:sz w:val="28"/>
          <w:szCs w:val="28"/>
        </w:rPr>
      </w:pPr>
      <w:r w:rsidRPr="0097061A">
        <w:rPr>
          <w:sz w:val="28"/>
          <w:szCs w:val="28"/>
        </w:rPr>
        <w:t>Основными направлениями правовой работы администрации города по-прежнему остается экспертно-правовая и судебно-исковая работа, предупреждение нарушений законодательства в структурных подразделениях администрации города.</w:t>
      </w:r>
    </w:p>
    <w:p w:rsidR="00B31F88" w:rsidRPr="0097061A" w:rsidRDefault="00B31F88" w:rsidP="002034AC">
      <w:pPr>
        <w:ind w:firstLine="709"/>
        <w:jc w:val="both"/>
        <w:rPr>
          <w:sz w:val="28"/>
          <w:szCs w:val="28"/>
        </w:rPr>
      </w:pPr>
      <w:r w:rsidRPr="0097061A">
        <w:rPr>
          <w:sz w:val="28"/>
          <w:szCs w:val="28"/>
        </w:rPr>
        <w:t>На протяжении 2015 года органами местного самоуправления города Радужный проводилась постоянная работа по приведению муниципальных правовых актов в соответствии с требованиями федерального законодательства и законодательства Ханты-М</w:t>
      </w:r>
      <w:r>
        <w:rPr>
          <w:sz w:val="28"/>
          <w:szCs w:val="28"/>
        </w:rPr>
        <w:t xml:space="preserve">ансийского автономного округа – </w:t>
      </w:r>
      <w:r w:rsidRPr="0097061A">
        <w:rPr>
          <w:sz w:val="28"/>
          <w:szCs w:val="28"/>
        </w:rPr>
        <w:t xml:space="preserve">Югры. </w:t>
      </w:r>
    </w:p>
    <w:p w:rsidR="00B31F88" w:rsidRPr="0097061A" w:rsidRDefault="00B31F88" w:rsidP="002034AC">
      <w:pPr>
        <w:ind w:firstLine="709"/>
        <w:jc w:val="both"/>
        <w:rPr>
          <w:sz w:val="28"/>
          <w:szCs w:val="28"/>
        </w:rPr>
      </w:pPr>
      <w:r>
        <w:rPr>
          <w:sz w:val="28"/>
          <w:szCs w:val="28"/>
        </w:rPr>
        <w:t>З</w:t>
      </w:r>
      <w:r w:rsidRPr="0097061A">
        <w:rPr>
          <w:sz w:val="28"/>
          <w:szCs w:val="28"/>
        </w:rPr>
        <w:t>а 2015 году в администрации города всего принято (издано) 1049 распоряжений и 2532 постановлени</w:t>
      </w:r>
      <w:r>
        <w:rPr>
          <w:sz w:val="28"/>
          <w:szCs w:val="28"/>
        </w:rPr>
        <w:t>я</w:t>
      </w:r>
      <w:r w:rsidRPr="0097061A">
        <w:rPr>
          <w:sz w:val="28"/>
          <w:szCs w:val="28"/>
        </w:rPr>
        <w:t xml:space="preserve">, из них принято (издано) 318 нормативных правовых актов, в том числе в рамках реализации законодательных норм о противодействии коррупции, о муниципальной службе и об организации местного самоуправления в городе Радужный, административные регламенты исполнения муниципальных функций (предоставления муниципальных услуг) по всем направлениям деятельности органов местного самоуправления и другие. </w:t>
      </w:r>
    </w:p>
    <w:p w:rsidR="00B31F88" w:rsidRPr="0097061A" w:rsidRDefault="00B31F88" w:rsidP="002034AC">
      <w:pPr>
        <w:ind w:firstLine="709"/>
        <w:jc w:val="both"/>
        <w:rPr>
          <w:sz w:val="28"/>
          <w:szCs w:val="28"/>
        </w:rPr>
      </w:pPr>
      <w:r w:rsidRPr="0097061A">
        <w:rPr>
          <w:sz w:val="28"/>
          <w:szCs w:val="28"/>
        </w:rPr>
        <w:t>Все принимаемые правовые акты подвергаются экспертизе.</w:t>
      </w:r>
    </w:p>
    <w:p w:rsidR="00B31F88" w:rsidRPr="0097061A" w:rsidRDefault="00B31F88" w:rsidP="002034AC">
      <w:pPr>
        <w:autoSpaceDE w:val="0"/>
        <w:autoSpaceDN w:val="0"/>
        <w:adjustRightInd w:val="0"/>
        <w:ind w:firstLine="709"/>
        <w:jc w:val="both"/>
        <w:outlineLvl w:val="0"/>
        <w:rPr>
          <w:sz w:val="28"/>
          <w:szCs w:val="28"/>
        </w:rPr>
      </w:pPr>
      <w:r w:rsidRPr="0097061A">
        <w:rPr>
          <w:sz w:val="28"/>
          <w:szCs w:val="28"/>
        </w:rPr>
        <w:t>Особого внимания, заслуживает проводимая администрацией города Радужный работа по антикоррупционной экспертизе муниципальных правовых актов и их проектов.</w:t>
      </w:r>
    </w:p>
    <w:p w:rsidR="00B31F88" w:rsidRPr="0097061A" w:rsidRDefault="00B31F88" w:rsidP="002034AC">
      <w:pPr>
        <w:autoSpaceDE w:val="0"/>
        <w:autoSpaceDN w:val="0"/>
        <w:adjustRightInd w:val="0"/>
        <w:ind w:firstLine="709"/>
        <w:jc w:val="both"/>
        <w:outlineLvl w:val="0"/>
        <w:rPr>
          <w:sz w:val="28"/>
          <w:szCs w:val="28"/>
        </w:rPr>
      </w:pPr>
      <w:r w:rsidRPr="0097061A">
        <w:rPr>
          <w:sz w:val="28"/>
          <w:szCs w:val="28"/>
        </w:rPr>
        <w:t>В 2015 году отделом по противодействию коррупции проведена соответствующая экспертиза более 350 проектов нормативных правовых актов. По результатам антикоррупционной экспертизы, более чем на 30 проектов нормативных правовых актов администрации города, отделом по противодействию коррупции юридического управления в адрес руководителей структурных подразделений, ответственных за подготовку нормативных правовых актов направлены соответствующие заключения о невозможности издания нормативных правовых актов в представленной редакции, в связи с нарушениями действующего законодательства, в том числе, в виду наличия в них коррупциогеннных факторов.</w:t>
      </w:r>
    </w:p>
    <w:p w:rsidR="00B31F88" w:rsidRPr="0097061A" w:rsidRDefault="00B31F88" w:rsidP="002034AC">
      <w:pPr>
        <w:pStyle w:val="BodyTextFirstIndent2"/>
        <w:spacing w:after="0"/>
        <w:ind w:left="0" w:firstLine="709"/>
        <w:jc w:val="both"/>
        <w:rPr>
          <w:sz w:val="28"/>
          <w:szCs w:val="28"/>
        </w:rPr>
      </w:pPr>
      <w:r w:rsidRPr="0097061A">
        <w:rPr>
          <w:sz w:val="28"/>
          <w:szCs w:val="28"/>
        </w:rPr>
        <w:t>Для обеспечения реализации прав институтов гражданского общества, организаций и граждан посредством проведения независимой антикоррупционной экспертизы, тексты проектов муниципальных нормативных правовых актов размещаются в подразделе «Независимая антикоррупционная экспертиза нормативных правовых актов администрации города Радужный»раздела «Противодействие коррупции» официального сайта администрации города.</w:t>
      </w:r>
    </w:p>
    <w:p w:rsidR="00B31F88" w:rsidRPr="0097061A" w:rsidRDefault="00B31F88" w:rsidP="002034AC">
      <w:pPr>
        <w:ind w:firstLine="709"/>
        <w:jc w:val="both"/>
        <w:rPr>
          <w:sz w:val="28"/>
          <w:szCs w:val="28"/>
        </w:rPr>
      </w:pPr>
      <w:r>
        <w:rPr>
          <w:sz w:val="28"/>
          <w:szCs w:val="28"/>
        </w:rPr>
        <w:t>П</w:t>
      </w:r>
      <w:r w:rsidRPr="0097061A">
        <w:rPr>
          <w:sz w:val="28"/>
          <w:szCs w:val="28"/>
        </w:rPr>
        <w:t xml:space="preserve">осле того как администрацией города было налажено взаимодействие с прокуратурой города Радужный, снизилось количество актов прокурорского реагирования. </w:t>
      </w:r>
    </w:p>
    <w:p w:rsidR="00B31F88" w:rsidRPr="0097061A" w:rsidRDefault="00B31F88" w:rsidP="002034AC">
      <w:pPr>
        <w:autoSpaceDE w:val="0"/>
        <w:autoSpaceDN w:val="0"/>
        <w:adjustRightInd w:val="0"/>
        <w:ind w:firstLine="709"/>
        <w:jc w:val="both"/>
        <w:rPr>
          <w:sz w:val="28"/>
          <w:szCs w:val="28"/>
        </w:rPr>
      </w:pPr>
      <w:r w:rsidRPr="0097061A">
        <w:rPr>
          <w:sz w:val="28"/>
          <w:szCs w:val="28"/>
        </w:rPr>
        <w:t>Кроме того</w:t>
      </w:r>
      <w:r>
        <w:rPr>
          <w:sz w:val="28"/>
          <w:szCs w:val="28"/>
        </w:rPr>
        <w:t>,</w:t>
      </w:r>
      <w:r w:rsidRPr="0097061A">
        <w:rPr>
          <w:sz w:val="28"/>
          <w:szCs w:val="28"/>
        </w:rPr>
        <w:t xml:space="preserve"> муниципальные нормативные правовые акты, после их принятия (издания) администрацией города, направляются в Управление государственной регистрации нормативных правовых актов Аппарата Губернатора Ханты-Мансийского автономного округа</w:t>
      </w:r>
      <w:r>
        <w:rPr>
          <w:sz w:val="28"/>
          <w:szCs w:val="28"/>
        </w:rPr>
        <w:t xml:space="preserve"> – </w:t>
      </w:r>
      <w:r w:rsidRPr="0097061A">
        <w:rPr>
          <w:sz w:val="28"/>
          <w:szCs w:val="28"/>
        </w:rPr>
        <w:t xml:space="preserve">Югры. Данная информация направляется в виде выгруженных файлов в программе АРМ Муниципал (программный комплекс «Система автоматизированного рабочего места муниципального образования»). </w:t>
      </w:r>
    </w:p>
    <w:p w:rsidR="00B31F88" w:rsidRPr="0097061A" w:rsidRDefault="00B31F88" w:rsidP="002034AC">
      <w:pPr>
        <w:ind w:firstLine="709"/>
        <w:jc w:val="both"/>
        <w:rPr>
          <w:sz w:val="28"/>
          <w:szCs w:val="28"/>
        </w:rPr>
      </w:pPr>
      <w:r w:rsidRPr="0097061A">
        <w:rPr>
          <w:sz w:val="28"/>
          <w:szCs w:val="28"/>
        </w:rPr>
        <w:t>В целях повышения информационных технологий и повышения информированности организаций и граждан, открытости информации тексты муниципальных нормативных правовых актов размещаются на официальном сайте администрации города (</w:t>
      </w:r>
      <w:hyperlink r:id="rId10" w:history="1">
        <w:r w:rsidRPr="0097061A">
          <w:rPr>
            <w:rStyle w:val="Hyperlink"/>
            <w:color w:val="auto"/>
            <w:sz w:val="28"/>
            <w:szCs w:val="28"/>
            <w:lang w:val="en-US"/>
          </w:rPr>
          <w:t>www</w:t>
        </w:r>
        <w:r w:rsidRPr="0097061A">
          <w:rPr>
            <w:rStyle w:val="Hyperlink"/>
            <w:color w:val="auto"/>
            <w:sz w:val="28"/>
            <w:szCs w:val="28"/>
          </w:rPr>
          <w:t>.</w:t>
        </w:r>
        <w:r w:rsidRPr="0097061A">
          <w:rPr>
            <w:rStyle w:val="Hyperlink"/>
            <w:color w:val="auto"/>
            <w:sz w:val="28"/>
            <w:szCs w:val="28"/>
            <w:lang w:val="en-US"/>
          </w:rPr>
          <w:t>admrad</w:t>
        </w:r>
        <w:r w:rsidRPr="0097061A">
          <w:rPr>
            <w:rStyle w:val="Hyperlink"/>
            <w:color w:val="auto"/>
            <w:sz w:val="28"/>
            <w:szCs w:val="28"/>
          </w:rPr>
          <w:t>.</w:t>
        </w:r>
        <w:r w:rsidRPr="0097061A">
          <w:rPr>
            <w:rStyle w:val="Hyperlink"/>
            <w:color w:val="auto"/>
            <w:sz w:val="28"/>
            <w:szCs w:val="28"/>
            <w:lang w:val="en-US"/>
          </w:rPr>
          <w:t>ru</w:t>
        </w:r>
      </w:hyperlink>
      <w:r w:rsidRPr="0097061A">
        <w:rPr>
          <w:sz w:val="28"/>
          <w:szCs w:val="28"/>
        </w:rPr>
        <w:t>)</w:t>
      </w:r>
      <w:r w:rsidRPr="0097061A">
        <w:rPr>
          <w:rStyle w:val="Verdana0"/>
          <w:rFonts w:ascii="Times New Roman" w:hAnsi="Times New Roman"/>
          <w:sz w:val="28"/>
          <w:szCs w:val="28"/>
        </w:rPr>
        <w:t xml:space="preserve">, а тексты муниципальных </w:t>
      </w:r>
      <w:r w:rsidRPr="0097061A">
        <w:rPr>
          <w:sz w:val="28"/>
          <w:szCs w:val="28"/>
        </w:rPr>
        <w:t>нормативных правовых актов публикуются в официальном печатном издании «Новости Радужного. Официальная среда».</w:t>
      </w:r>
    </w:p>
    <w:p w:rsidR="00B31F88" w:rsidRPr="0097061A" w:rsidRDefault="00B31F88" w:rsidP="002034AC">
      <w:pPr>
        <w:ind w:firstLine="709"/>
        <w:jc w:val="both"/>
        <w:rPr>
          <w:sz w:val="28"/>
          <w:szCs w:val="28"/>
        </w:rPr>
      </w:pPr>
      <w:r w:rsidRPr="0097061A">
        <w:rPr>
          <w:sz w:val="28"/>
          <w:szCs w:val="28"/>
        </w:rPr>
        <w:t xml:space="preserve">Кроме того, в целях широкого ознакомления граждан и организаций с правовыми актами, принимаемыми органами местного самоуправления, </w:t>
      </w:r>
      <w:r w:rsidRPr="0097061A">
        <w:rPr>
          <w:rStyle w:val="Verdana0"/>
          <w:rFonts w:ascii="Times New Roman" w:hAnsi="Times New Roman"/>
          <w:sz w:val="28"/>
          <w:szCs w:val="28"/>
        </w:rPr>
        <w:t xml:space="preserve">тексты муниципальных </w:t>
      </w:r>
      <w:r w:rsidRPr="0097061A">
        <w:rPr>
          <w:sz w:val="28"/>
          <w:szCs w:val="28"/>
        </w:rPr>
        <w:t>нормативных правовых актов и информационные материалы размещаются в Общероссийской Сети Распространения Правовой Информации Консультант</w:t>
      </w:r>
      <w:r>
        <w:rPr>
          <w:sz w:val="28"/>
          <w:szCs w:val="28"/>
        </w:rPr>
        <w:t xml:space="preserve"> </w:t>
      </w:r>
      <w:r w:rsidRPr="0097061A">
        <w:rPr>
          <w:sz w:val="28"/>
          <w:szCs w:val="28"/>
        </w:rPr>
        <w:t>Плюс, Гаранта также на официальном Федеральном сайте Министерства Российской Федерации «Нормативно-правовые акты Российской Федерации» (</w:t>
      </w:r>
      <w:hyperlink r:id="rId11" w:history="1">
        <w:r w:rsidRPr="0097061A">
          <w:rPr>
            <w:rStyle w:val="Hyperlink"/>
            <w:color w:val="auto"/>
            <w:sz w:val="28"/>
            <w:szCs w:val="28"/>
            <w:lang w:val="en-US"/>
          </w:rPr>
          <w:t>www</w:t>
        </w:r>
        <w:r w:rsidRPr="0097061A">
          <w:rPr>
            <w:rStyle w:val="Hyperlink"/>
            <w:color w:val="auto"/>
            <w:sz w:val="28"/>
            <w:szCs w:val="28"/>
          </w:rPr>
          <w:t>.zakon.scli.ru).</w:t>
        </w:r>
      </w:hyperlink>
    </w:p>
    <w:p w:rsidR="00B31F88" w:rsidRPr="0097061A" w:rsidRDefault="00B31F88" w:rsidP="002034AC">
      <w:pPr>
        <w:pStyle w:val="NormalWeb"/>
        <w:spacing w:before="0" w:beforeAutospacing="0" w:after="0" w:afterAutospacing="0"/>
        <w:ind w:firstLine="709"/>
        <w:jc w:val="both"/>
        <w:rPr>
          <w:rFonts w:ascii="Times New Roman" w:hAnsi="Times New Roman" w:cs="Times New Roman"/>
          <w:color w:val="auto"/>
          <w:sz w:val="28"/>
          <w:szCs w:val="28"/>
        </w:rPr>
      </w:pPr>
      <w:r w:rsidRPr="0097061A">
        <w:rPr>
          <w:rFonts w:ascii="Times New Roman" w:hAnsi="Times New Roman" w:cs="Times New Roman"/>
          <w:color w:val="auto"/>
          <w:sz w:val="28"/>
          <w:szCs w:val="28"/>
        </w:rPr>
        <w:t>За 2015 год с участием администрации города и ее структурных подразделений было рассмотрено 242 гражданских дела, что на 45 меньше, чем в 2014 году, из которых 86 гражданских дел по искам, предъявленным администрацией города, 60 гражданских дел, в которых администрация и ее структурные подразделения выступали в качестве ответчика и 96 гражданских дел, по которым администрация и ее структурные подразделения были привлечены к участию в деле в качестве третьего либо заинтересованного лица.</w:t>
      </w:r>
    </w:p>
    <w:p w:rsidR="00B31F88" w:rsidRPr="0097061A" w:rsidRDefault="00B31F88" w:rsidP="002034AC">
      <w:pPr>
        <w:pStyle w:val="NormalWeb"/>
        <w:spacing w:before="0" w:beforeAutospacing="0" w:after="0" w:afterAutospacing="0"/>
        <w:ind w:firstLine="709"/>
        <w:jc w:val="both"/>
        <w:rPr>
          <w:rFonts w:ascii="Times New Roman" w:hAnsi="Times New Roman" w:cs="Times New Roman"/>
          <w:color w:val="auto"/>
          <w:sz w:val="28"/>
          <w:szCs w:val="28"/>
        </w:rPr>
      </w:pPr>
      <w:r w:rsidRPr="0097061A">
        <w:rPr>
          <w:rFonts w:ascii="Times New Roman" w:hAnsi="Times New Roman" w:cs="Times New Roman"/>
          <w:color w:val="auto"/>
          <w:sz w:val="28"/>
          <w:szCs w:val="28"/>
        </w:rPr>
        <w:t>В судебных участках мировых судей за 2015 год с участием администрации города и ее структурных подразделений было рассмотрено 212 судебных дел, из которых 10 дел по искам, предъявленным администрацией города, 3 дела, в которых администрация и ее структурные подразделения выступали в качестве ответчика и 5 дел, по которым администрация и ее структурные подразделения были привлечены к участию в деле в качестве третьего либо заинтересованного лица.</w:t>
      </w:r>
    </w:p>
    <w:p w:rsidR="00B31F88" w:rsidRPr="0097061A" w:rsidRDefault="00B31F88" w:rsidP="002034AC">
      <w:pPr>
        <w:pStyle w:val="NormalWeb"/>
        <w:spacing w:before="0" w:beforeAutospacing="0" w:after="0" w:afterAutospacing="0"/>
        <w:ind w:firstLine="709"/>
        <w:jc w:val="both"/>
        <w:rPr>
          <w:rFonts w:ascii="Times New Roman" w:hAnsi="Times New Roman" w:cs="Times New Roman"/>
          <w:color w:val="auto"/>
          <w:sz w:val="28"/>
          <w:szCs w:val="28"/>
        </w:rPr>
      </w:pPr>
      <w:r w:rsidRPr="0097061A">
        <w:rPr>
          <w:rFonts w:ascii="Times New Roman" w:hAnsi="Times New Roman" w:cs="Times New Roman"/>
          <w:color w:val="auto"/>
          <w:sz w:val="28"/>
          <w:szCs w:val="28"/>
        </w:rPr>
        <w:t>В Арбитражных судах за 2015 год с участием администрации города и ее структурных подразделений было рассмотрено 10 судебных дел, из которых 2 дела по искам, предъявленным администрацией города, 3 дела, в которых администрация и ее структурные подразделения выступали в качестве ответчика и 3 дела, по которым администрация и ее структурные подразделения были привлечены к участию в деле в качестве третьего либо заинтересованного лица.</w:t>
      </w:r>
    </w:p>
    <w:p w:rsidR="00B31F88" w:rsidRPr="00D95BA8" w:rsidRDefault="00B31F88" w:rsidP="002034AC">
      <w:pPr>
        <w:pStyle w:val="BodyText2"/>
        <w:spacing w:after="0" w:line="240" w:lineRule="auto"/>
        <w:ind w:firstLine="709"/>
        <w:jc w:val="both"/>
        <w:rPr>
          <w:color w:val="FF0000"/>
          <w:sz w:val="28"/>
          <w:szCs w:val="28"/>
        </w:rPr>
      </w:pPr>
    </w:p>
    <w:p w:rsidR="00B31F88" w:rsidRPr="00267C7F" w:rsidRDefault="00B31F88" w:rsidP="00001AF5">
      <w:pPr>
        <w:tabs>
          <w:tab w:val="left" w:pos="2895"/>
        </w:tabs>
        <w:autoSpaceDE w:val="0"/>
        <w:autoSpaceDN w:val="0"/>
        <w:adjustRightInd w:val="0"/>
        <w:jc w:val="center"/>
        <w:rPr>
          <w:b/>
          <w:sz w:val="28"/>
          <w:szCs w:val="28"/>
        </w:rPr>
      </w:pPr>
      <w:r w:rsidRPr="00267C7F">
        <w:rPr>
          <w:b/>
          <w:sz w:val="28"/>
          <w:szCs w:val="28"/>
        </w:rPr>
        <w:t>Формирование и содержание муниципального архива</w:t>
      </w:r>
    </w:p>
    <w:p w:rsidR="00B31F88" w:rsidRPr="00267C7F" w:rsidRDefault="00B31F88" w:rsidP="002034AC">
      <w:pPr>
        <w:autoSpaceDE w:val="0"/>
        <w:autoSpaceDN w:val="0"/>
        <w:adjustRightInd w:val="0"/>
        <w:ind w:firstLine="709"/>
        <w:jc w:val="both"/>
        <w:rPr>
          <w:b/>
          <w:sz w:val="28"/>
          <w:szCs w:val="28"/>
        </w:rPr>
      </w:pPr>
    </w:p>
    <w:p w:rsidR="00B31F88" w:rsidRPr="00267C7F" w:rsidRDefault="00B31F88" w:rsidP="002034AC">
      <w:pPr>
        <w:ind w:firstLine="709"/>
        <w:jc w:val="both"/>
        <w:rPr>
          <w:sz w:val="28"/>
          <w:szCs w:val="28"/>
        </w:rPr>
      </w:pPr>
      <w:r w:rsidRPr="00267C7F">
        <w:rPr>
          <w:sz w:val="28"/>
          <w:szCs w:val="28"/>
        </w:rPr>
        <w:t>2015 году основными направлениями работы муниципального архива являлись:</w:t>
      </w:r>
    </w:p>
    <w:p w:rsidR="00B31F88" w:rsidRPr="00267C7F" w:rsidRDefault="00B31F88" w:rsidP="002034AC">
      <w:pPr>
        <w:ind w:firstLine="709"/>
        <w:jc w:val="both"/>
        <w:rPr>
          <w:sz w:val="28"/>
          <w:szCs w:val="28"/>
        </w:rPr>
      </w:pPr>
      <w:r w:rsidRPr="00267C7F">
        <w:rPr>
          <w:sz w:val="28"/>
          <w:szCs w:val="28"/>
        </w:rPr>
        <w:t>- обеспечение доступа граждан к оказываемым услугам;</w:t>
      </w:r>
    </w:p>
    <w:p w:rsidR="00B31F88" w:rsidRDefault="00B31F88" w:rsidP="002034AC">
      <w:pPr>
        <w:ind w:firstLine="709"/>
        <w:jc w:val="both"/>
        <w:rPr>
          <w:sz w:val="28"/>
          <w:szCs w:val="28"/>
        </w:rPr>
      </w:pPr>
      <w:r w:rsidRPr="00267C7F">
        <w:rPr>
          <w:sz w:val="28"/>
          <w:szCs w:val="28"/>
        </w:rPr>
        <w:t>- работа по совершенствованию правовой базы по вопросам формирования и содержания муниципального архива.</w:t>
      </w:r>
    </w:p>
    <w:p w:rsidR="00B31F88" w:rsidRPr="00C76D32" w:rsidRDefault="00B31F88" w:rsidP="002034AC">
      <w:pPr>
        <w:ind w:firstLine="709"/>
        <w:jc w:val="both"/>
        <w:rPr>
          <w:sz w:val="28"/>
          <w:szCs w:val="28"/>
        </w:rPr>
      </w:pPr>
      <w:r w:rsidRPr="00C76D32">
        <w:rPr>
          <w:sz w:val="28"/>
          <w:szCs w:val="28"/>
        </w:rPr>
        <w:t>Для поддержания архивных фондов в физическом состоянии, обеспечивающим их длительное  хранение, продолжена  работа  по  улучшению  физического  состояния:</w:t>
      </w:r>
    </w:p>
    <w:p w:rsidR="00B31F88" w:rsidRDefault="00B31F88" w:rsidP="002034AC">
      <w:pPr>
        <w:ind w:firstLine="709"/>
        <w:rPr>
          <w:sz w:val="28"/>
          <w:szCs w:val="28"/>
        </w:rPr>
      </w:pPr>
      <w:r w:rsidRPr="00C76D32">
        <w:rPr>
          <w:sz w:val="28"/>
          <w:szCs w:val="28"/>
        </w:rPr>
        <w:t>оформление и ремонт архивных дел</w:t>
      </w:r>
      <w:r>
        <w:rPr>
          <w:sz w:val="28"/>
          <w:szCs w:val="28"/>
        </w:rPr>
        <w:t xml:space="preserve"> – 115 единиц хранения;</w:t>
      </w:r>
    </w:p>
    <w:p w:rsidR="00B31F88" w:rsidRPr="00C76D32" w:rsidRDefault="00B31F88" w:rsidP="002034AC">
      <w:pPr>
        <w:ind w:firstLine="709"/>
        <w:rPr>
          <w:sz w:val="28"/>
          <w:szCs w:val="28"/>
        </w:rPr>
      </w:pPr>
      <w:r w:rsidRPr="00C76D32">
        <w:rPr>
          <w:sz w:val="28"/>
          <w:szCs w:val="28"/>
        </w:rPr>
        <w:t>проставлена архивная шифровка на принятые дела постоянного хранения и личного состава (ликвидированные предприятия)</w:t>
      </w:r>
      <w:r>
        <w:rPr>
          <w:sz w:val="28"/>
          <w:szCs w:val="28"/>
        </w:rPr>
        <w:t xml:space="preserve"> – </w:t>
      </w:r>
      <w:r w:rsidRPr="00C76D32">
        <w:rPr>
          <w:sz w:val="28"/>
          <w:szCs w:val="28"/>
        </w:rPr>
        <w:t xml:space="preserve">1088 </w:t>
      </w:r>
      <w:r>
        <w:rPr>
          <w:sz w:val="28"/>
          <w:szCs w:val="28"/>
        </w:rPr>
        <w:t>единиц хранения.</w:t>
      </w:r>
    </w:p>
    <w:p w:rsidR="00B31F88" w:rsidRPr="00C76D32" w:rsidRDefault="00B31F88" w:rsidP="002034AC">
      <w:pPr>
        <w:pStyle w:val="BodyText3"/>
        <w:spacing w:after="0"/>
        <w:ind w:firstLine="709"/>
        <w:jc w:val="both"/>
        <w:rPr>
          <w:sz w:val="28"/>
          <w:szCs w:val="28"/>
        </w:rPr>
      </w:pPr>
      <w:r w:rsidRPr="00C76D32">
        <w:rPr>
          <w:sz w:val="28"/>
          <w:szCs w:val="28"/>
        </w:rPr>
        <w:t>Проведена работа по плановому приему в архив документов постоянного хранения, а также документов  с истекшими сроками временного хранения и находящимися на хранении в организациях – источниках комплектования архивного отдела администрации г.</w:t>
      </w:r>
      <w:r>
        <w:rPr>
          <w:sz w:val="28"/>
          <w:szCs w:val="28"/>
        </w:rPr>
        <w:t xml:space="preserve"> </w:t>
      </w:r>
      <w:r w:rsidRPr="00C76D32">
        <w:rPr>
          <w:sz w:val="28"/>
          <w:szCs w:val="28"/>
        </w:rPr>
        <w:t>Радужный,</w:t>
      </w:r>
      <w:r>
        <w:rPr>
          <w:sz w:val="28"/>
          <w:szCs w:val="28"/>
        </w:rPr>
        <w:t xml:space="preserve"> </w:t>
      </w:r>
      <w:r w:rsidRPr="00C76D32">
        <w:rPr>
          <w:sz w:val="28"/>
          <w:szCs w:val="28"/>
        </w:rPr>
        <w:t>в</w:t>
      </w:r>
      <w:r>
        <w:rPr>
          <w:sz w:val="28"/>
          <w:szCs w:val="28"/>
        </w:rPr>
        <w:t xml:space="preserve"> </w:t>
      </w:r>
      <w:r w:rsidRPr="00C76D32">
        <w:rPr>
          <w:sz w:val="28"/>
          <w:szCs w:val="28"/>
        </w:rPr>
        <w:t>количестве 1060 единиц хранения, в  том числе  - 181 ед</w:t>
      </w:r>
      <w:r>
        <w:rPr>
          <w:sz w:val="28"/>
          <w:szCs w:val="28"/>
        </w:rPr>
        <w:t>.</w:t>
      </w:r>
      <w:r w:rsidRPr="00C76D32">
        <w:rPr>
          <w:sz w:val="28"/>
          <w:szCs w:val="28"/>
        </w:rPr>
        <w:t xml:space="preserve"> хранения, относящихся к государственной собственности Ханты</w:t>
      </w:r>
      <w:r>
        <w:rPr>
          <w:sz w:val="28"/>
          <w:szCs w:val="28"/>
        </w:rPr>
        <w:t xml:space="preserve">-Мансийского автономного округа – </w:t>
      </w:r>
      <w:r w:rsidRPr="00C76D32">
        <w:rPr>
          <w:sz w:val="28"/>
          <w:szCs w:val="28"/>
        </w:rPr>
        <w:t>Югры.</w:t>
      </w:r>
    </w:p>
    <w:p w:rsidR="00B31F88" w:rsidRPr="00C76D32" w:rsidRDefault="00B31F88" w:rsidP="002034AC">
      <w:pPr>
        <w:pStyle w:val="BodyText3"/>
        <w:spacing w:after="0"/>
        <w:ind w:firstLine="709"/>
        <w:jc w:val="both"/>
        <w:rPr>
          <w:sz w:val="28"/>
          <w:szCs w:val="28"/>
        </w:rPr>
      </w:pPr>
      <w:r w:rsidRPr="00C76D32">
        <w:rPr>
          <w:sz w:val="28"/>
          <w:szCs w:val="28"/>
        </w:rPr>
        <w:t xml:space="preserve">Проведена методическая работа по упорядочению документов постоянного хранения по 2011 год включительно в организациях-источниках комплектования  архивного  отдела. Экспертно-проверочной методической  комиссией </w:t>
      </w:r>
      <w:r>
        <w:rPr>
          <w:sz w:val="28"/>
          <w:szCs w:val="28"/>
        </w:rPr>
        <w:t>(</w:t>
      </w:r>
      <w:r w:rsidRPr="00C76D32">
        <w:rPr>
          <w:sz w:val="28"/>
          <w:szCs w:val="28"/>
        </w:rPr>
        <w:t>ЭПМК</w:t>
      </w:r>
      <w:r>
        <w:rPr>
          <w:sz w:val="28"/>
          <w:szCs w:val="28"/>
        </w:rPr>
        <w:t>)</w:t>
      </w:r>
      <w:r w:rsidRPr="00C76D32">
        <w:rPr>
          <w:sz w:val="28"/>
          <w:szCs w:val="28"/>
        </w:rPr>
        <w:t xml:space="preserve">  Архивной  Службы  Югры  утверждены  описи на  652 дела управленческой  документации.  </w:t>
      </w:r>
    </w:p>
    <w:p w:rsidR="00B31F88" w:rsidRPr="00C76D32" w:rsidRDefault="00B31F88" w:rsidP="002034AC">
      <w:pPr>
        <w:pStyle w:val="BodyText3"/>
        <w:spacing w:after="0"/>
        <w:ind w:firstLine="709"/>
        <w:jc w:val="both"/>
        <w:rPr>
          <w:sz w:val="28"/>
          <w:szCs w:val="28"/>
        </w:rPr>
      </w:pPr>
      <w:r w:rsidRPr="00C76D32">
        <w:rPr>
          <w:sz w:val="28"/>
          <w:szCs w:val="28"/>
        </w:rPr>
        <w:t>За отчетный период согласованы (и представлены  на согласование)  описи  на  392 дела  по личному составу:</w:t>
      </w:r>
    </w:p>
    <w:p w:rsidR="00B31F88" w:rsidRPr="00C76D32" w:rsidRDefault="00B31F88" w:rsidP="002034AC">
      <w:pPr>
        <w:pStyle w:val="BodyText3"/>
        <w:spacing w:after="0"/>
        <w:ind w:firstLine="709"/>
        <w:jc w:val="both"/>
        <w:rPr>
          <w:sz w:val="28"/>
          <w:szCs w:val="28"/>
        </w:rPr>
      </w:pPr>
      <w:r w:rsidRPr="00C76D32">
        <w:rPr>
          <w:sz w:val="28"/>
          <w:szCs w:val="28"/>
        </w:rPr>
        <w:t xml:space="preserve">- организаций – источников комплектования архивного отдела администрации  г.Радужный - на  342 дела; </w:t>
      </w:r>
    </w:p>
    <w:p w:rsidR="00B31F88" w:rsidRPr="00C76D32" w:rsidRDefault="00B31F88" w:rsidP="002034AC">
      <w:pPr>
        <w:pStyle w:val="BodyText3"/>
        <w:spacing w:after="0"/>
        <w:ind w:firstLine="709"/>
        <w:jc w:val="both"/>
        <w:rPr>
          <w:sz w:val="28"/>
          <w:szCs w:val="28"/>
        </w:rPr>
      </w:pPr>
      <w:r w:rsidRPr="00C76D32">
        <w:rPr>
          <w:sz w:val="28"/>
          <w:szCs w:val="28"/>
        </w:rPr>
        <w:t>- ликвидированных  организаций – на 50 дел</w:t>
      </w:r>
      <w:r>
        <w:rPr>
          <w:sz w:val="28"/>
          <w:szCs w:val="28"/>
        </w:rPr>
        <w:t>.</w:t>
      </w:r>
    </w:p>
    <w:p w:rsidR="00B31F88" w:rsidRPr="00C76D32" w:rsidRDefault="00B31F88" w:rsidP="002034AC">
      <w:pPr>
        <w:pStyle w:val="BodyText3"/>
        <w:spacing w:after="0"/>
        <w:ind w:firstLine="709"/>
        <w:jc w:val="both"/>
        <w:rPr>
          <w:sz w:val="28"/>
          <w:szCs w:val="28"/>
        </w:rPr>
      </w:pPr>
      <w:r w:rsidRPr="00C76D32">
        <w:rPr>
          <w:sz w:val="28"/>
          <w:szCs w:val="28"/>
        </w:rPr>
        <w:t>В 2015 году</w:t>
      </w:r>
      <w:r>
        <w:rPr>
          <w:sz w:val="28"/>
          <w:szCs w:val="28"/>
        </w:rPr>
        <w:t xml:space="preserve"> </w:t>
      </w:r>
      <w:r w:rsidRPr="00C76D32">
        <w:rPr>
          <w:sz w:val="28"/>
          <w:szCs w:val="28"/>
        </w:rPr>
        <w:t>значительно</w:t>
      </w:r>
      <w:r>
        <w:rPr>
          <w:sz w:val="28"/>
          <w:szCs w:val="28"/>
        </w:rPr>
        <w:t xml:space="preserve"> </w:t>
      </w:r>
      <w:r w:rsidRPr="00C76D32">
        <w:rPr>
          <w:sz w:val="28"/>
          <w:szCs w:val="28"/>
        </w:rPr>
        <w:t>пополнился фото</w:t>
      </w:r>
      <w:r>
        <w:rPr>
          <w:sz w:val="28"/>
          <w:szCs w:val="28"/>
        </w:rPr>
        <w:t xml:space="preserve"> </w:t>
      </w:r>
      <w:r w:rsidRPr="00C76D32">
        <w:rPr>
          <w:sz w:val="28"/>
          <w:szCs w:val="28"/>
        </w:rPr>
        <w:t xml:space="preserve">фонд  архива: на </w:t>
      </w:r>
      <w:r>
        <w:rPr>
          <w:sz w:val="28"/>
          <w:szCs w:val="28"/>
        </w:rPr>
        <w:t xml:space="preserve">хранение передано и поставлено </w:t>
      </w:r>
      <w:r w:rsidRPr="00C76D32">
        <w:rPr>
          <w:sz w:val="28"/>
          <w:szCs w:val="28"/>
        </w:rPr>
        <w:t>на государственный учет</w:t>
      </w:r>
      <w:r>
        <w:rPr>
          <w:sz w:val="28"/>
          <w:szCs w:val="28"/>
        </w:rPr>
        <w:t xml:space="preserve"> с составлением научно-</w:t>
      </w:r>
      <w:r w:rsidRPr="00C76D32">
        <w:rPr>
          <w:sz w:val="28"/>
          <w:szCs w:val="28"/>
        </w:rPr>
        <w:t>справочного аппарата 125 фотодокументов. Без научно-справочного  аппарата  на 01.01.2016 в архиве числи</w:t>
      </w:r>
      <w:r>
        <w:rPr>
          <w:sz w:val="28"/>
          <w:szCs w:val="28"/>
        </w:rPr>
        <w:t xml:space="preserve">тся </w:t>
      </w:r>
      <w:r w:rsidRPr="00C76D32">
        <w:rPr>
          <w:sz w:val="28"/>
          <w:szCs w:val="28"/>
        </w:rPr>
        <w:t>более200принятых фотодокументов. Проведена  оцифровка  (перевод в электронный  формат) 136 единиц хранения описанных  фотографий.</w:t>
      </w:r>
    </w:p>
    <w:p w:rsidR="00B31F88" w:rsidRPr="00C76D32" w:rsidRDefault="00B31F88" w:rsidP="002034AC">
      <w:pPr>
        <w:pStyle w:val="BodyText3"/>
        <w:spacing w:after="0"/>
        <w:ind w:firstLine="709"/>
        <w:jc w:val="both"/>
        <w:rPr>
          <w:sz w:val="28"/>
          <w:szCs w:val="28"/>
        </w:rPr>
      </w:pPr>
      <w:r w:rsidRPr="00C76D32">
        <w:rPr>
          <w:sz w:val="28"/>
          <w:szCs w:val="28"/>
        </w:rPr>
        <w:t>Согласованы с ЭПМК Архивной Службы Югры 4 номенклатуры дел</w:t>
      </w:r>
      <w:r>
        <w:rPr>
          <w:sz w:val="28"/>
          <w:szCs w:val="28"/>
        </w:rPr>
        <w:t>а</w:t>
      </w:r>
      <w:r w:rsidRPr="00C76D32">
        <w:rPr>
          <w:sz w:val="28"/>
          <w:szCs w:val="28"/>
        </w:rPr>
        <w:t xml:space="preserve"> организаций - источников комплектования  архивного  отдела.</w:t>
      </w:r>
    </w:p>
    <w:p w:rsidR="00B31F88" w:rsidRDefault="00B31F88" w:rsidP="002034AC">
      <w:pPr>
        <w:pStyle w:val="BodyText3"/>
        <w:spacing w:after="0"/>
        <w:ind w:firstLine="709"/>
        <w:jc w:val="both"/>
        <w:rPr>
          <w:sz w:val="28"/>
          <w:szCs w:val="28"/>
        </w:rPr>
      </w:pPr>
      <w:r w:rsidRPr="00C76D32">
        <w:rPr>
          <w:sz w:val="28"/>
          <w:szCs w:val="28"/>
        </w:rPr>
        <w:t xml:space="preserve">Количество посещений пользователями архивной странички </w:t>
      </w:r>
      <w:r w:rsidRPr="00C76D32">
        <w:rPr>
          <w:sz w:val="28"/>
          <w:szCs w:val="28"/>
          <w:lang w:val="en-US"/>
        </w:rPr>
        <w:t>web</w:t>
      </w:r>
      <w:r w:rsidRPr="00C76D32">
        <w:rPr>
          <w:sz w:val="28"/>
          <w:szCs w:val="28"/>
        </w:rPr>
        <w:t>-сайта</w:t>
      </w:r>
      <w:r>
        <w:rPr>
          <w:sz w:val="28"/>
          <w:szCs w:val="28"/>
        </w:rPr>
        <w:t xml:space="preserve"> </w:t>
      </w:r>
      <w:r w:rsidRPr="00C76D32">
        <w:rPr>
          <w:sz w:val="28"/>
          <w:szCs w:val="28"/>
        </w:rPr>
        <w:t>администрации города Радужный за 2015 год составило 3770</w:t>
      </w:r>
      <w:r>
        <w:rPr>
          <w:sz w:val="28"/>
          <w:szCs w:val="28"/>
        </w:rPr>
        <w:t>.</w:t>
      </w:r>
    </w:p>
    <w:p w:rsidR="00B31F88" w:rsidRPr="00C76D32" w:rsidRDefault="00B31F88" w:rsidP="002034AC">
      <w:pPr>
        <w:pStyle w:val="BodyText3"/>
        <w:spacing w:after="0"/>
        <w:ind w:firstLine="709"/>
        <w:jc w:val="both"/>
        <w:rPr>
          <w:color w:val="333333"/>
          <w:sz w:val="28"/>
          <w:szCs w:val="28"/>
          <w:highlight w:val="yellow"/>
        </w:rPr>
      </w:pPr>
      <w:r w:rsidRPr="00C76D32">
        <w:rPr>
          <w:sz w:val="28"/>
          <w:szCs w:val="28"/>
        </w:rPr>
        <w:t>В 2015 году в архивный  отдел поступило 3194 соц</w:t>
      </w:r>
      <w:r>
        <w:rPr>
          <w:sz w:val="28"/>
          <w:szCs w:val="28"/>
        </w:rPr>
        <w:t xml:space="preserve">иально-правовых (в 2014 году - </w:t>
      </w:r>
      <w:r w:rsidRPr="00C76D32">
        <w:rPr>
          <w:sz w:val="28"/>
          <w:szCs w:val="28"/>
        </w:rPr>
        <w:t>2564) и 66 тематических (в 2014 году -</w:t>
      </w:r>
      <w:r>
        <w:rPr>
          <w:sz w:val="28"/>
          <w:szCs w:val="28"/>
        </w:rPr>
        <w:t xml:space="preserve"> </w:t>
      </w:r>
      <w:r w:rsidRPr="00C76D32">
        <w:rPr>
          <w:sz w:val="28"/>
          <w:szCs w:val="28"/>
        </w:rPr>
        <w:t>67) запросов.</w:t>
      </w:r>
    </w:p>
    <w:p w:rsidR="00B31F88" w:rsidRPr="00C76D32" w:rsidRDefault="00B31F88" w:rsidP="002034AC">
      <w:pPr>
        <w:shd w:val="clear" w:color="auto" w:fill="FFFFFF"/>
        <w:spacing w:line="210" w:lineRule="atLeast"/>
        <w:ind w:firstLine="709"/>
        <w:jc w:val="both"/>
        <w:rPr>
          <w:sz w:val="28"/>
          <w:szCs w:val="28"/>
        </w:rPr>
      </w:pPr>
      <w:r>
        <w:rPr>
          <w:sz w:val="28"/>
          <w:szCs w:val="28"/>
        </w:rPr>
        <w:t xml:space="preserve">Количество запросов </w:t>
      </w:r>
      <w:r w:rsidRPr="00C76D32">
        <w:rPr>
          <w:sz w:val="28"/>
          <w:szCs w:val="28"/>
        </w:rPr>
        <w:t xml:space="preserve">по архивным фондам государственной собственности  в 2015 году составило 128. Количество отксерокопированных  документов по  запросам </w:t>
      </w:r>
      <w:r>
        <w:rPr>
          <w:sz w:val="28"/>
          <w:szCs w:val="28"/>
        </w:rPr>
        <w:t>–</w:t>
      </w:r>
      <w:r w:rsidRPr="00C76D32">
        <w:rPr>
          <w:sz w:val="28"/>
          <w:szCs w:val="28"/>
        </w:rPr>
        <w:t xml:space="preserve"> 2</w:t>
      </w:r>
      <w:r>
        <w:rPr>
          <w:sz w:val="28"/>
          <w:szCs w:val="28"/>
        </w:rPr>
        <w:t xml:space="preserve"> 680 на 5239 листах. Количеств </w:t>
      </w:r>
      <w:r w:rsidRPr="00C76D32">
        <w:rPr>
          <w:sz w:val="28"/>
          <w:szCs w:val="28"/>
        </w:rPr>
        <w:t>выданных</w:t>
      </w:r>
      <w:r>
        <w:rPr>
          <w:sz w:val="28"/>
          <w:szCs w:val="28"/>
        </w:rPr>
        <w:t xml:space="preserve"> </w:t>
      </w:r>
      <w:r w:rsidRPr="00C76D32">
        <w:rPr>
          <w:sz w:val="28"/>
          <w:szCs w:val="28"/>
        </w:rPr>
        <w:t>справок</w:t>
      </w:r>
      <w:r>
        <w:rPr>
          <w:sz w:val="28"/>
          <w:szCs w:val="28"/>
        </w:rPr>
        <w:t xml:space="preserve"> и  информационных </w:t>
      </w:r>
      <w:r w:rsidRPr="00C76D32">
        <w:rPr>
          <w:sz w:val="28"/>
          <w:szCs w:val="28"/>
        </w:rPr>
        <w:t>сообщений</w:t>
      </w:r>
      <w:r>
        <w:rPr>
          <w:sz w:val="28"/>
          <w:szCs w:val="28"/>
        </w:rPr>
        <w:t xml:space="preserve"> </w:t>
      </w:r>
      <w:r w:rsidRPr="00C76D32">
        <w:rPr>
          <w:sz w:val="28"/>
          <w:szCs w:val="28"/>
        </w:rPr>
        <w:t>по</w:t>
      </w:r>
      <w:r>
        <w:rPr>
          <w:sz w:val="28"/>
          <w:szCs w:val="28"/>
        </w:rPr>
        <w:t xml:space="preserve"> </w:t>
      </w:r>
      <w:r w:rsidRPr="00C76D32">
        <w:rPr>
          <w:sz w:val="28"/>
          <w:szCs w:val="28"/>
        </w:rPr>
        <w:t>запросам составило – 3478  документов  на 4405  листах.</w:t>
      </w:r>
    </w:p>
    <w:p w:rsidR="00B31F88" w:rsidRPr="00C76D32" w:rsidRDefault="00B31F88" w:rsidP="002034AC">
      <w:pPr>
        <w:ind w:firstLine="709"/>
        <w:jc w:val="both"/>
        <w:rPr>
          <w:sz w:val="28"/>
          <w:szCs w:val="28"/>
        </w:rPr>
      </w:pPr>
      <w:r w:rsidRPr="00C76D32">
        <w:rPr>
          <w:sz w:val="28"/>
          <w:szCs w:val="28"/>
        </w:rPr>
        <w:t>Всего архивным  отделом  в отчетный период  исполнено:</w:t>
      </w:r>
    </w:p>
    <w:p w:rsidR="00B31F88" w:rsidRPr="00C76D32" w:rsidRDefault="00B31F88" w:rsidP="002034AC">
      <w:pPr>
        <w:ind w:firstLine="709"/>
        <w:jc w:val="both"/>
        <w:rPr>
          <w:sz w:val="28"/>
          <w:szCs w:val="28"/>
        </w:rPr>
      </w:pPr>
      <w:r w:rsidRPr="00C76D32">
        <w:rPr>
          <w:sz w:val="28"/>
          <w:szCs w:val="28"/>
        </w:rPr>
        <w:t xml:space="preserve">- 3453  социально-правовых запроса, из них  более 200 – переходящие </w:t>
      </w:r>
      <w:r>
        <w:rPr>
          <w:sz w:val="28"/>
          <w:szCs w:val="28"/>
        </w:rPr>
        <w:t xml:space="preserve">с </w:t>
      </w:r>
      <w:r w:rsidRPr="00C76D32">
        <w:rPr>
          <w:sz w:val="28"/>
          <w:szCs w:val="28"/>
        </w:rPr>
        <w:t>декабр</w:t>
      </w:r>
      <w:r>
        <w:rPr>
          <w:sz w:val="28"/>
          <w:szCs w:val="28"/>
        </w:rPr>
        <w:t>я</w:t>
      </w:r>
      <w:r w:rsidRPr="00C76D32">
        <w:rPr>
          <w:sz w:val="28"/>
          <w:szCs w:val="28"/>
        </w:rPr>
        <w:t xml:space="preserve"> 2014 года;</w:t>
      </w:r>
      <w:r>
        <w:rPr>
          <w:sz w:val="28"/>
          <w:szCs w:val="28"/>
        </w:rPr>
        <w:t xml:space="preserve"> </w:t>
      </w:r>
      <w:r w:rsidRPr="00C76D32">
        <w:rPr>
          <w:sz w:val="28"/>
          <w:szCs w:val="28"/>
        </w:rPr>
        <w:t xml:space="preserve">с  положительным результатом исполнено – 2 971 запросов, с отрицательным ответом – 206, направлены по принадлежности (непрофильные) – 276. Самыми  актуальными являются обращения о предоставлении  сведений, необходимых для подтверждения пенсионных  прав (о стаже работы, размере заработной платы, переименовании и преобразованиях организаций, подтверждении  льготных  пенсий, декретных отпусков). Поступление  запросов в архивный отдел осуществлялось на личном приеме, по почте, а также с использованием электронных средств связи.  </w:t>
      </w:r>
    </w:p>
    <w:p w:rsidR="00B31F88" w:rsidRPr="00C76D32" w:rsidRDefault="00B31F88" w:rsidP="002034AC">
      <w:pPr>
        <w:ind w:firstLine="709"/>
        <w:jc w:val="both"/>
        <w:rPr>
          <w:color w:val="000000"/>
          <w:sz w:val="28"/>
          <w:szCs w:val="28"/>
        </w:rPr>
      </w:pPr>
      <w:r>
        <w:rPr>
          <w:color w:val="000000"/>
          <w:sz w:val="28"/>
          <w:szCs w:val="28"/>
        </w:rPr>
        <w:t xml:space="preserve">Количество </w:t>
      </w:r>
      <w:r w:rsidRPr="00C76D32">
        <w:rPr>
          <w:color w:val="000000"/>
          <w:sz w:val="28"/>
          <w:szCs w:val="28"/>
        </w:rPr>
        <w:t>архивных дел из архивохранилищ, использованных для исполнения социально-правовых и тематических запросов в 2015 году составило – 12640 ед</w:t>
      </w:r>
      <w:r>
        <w:rPr>
          <w:color w:val="000000"/>
          <w:sz w:val="28"/>
          <w:szCs w:val="28"/>
        </w:rPr>
        <w:t xml:space="preserve">иниц </w:t>
      </w:r>
      <w:r w:rsidRPr="00C76D32">
        <w:rPr>
          <w:color w:val="000000"/>
          <w:sz w:val="28"/>
          <w:szCs w:val="28"/>
        </w:rPr>
        <w:t>хран</w:t>
      </w:r>
      <w:r>
        <w:rPr>
          <w:color w:val="000000"/>
          <w:sz w:val="28"/>
          <w:szCs w:val="28"/>
        </w:rPr>
        <w:t>ения</w:t>
      </w:r>
      <w:r w:rsidRPr="00C76D32">
        <w:rPr>
          <w:color w:val="000000"/>
          <w:sz w:val="28"/>
          <w:szCs w:val="28"/>
        </w:rPr>
        <w:t>.</w:t>
      </w:r>
    </w:p>
    <w:p w:rsidR="00B31F88" w:rsidRPr="00C76D32" w:rsidRDefault="00B31F88" w:rsidP="002034AC">
      <w:pPr>
        <w:ind w:firstLine="709"/>
        <w:jc w:val="both"/>
        <w:rPr>
          <w:sz w:val="28"/>
          <w:szCs w:val="28"/>
        </w:rPr>
      </w:pPr>
      <w:r w:rsidRPr="00C76D32">
        <w:rPr>
          <w:sz w:val="28"/>
          <w:szCs w:val="28"/>
        </w:rPr>
        <w:t>В целях ознакомления с деятельностью архива, популяризации архивных документов по истории города и округапроведено22 познавательных  мероприятия (конкурсы, экскурсии  по  архиву, публикации, видеосъемки и т.п.) с</w:t>
      </w:r>
      <w:r>
        <w:rPr>
          <w:sz w:val="28"/>
          <w:szCs w:val="28"/>
        </w:rPr>
        <w:t xml:space="preserve"> </w:t>
      </w:r>
      <w:r w:rsidRPr="00C76D32">
        <w:rPr>
          <w:sz w:val="28"/>
          <w:szCs w:val="28"/>
        </w:rPr>
        <w:t>обзором</w:t>
      </w:r>
      <w:r>
        <w:rPr>
          <w:sz w:val="28"/>
          <w:szCs w:val="28"/>
        </w:rPr>
        <w:t xml:space="preserve"> </w:t>
      </w:r>
      <w:r w:rsidRPr="00C76D32">
        <w:rPr>
          <w:sz w:val="28"/>
          <w:szCs w:val="28"/>
        </w:rPr>
        <w:t>документов в</w:t>
      </w:r>
      <w:r>
        <w:rPr>
          <w:sz w:val="28"/>
          <w:szCs w:val="28"/>
        </w:rPr>
        <w:t xml:space="preserve"> </w:t>
      </w:r>
      <w:r w:rsidRPr="00C76D32">
        <w:rPr>
          <w:sz w:val="28"/>
          <w:szCs w:val="28"/>
        </w:rPr>
        <w:t>хранилищах и выставочного материала для представителей общественности (представители прокуратуры, журналисты и работники типографии, представители ликвидированных  организаций, образовательные учреждения,  работники ведомственных  архивов).</w:t>
      </w:r>
    </w:p>
    <w:p w:rsidR="00B31F88" w:rsidRDefault="00B31F88" w:rsidP="002034AC">
      <w:pPr>
        <w:autoSpaceDE w:val="0"/>
        <w:autoSpaceDN w:val="0"/>
        <w:adjustRightInd w:val="0"/>
        <w:ind w:firstLine="709"/>
        <w:jc w:val="center"/>
        <w:outlineLvl w:val="1"/>
        <w:rPr>
          <w:b/>
          <w:sz w:val="28"/>
          <w:szCs w:val="28"/>
        </w:rPr>
      </w:pPr>
    </w:p>
    <w:p w:rsidR="00B31F88" w:rsidRPr="004A7C01" w:rsidRDefault="00B31F88" w:rsidP="00001AF5">
      <w:pPr>
        <w:autoSpaceDE w:val="0"/>
        <w:autoSpaceDN w:val="0"/>
        <w:adjustRightInd w:val="0"/>
        <w:jc w:val="center"/>
        <w:outlineLvl w:val="1"/>
        <w:rPr>
          <w:b/>
          <w:sz w:val="28"/>
          <w:szCs w:val="28"/>
        </w:rPr>
      </w:pPr>
      <w:r w:rsidRPr="004A7C01">
        <w:rPr>
          <w:b/>
          <w:sz w:val="28"/>
          <w:szCs w:val="28"/>
        </w:rPr>
        <w:t>Вопросы муниципальной службы и кадров</w:t>
      </w:r>
    </w:p>
    <w:p w:rsidR="00B31F88" w:rsidRPr="00D95BA8" w:rsidRDefault="00B31F88" w:rsidP="002034AC">
      <w:pPr>
        <w:autoSpaceDE w:val="0"/>
        <w:autoSpaceDN w:val="0"/>
        <w:adjustRightInd w:val="0"/>
        <w:ind w:firstLine="709"/>
        <w:jc w:val="both"/>
        <w:rPr>
          <w:color w:val="FF0000"/>
          <w:sz w:val="28"/>
          <w:szCs w:val="28"/>
        </w:rPr>
      </w:pPr>
    </w:p>
    <w:p w:rsidR="00B31F88" w:rsidRPr="00F80566" w:rsidRDefault="00B31F88" w:rsidP="002034AC">
      <w:pPr>
        <w:autoSpaceDE w:val="0"/>
        <w:autoSpaceDN w:val="0"/>
        <w:adjustRightInd w:val="0"/>
        <w:ind w:firstLine="709"/>
        <w:jc w:val="both"/>
        <w:rPr>
          <w:sz w:val="28"/>
          <w:szCs w:val="28"/>
        </w:rPr>
      </w:pPr>
      <w:r>
        <w:rPr>
          <w:sz w:val="28"/>
          <w:szCs w:val="28"/>
        </w:rPr>
        <w:t>На 31 декабря 2015</w:t>
      </w:r>
      <w:r w:rsidRPr="00F80566">
        <w:rPr>
          <w:sz w:val="28"/>
          <w:szCs w:val="28"/>
        </w:rPr>
        <w:t xml:space="preserve"> года </w:t>
      </w:r>
      <w:r>
        <w:rPr>
          <w:sz w:val="28"/>
          <w:szCs w:val="28"/>
        </w:rPr>
        <w:t xml:space="preserve">фактическая </w:t>
      </w:r>
      <w:r w:rsidRPr="00F80566">
        <w:rPr>
          <w:sz w:val="28"/>
          <w:szCs w:val="28"/>
        </w:rPr>
        <w:t xml:space="preserve">численность работников администрации города </w:t>
      </w:r>
      <w:r>
        <w:rPr>
          <w:sz w:val="28"/>
          <w:szCs w:val="28"/>
        </w:rPr>
        <w:t>Радужный составила 224</w:t>
      </w:r>
      <w:r w:rsidRPr="00F80566">
        <w:rPr>
          <w:sz w:val="28"/>
          <w:szCs w:val="28"/>
        </w:rPr>
        <w:t xml:space="preserve"> человек, в том числе:</w:t>
      </w:r>
    </w:p>
    <w:p w:rsidR="00B31F88" w:rsidRPr="00F80566" w:rsidRDefault="00B31F88" w:rsidP="002034AC">
      <w:pPr>
        <w:autoSpaceDE w:val="0"/>
        <w:autoSpaceDN w:val="0"/>
        <w:adjustRightInd w:val="0"/>
        <w:ind w:firstLine="709"/>
        <w:jc w:val="both"/>
        <w:rPr>
          <w:sz w:val="28"/>
          <w:szCs w:val="28"/>
        </w:rPr>
      </w:pPr>
      <w:r>
        <w:rPr>
          <w:sz w:val="28"/>
          <w:szCs w:val="28"/>
        </w:rPr>
        <w:t>- 167</w:t>
      </w:r>
      <w:r w:rsidRPr="00F80566">
        <w:rPr>
          <w:sz w:val="28"/>
          <w:szCs w:val="28"/>
        </w:rPr>
        <w:t xml:space="preserve"> муниципальных служащих;</w:t>
      </w:r>
    </w:p>
    <w:p w:rsidR="00B31F88" w:rsidRPr="00F45B75" w:rsidRDefault="00B31F88" w:rsidP="002034AC">
      <w:pPr>
        <w:tabs>
          <w:tab w:val="left" w:pos="-3780"/>
        </w:tabs>
        <w:ind w:firstLine="709"/>
        <w:jc w:val="both"/>
        <w:rPr>
          <w:sz w:val="28"/>
          <w:szCs w:val="28"/>
        </w:rPr>
      </w:pPr>
      <w:r>
        <w:rPr>
          <w:sz w:val="28"/>
          <w:szCs w:val="28"/>
        </w:rPr>
        <w:t>- 57лиц, занимающих должности, не отнесенные к должностям муниципальной службы и осуществляющих техническое обеспечение деятельности администрации города Радужный;</w:t>
      </w:r>
    </w:p>
    <w:p w:rsidR="00B31F88" w:rsidRPr="00F80566" w:rsidRDefault="00B31F88" w:rsidP="002034AC">
      <w:pPr>
        <w:ind w:firstLine="709"/>
        <w:jc w:val="both"/>
        <w:rPr>
          <w:sz w:val="28"/>
          <w:szCs w:val="28"/>
        </w:rPr>
      </w:pPr>
      <w:r>
        <w:rPr>
          <w:sz w:val="28"/>
          <w:szCs w:val="28"/>
        </w:rPr>
        <w:t>Из 167</w:t>
      </w:r>
      <w:r w:rsidRPr="00F80566">
        <w:rPr>
          <w:sz w:val="28"/>
          <w:szCs w:val="28"/>
        </w:rPr>
        <w:t xml:space="preserve"> муни</w:t>
      </w:r>
      <w:r>
        <w:rPr>
          <w:sz w:val="28"/>
          <w:szCs w:val="28"/>
        </w:rPr>
        <w:t>ципальных служащих 93% или 155</w:t>
      </w:r>
      <w:r w:rsidRPr="00F80566">
        <w:rPr>
          <w:sz w:val="28"/>
          <w:szCs w:val="28"/>
        </w:rPr>
        <w:t xml:space="preserve"> человек имеют вы</w:t>
      </w:r>
      <w:r>
        <w:rPr>
          <w:sz w:val="28"/>
          <w:szCs w:val="28"/>
        </w:rPr>
        <w:t>сшее образование (в том числе 14</w:t>
      </w:r>
      <w:r w:rsidRPr="00F80566">
        <w:rPr>
          <w:sz w:val="28"/>
          <w:szCs w:val="28"/>
        </w:rPr>
        <w:t xml:space="preserve"> человек - два </w:t>
      </w:r>
      <w:r>
        <w:rPr>
          <w:sz w:val="28"/>
          <w:szCs w:val="28"/>
        </w:rPr>
        <w:t>и более высших образования), 12 человек (7</w:t>
      </w:r>
      <w:r w:rsidRPr="00F80566">
        <w:rPr>
          <w:sz w:val="28"/>
          <w:szCs w:val="28"/>
        </w:rPr>
        <w:t>%) - средне</w:t>
      </w:r>
      <w:r>
        <w:rPr>
          <w:sz w:val="28"/>
          <w:szCs w:val="28"/>
        </w:rPr>
        <w:t>е профессиональное образование</w:t>
      </w:r>
      <w:r w:rsidRPr="00F80566">
        <w:rPr>
          <w:sz w:val="28"/>
          <w:szCs w:val="28"/>
        </w:rPr>
        <w:t>. Учатся в ВУЗах по специальности, связанной с исполнением полно</w:t>
      </w:r>
      <w:r>
        <w:rPr>
          <w:sz w:val="28"/>
          <w:szCs w:val="28"/>
        </w:rPr>
        <w:t>мочий по замещаемой должности 2</w:t>
      </w:r>
      <w:r w:rsidRPr="00F80566">
        <w:rPr>
          <w:sz w:val="28"/>
          <w:szCs w:val="28"/>
        </w:rPr>
        <w:t xml:space="preserve"> муниципальных служащих, в том числе второго высшего образования</w:t>
      </w:r>
      <w:r>
        <w:rPr>
          <w:sz w:val="28"/>
          <w:szCs w:val="28"/>
        </w:rPr>
        <w:t xml:space="preserve"> - 1  муниципальный служащий.</w:t>
      </w:r>
    </w:p>
    <w:p w:rsidR="00B31F88" w:rsidRPr="00F80566" w:rsidRDefault="00B31F88" w:rsidP="002034AC">
      <w:pPr>
        <w:autoSpaceDE w:val="0"/>
        <w:autoSpaceDN w:val="0"/>
        <w:adjustRightInd w:val="0"/>
        <w:ind w:firstLine="709"/>
        <w:jc w:val="both"/>
        <w:rPr>
          <w:sz w:val="28"/>
          <w:szCs w:val="28"/>
        </w:rPr>
      </w:pPr>
      <w:r w:rsidRPr="00F80566">
        <w:rPr>
          <w:sz w:val="28"/>
          <w:szCs w:val="28"/>
        </w:rPr>
        <w:t>Важное место в эффективности организации работы администрации города, наряду с высоким образовательным уровнем муниципальных служащих, занимает их профессиональный опыт. По опыту работы в органах власти муниципальные служащие распределены:</w:t>
      </w:r>
    </w:p>
    <w:p w:rsidR="00B31F88" w:rsidRPr="00F80566" w:rsidRDefault="00B31F88" w:rsidP="002034AC">
      <w:pPr>
        <w:autoSpaceDE w:val="0"/>
        <w:autoSpaceDN w:val="0"/>
        <w:adjustRightInd w:val="0"/>
        <w:ind w:firstLine="709"/>
        <w:jc w:val="both"/>
        <w:rPr>
          <w:sz w:val="28"/>
          <w:szCs w:val="28"/>
        </w:rPr>
      </w:pPr>
      <w:r>
        <w:rPr>
          <w:sz w:val="28"/>
          <w:szCs w:val="28"/>
        </w:rPr>
        <w:t xml:space="preserve">- до 1 года – 7 </w:t>
      </w:r>
      <w:r w:rsidRPr="00F80566">
        <w:rPr>
          <w:sz w:val="28"/>
          <w:szCs w:val="28"/>
        </w:rPr>
        <w:t>человек</w:t>
      </w:r>
      <w:r>
        <w:rPr>
          <w:sz w:val="28"/>
          <w:szCs w:val="28"/>
        </w:rPr>
        <w:t xml:space="preserve"> (4,0</w:t>
      </w:r>
      <w:r w:rsidRPr="00F80566">
        <w:rPr>
          <w:sz w:val="28"/>
          <w:szCs w:val="28"/>
        </w:rPr>
        <w:t>%);</w:t>
      </w:r>
    </w:p>
    <w:p w:rsidR="00B31F88" w:rsidRPr="00F80566" w:rsidRDefault="00B31F88" w:rsidP="002034AC">
      <w:pPr>
        <w:autoSpaceDE w:val="0"/>
        <w:autoSpaceDN w:val="0"/>
        <w:adjustRightInd w:val="0"/>
        <w:ind w:firstLine="709"/>
        <w:jc w:val="both"/>
        <w:rPr>
          <w:sz w:val="28"/>
          <w:szCs w:val="28"/>
        </w:rPr>
      </w:pPr>
      <w:r w:rsidRPr="00F80566">
        <w:rPr>
          <w:sz w:val="28"/>
          <w:szCs w:val="28"/>
        </w:rPr>
        <w:t xml:space="preserve">- от 1 до 5 лет - </w:t>
      </w:r>
      <w:r>
        <w:rPr>
          <w:sz w:val="28"/>
          <w:szCs w:val="28"/>
        </w:rPr>
        <w:t>32</w:t>
      </w:r>
      <w:r w:rsidRPr="00F80566">
        <w:rPr>
          <w:sz w:val="28"/>
          <w:szCs w:val="28"/>
        </w:rPr>
        <w:t xml:space="preserve"> человек</w:t>
      </w:r>
      <w:r>
        <w:rPr>
          <w:sz w:val="28"/>
          <w:szCs w:val="28"/>
        </w:rPr>
        <w:t>а (19,0</w:t>
      </w:r>
      <w:r w:rsidRPr="00F80566">
        <w:rPr>
          <w:sz w:val="28"/>
          <w:szCs w:val="28"/>
        </w:rPr>
        <w:t>%);</w:t>
      </w:r>
    </w:p>
    <w:p w:rsidR="00B31F88" w:rsidRPr="00F80566" w:rsidRDefault="00B31F88" w:rsidP="002034AC">
      <w:pPr>
        <w:autoSpaceDE w:val="0"/>
        <w:autoSpaceDN w:val="0"/>
        <w:adjustRightInd w:val="0"/>
        <w:ind w:firstLine="709"/>
        <w:jc w:val="both"/>
        <w:rPr>
          <w:sz w:val="28"/>
          <w:szCs w:val="28"/>
        </w:rPr>
      </w:pPr>
      <w:r>
        <w:rPr>
          <w:sz w:val="28"/>
          <w:szCs w:val="28"/>
        </w:rPr>
        <w:t>- от 5 до 10 лет - 40</w:t>
      </w:r>
      <w:r w:rsidRPr="00F80566">
        <w:rPr>
          <w:sz w:val="28"/>
          <w:szCs w:val="28"/>
        </w:rPr>
        <w:t xml:space="preserve"> человек</w:t>
      </w:r>
      <w:r>
        <w:rPr>
          <w:sz w:val="28"/>
          <w:szCs w:val="28"/>
        </w:rPr>
        <w:t xml:space="preserve"> (24,0</w:t>
      </w:r>
      <w:r w:rsidRPr="00F80566">
        <w:rPr>
          <w:sz w:val="28"/>
          <w:szCs w:val="28"/>
        </w:rPr>
        <w:t>%);</w:t>
      </w:r>
    </w:p>
    <w:p w:rsidR="00B31F88" w:rsidRPr="00F80566" w:rsidRDefault="00B31F88" w:rsidP="002034AC">
      <w:pPr>
        <w:autoSpaceDE w:val="0"/>
        <w:autoSpaceDN w:val="0"/>
        <w:adjustRightInd w:val="0"/>
        <w:ind w:firstLine="709"/>
        <w:jc w:val="both"/>
        <w:rPr>
          <w:sz w:val="28"/>
          <w:szCs w:val="28"/>
        </w:rPr>
      </w:pPr>
      <w:r w:rsidRPr="00F80566">
        <w:rPr>
          <w:sz w:val="28"/>
          <w:szCs w:val="28"/>
        </w:rPr>
        <w:t>- от 10 до 20 л</w:t>
      </w:r>
      <w:r>
        <w:rPr>
          <w:sz w:val="28"/>
          <w:szCs w:val="28"/>
        </w:rPr>
        <w:t>ет - 63</w:t>
      </w:r>
      <w:r w:rsidRPr="00F80566">
        <w:rPr>
          <w:sz w:val="28"/>
          <w:szCs w:val="28"/>
        </w:rPr>
        <w:t xml:space="preserve"> человек</w:t>
      </w:r>
      <w:r>
        <w:rPr>
          <w:sz w:val="28"/>
          <w:szCs w:val="28"/>
        </w:rPr>
        <w:t>а (38,0</w:t>
      </w:r>
      <w:r w:rsidRPr="00F80566">
        <w:rPr>
          <w:sz w:val="28"/>
          <w:szCs w:val="28"/>
        </w:rPr>
        <w:t>%);</w:t>
      </w:r>
    </w:p>
    <w:p w:rsidR="00B31F88" w:rsidRPr="00F80566" w:rsidRDefault="00B31F88" w:rsidP="002034AC">
      <w:pPr>
        <w:autoSpaceDE w:val="0"/>
        <w:autoSpaceDN w:val="0"/>
        <w:adjustRightInd w:val="0"/>
        <w:ind w:firstLine="709"/>
        <w:jc w:val="both"/>
        <w:rPr>
          <w:sz w:val="28"/>
          <w:szCs w:val="28"/>
        </w:rPr>
      </w:pPr>
      <w:r w:rsidRPr="00F80566">
        <w:rPr>
          <w:sz w:val="28"/>
          <w:szCs w:val="28"/>
        </w:rPr>
        <w:t xml:space="preserve">- свыше 20 лет - </w:t>
      </w:r>
      <w:r>
        <w:rPr>
          <w:sz w:val="28"/>
          <w:szCs w:val="28"/>
        </w:rPr>
        <w:t>25</w:t>
      </w:r>
      <w:r w:rsidRPr="00F80566">
        <w:rPr>
          <w:sz w:val="28"/>
          <w:szCs w:val="28"/>
        </w:rPr>
        <w:t xml:space="preserve"> человек</w:t>
      </w:r>
      <w:r>
        <w:rPr>
          <w:sz w:val="28"/>
          <w:szCs w:val="28"/>
        </w:rPr>
        <w:t xml:space="preserve"> (15,0</w:t>
      </w:r>
      <w:r w:rsidRPr="00F80566">
        <w:rPr>
          <w:sz w:val="28"/>
          <w:szCs w:val="28"/>
        </w:rPr>
        <w:t>%).</w:t>
      </w:r>
    </w:p>
    <w:p w:rsidR="00B31F88" w:rsidRPr="00F80566" w:rsidRDefault="00B31F88" w:rsidP="002034AC">
      <w:pPr>
        <w:autoSpaceDE w:val="0"/>
        <w:autoSpaceDN w:val="0"/>
        <w:adjustRightInd w:val="0"/>
        <w:ind w:firstLine="709"/>
        <w:jc w:val="both"/>
        <w:rPr>
          <w:sz w:val="28"/>
          <w:szCs w:val="28"/>
        </w:rPr>
      </w:pPr>
      <w:r w:rsidRPr="00F80566">
        <w:rPr>
          <w:sz w:val="28"/>
          <w:szCs w:val="28"/>
        </w:rPr>
        <w:t>По возрасту муниципальные служащие администрации города распределены следующим образом:</w:t>
      </w:r>
    </w:p>
    <w:p w:rsidR="00B31F88" w:rsidRPr="00E469EA" w:rsidRDefault="00B31F88" w:rsidP="002034AC">
      <w:pPr>
        <w:autoSpaceDE w:val="0"/>
        <w:autoSpaceDN w:val="0"/>
        <w:adjustRightInd w:val="0"/>
        <w:ind w:firstLine="709"/>
        <w:jc w:val="both"/>
        <w:rPr>
          <w:color w:val="FF0000"/>
          <w:sz w:val="28"/>
          <w:szCs w:val="28"/>
        </w:rPr>
      </w:pPr>
      <w:r>
        <w:rPr>
          <w:sz w:val="28"/>
          <w:szCs w:val="28"/>
        </w:rPr>
        <w:t>- до 30 лет - 22</w:t>
      </w:r>
      <w:r w:rsidRPr="00F80566">
        <w:rPr>
          <w:sz w:val="28"/>
          <w:szCs w:val="28"/>
        </w:rPr>
        <w:t xml:space="preserve"> человек</w:t>
      </w:r>
      <w:r>
        <w:rPr>
          <w:sz w:val="28"/>
          <w:szCs w:val="28"/>
        </w:rPr>
        <w:t>а (</w:t>
      </w:r>
      <w:r>
        <w:rPr>
          <w:color w:val="000000"/>
          <w:sz w:val="28"/>
          <w:szCs w:val="28"/>
        </w:rPr>
        <w:t>13,0</w:t>
      </w:r>
      <w:r w:rsidRPr="00111E17">
        <w:rPr>
          <w:color w:val="000000"/>
          <w:sz w:val="28"/>
          <w:szCs w:val="28"/>
        </w:rPr>
        <w:t>%);</w:t>
      </w:r>
    </w:p>
    <w:p w:rsidR="00B31F88" w:rsidRPr="00F80566" w:rsidRDefault="00B31F88" w:rsidP="002034AC">
      <w:pPr>
        <w:autoSpaceDE w:val="0"/>
        <w:autoSpaceDN w:val="0"/>
        <w:adjustRightInd w:val="0"/>
        <w:ind w:firstLine="709"/>
        <w:jc w:val="both"/>
        <w:rPr>
          <w:sz w:val="28"/>
          <w:szCs w:val="28"/>
        </w:rPr>
      </w:pPr>
      <w:r>
        <w:rPr>
          <w:sz w:val="28"/>
          <w:szCs w:val="28"/>
        </w:rPr>
        <w:t>- от 30 до 39 лет - 52</w:t>
      </w:r>
      <w:r w:rsidRPr="00F80566">
        <w:rPr>
          <w:sz w:val="28"/>
          <w:szCs w:val="28"/>
        </w:rPr>
        <w:t xml:space="preserve"> человек</w:t>
      </w:r>
      <w:r>
        <w:rPr>
          <w:sz w:val="28"/>
          <w:szCs w:val="28"/>
        </w:rPr>
        <w:t>а (31,0</w:t>
      </w:r>
      <w:r w:rsidRPr="00F80566">
        <w:rPr>
          <w:sz w:val="28"/>
          <w:szCs w:val="28"/>
        </w:rPr>
        <w:t xml:space="preserve"> %);</w:t>
      </w:r>
    </w:p>
    <w:p w:rsidR="00B31F88" w:rsidRPr="00F80566" w:rsidRDefault="00B31F88" w:rsidP="002034AC">
      <w:pPr>
        <w:autoSpaceDE w:val="0"/>
        <w:autoSpaceDN w:val="0"/>
        <w:adjustRightInd w:val="0"/>
        <w:ind w:firstLine="709"/>
        <w:jc w:val="both"/>
        <w:rPr>
          <w:sz w:val="28"/>
          <w:szCs w:val="28"/>
        </w:rPr>
      </w:pPr>
      <w:r w:rsidRPr="00F80566">
        <w:rPr>
          <w:sz w:val="28"/>
          <w:szCs w:val="28"/>
        </w:rPr>
        <w:t>- от 40 до 49 лет – 4</w:t>
      </w:r>
      <w:r>
        <w:rPr>
          <w:sz w:val="28"/>
          <w:szCs w:val="28"/>
        </w:rPr>
        <w:t>2</w:t>
      </w:r>
      <w:r w:rsidRPr="00F80566">
        <w:rPr>
          <w:sz w:val="28"/>
          <w:szCs w:val="28"/>
        </w:rPr>
        <w:t xml:space="preserve"> человек</w:t>
      </w:r>
      <w:r>
        <w:rPr>
          <w:sz w:val="28"/>
          <w:szCs w:val="28"/>
        </w:rPr>
        <w:t>а (25,0</w:t>
      </w:r>
      <w:r w:rsidRPr="00F80566">
        <w:rPr>
          <w:sz w:val="28"/>
          <w:szCs w:val="28"/>
        </w:rPr>
        <w:t>%);</w:t>
      </w:r>
    </w:p>
    <w:p w:rsidR="00B31F88" w:rsidRPr="00F80566" w:rsidRDefault="00B31F88" w:rsidP="002034AC">
      <w:pPr>
        <w:autoSpaceDE w:val="0"/>
        <w:autoSpaceDN w:val="0"/>
        <w:adjustRightInd w:val="0"/>
        <w:ind w:firstLine="709"/>
        <w:jc w:val="both"/>
        <w:rPr>
          <w:sz w:val="28"/>
          <w:szCs w:val="28"/>
        </w:rPr>
      </w:pPr>
      <w:r>
        <w:rPr>
          <w:sz w:val="28"/>
          <w:szCs w:val="28"/>
        </w:rPr>
        <w:t>- от 50 до 59 лет - 46 человек</w:t>
      </w:r>
      <w:r w:rsidRPr="00F80566">
        <w:rPr>
          <w:sz w:val="28"/>
          <w:szCs w:val="28"/>
        </w:rPr>
        <w:t xml:space="preserve"> (2</w:t>
      </w:r>
      <w:r>
        <w:rPr>
          <w:sz w:val="28"/>
          <w:szCs w:val="28"/>
        </w:rPr>
        <w:t>8,0</w:t>
      </w:r>
      <w:r w:rsidRPr="00F80566">
        <w:rPr>
          <w:sz w:val="28"/>
          <w:szCs w:val="28"/>
        </w:rPr>
        <w:t>%);</w:t>
      </w:r>
    </w:p>
    <w:p w:rsidR="00B31F88" w:rsidRPr="00F80566" w:rsidRDefault="00B31F88" w:rsidP="002034AC">
      <w:pPr>
        <w:autoSpaceDE w:val="0"/>
        <w:autoSpaceDN w:val="0"/>
        <w:adjustRightInd w:val="0"/>
        <w:ind w:firstLine="709"/>
        <w:jc w:val="both"/>
        <w:rPr>
          <w:sz w:val="28"/>
          <w:szCs w:val="28"/>
        </w:rPr>
      </w:pPr>
      <w:r>
        <w:rPr>
          <w:sz w:val="28"/>
          <w:szCs w:val="28"/>
        </w:rPr>
        <w:t>- от 60 до 65 лет - 5 человек (3,0</w:t>
      </w:r>
      <w:r w:rsidRPr="00F80566">
        <w:rPr>
          <w:sz w:val="28"/>
          <w:szCs w:val="28"/>
        </w:rPr>
        <w:t>%).</w:t>
      </w:r>
    </w:p>
    <w:p w:rsidR="00B31F88" w:rsidRDefault="00B31F88" w:rsidP="002034AC">
      <w:pPr>
        <w:tabs>
          <w:tab w:val="left" w:pos="-3780"/>
        </w:tabs>
        <w:ind w:firstLine="709"/>
        <w:jc w:val="both"/>
        <w:rPr>
          <w:sz w:val="28"/>
          <w:szCs w:val="28"/>
        </w:rPr>
      </w:pPr>
      <w:r w:rsidRPr="00F80566">
        <w:rPr>
          <w:sz w:val="28"/>
          <w:szCs w:val="28"/>
        </w:rPr>
        <w:t xml:space="preserve">Большое внимание уделяется повышению эффективности обучения муниципальных служащих. </w:t>
      </w:r>
      <w:r>
        <w:rPr>
          <w:sz w:val="28"/>
          <w:szCs w:val="28"/>
        </w:rPr>
        <w:t>В 2015</w:t>
      </w:r>
      <w:r w:rsidRPr="001A4527">
        <w:rPr>
          <w:sz w:val="28"/>
          <w:szCs w:val="28"/>
        </w:rPr>
        <w:t xml:space="preserve"> году дополнительное профессиональное образование на курсах повышения квалификации (не мене</w:t>
      </w:r>
      <w:r>
        <w:rPr>
          <w:sz w:val="28"/>
          <w:szCs w:val="28"/>
        </w:rPr>
        <w:t>е 72 часов обучения) получили 65 муниципальных служащих в том числе:</w:t>
      </w:r>
    </w:p>
    <w:p w:rsidR="00B31F88" w:rsidRDefault="00B31F88" w:rsidP="002034AC">
      <w:pPr>
        <w:tabs>
          <w:tab w:val="left" w:pos="-3780"/>
        </w:tabs>
        <w:ind w:firstLine="709"/>
        <w:jc w:val="both"/>
        <w:rPr>
          <w:sz w:val="28"/>
          <w:szCs w:val="28"/>
        </w:rPr>
      </w:pPr>
      <w:r>
        <w:rPr>
          <w:sz w:val="28"/>
          <w:szCs w:val="28"/>
        </w:rPr>
        <w:t>- прошедших обучение за счет средств местного бюджета- 51 муниципальный служащий;</w:t>
      </w:r>
    </w:p>
    <w:p w:rsidR="00B31F88" w:rsidRDefault="00B31F88" w:rsidP="002034AC">
      <w:pPr>
        <w:tabs>
          <w:tab w:val="left" w:pos="-3780"/>
        </w:tabs>
        <w:ind w:firstLine="709"/>
        <w:jc w:val="both"/>
        <w:rPr>
          <w:sz w:val="28"/>
          <w:szCs w:val="28"/>
        </w:rPr>
      </w:pPr>
      <w:r>
        <w:rPr>
          <w:sz w:val="28"/>
          <w:szCs w:val="28"/>
        </w:rPr>
        <w:t>- прошедших обучение за счет средств окружного бюджета- 14 муниципальных служащих.</w:t>
      </w:r>
    </w:p>
    <w:p w:rsidR="00B31F88" w:rsidRPr="001A4527" w:rsidRDefault="00B31F88" w:rsidP="002034AC">
      <w:pPr>
        <w:tabs>
          <w:tab w:val="left" w:pos="-3780"/>
        </w:tabs>
        <w:ind w:firstLine="709"/>
        <w:jc w:val="both"/>
        <w:rPr>
          <w:sz w:val="28"/>
          <w:szCs w:val="28"/>
        </w:rPr>
      </w:pPr>
      <w:r>
        <w:rPr>
          <w:sz w:val="28"/>
          <w:szCs w:val="28"/>
        </w:rPr>
        <w:t xml:space="preserve"> 7 муниципальных служащих</w:t>
      </w:r>
      <w:r w:rsidRPr="001A4527">
        <w:rPr>
          <w:sz w:val="28"/>
          <w:szCs w:val="28"/>
        </w:rPr>
        <w:t xml:space="preserve"> участвовали в обучающих семинарах по направлению деятельности. Перв</w:t>
      </w:r>
      <w:r>
        <w:rPr>
          <w:sz w:val="28"/>
          <w:szCs w:val="28"/>
        </w:rPr>
        <w:t>ое высшее образование получили 5</w:t>
      </w:r>
      <w:r w:rsidRPr="001A4527">
        <w:rPr>
          <w:sz w:val="28"/>
          <w:szCs w:val="28"/>
        </w:rPr>
        <w:t xml:space="preserve"> муниципальных служащих</w:t>
      </w:r>
      <w:r>
        <w:rPr>
          <w:sz w:val="28"/>
          <w:szCs w:val="28"/>
        </w:rPr>
        <w:t xml:space="preserve"> и два и более высших образования  - 2 муниципальных служащих</w:t>
      </w:r>
      <w:r w:rsidRPr="001A4527">
        <w:rPr>
          <w:sz w:val="28"/>
          <w:szCs w:val="28"/>
        </w:rPr>
        <w:t>.</w:t>
      </w:r>
    </w:p>
    <w:p w:rsidR="00B31F88" w:rsidRDefault="00B31F88" w:rsidP="002034AC">
      <w:pPr>
        <w:ind w:firstLine="709"/>
        <w:jc w:val="both"/>
        <w:rPr>
          <w:sz w:val="28"/>
          <w:szCs w:val="28"/>
        </w:rPr>
      </w:pPr>
      <w:r w:rsidRPr="00F80566">
        <w:rPr>
          <w:sz w:val="28"/>
          <w:szCs w:val="28"/>
        </w:rPr>
        <w:t>В 201</w:t>
      </w:r>
      <w:r>
        <w:rPr>
          <w:sz w:val="28"/>
          <w:szCs w:val="28"/>
        </w:rPr>
        <w:t>5</w:t>
      </w:r>
      <w:r w:rsidRPr="00F80566">
        <w:rPr>
          <w:sz w:val="28"/>
          <w:szCs w:val="28"/>
        </w:rPr>
        <w:t xml:space="preserve"> году приняты на </w:t>
      </w:r>
      <w:r>
        <w:rPr>
          <w:sz w:val="28"/>
          <w:szCs w:val="28"/>
        </w:rPr>
        <w:t>работу в администрацию города 30 человек (из них 22</w:t>
      </w:r>
      <w:r w:rsidRPr="00F80566">
        <w:rPr>
          <w:sz w:val="28"/>
          <w:szCs w:val="28"/>
        </w:rPr>
        <w:t xml:space="preserve"> - </w:t>
      </w:r>
      <w:r>
        <w:rPr>
          <w:sz w:val="28"/>
          <w:szCs w:val="28"/>
        </w:rPr>
        <w:t>по срочному трудовому договору, на время отсутствия основного работника - на время отпуска</w:t>
      </w:r>
      <w:r w:rsidRPr="00F80566">
        <w:rPr>
          <w:sz w:val="28"/>
          <w:szCs w:val="28"/>
        </w:rPr>
        <w:t xml:space="preserve"> по беременности и родам</w:t>
      </w:r>
      <w:r>
        <w:rPr>
          <w:sz w:val="28"/>
          <w:szCs w:val="28"/>
        </w:rPr>
        <w:t>, отпуска по уходу за ребенком до достижения им возраста 3-х лет</w:t>
      </w:r>
      <w:r w:rsidRPr="00F80566">
        <w:rPr>
          <w:sz w:val="28"/>
          <w:szCs w:val="28"/>
        </w:rPr>
        <w:t xml:space="preserve"> и др.), </w:t>
      </w:r>
      <w:r>
        <w:rPr>
          <w:sz w:val="28"/>
          <w:szCs w:val="28"/>
        </w:rPr>
        <w:t xml:space="preserve">по конкурсу </w:t>
      </w:r>
      <w:r w:rsidRPr="00EC665D">
        <w:rPr>
          <w:sz w:val="28"/>
          <w:szCs w:val="28"/>
        </w:rPr>
        <w:t>на замещение вакантных должностей муниципальной службы в администрации города</w:t>
      </w:r>
      <w:r>
        <w:rPr>
          <w:sz w:val="28"/>
          <w:szCs w:val="28"/>
        </w:rPr>
        <w:t xml:space="preserve"> - 1 человек, </w:t>
      </w:r>
      <w:r w:rsidRPr="00F80566">
        <w:rPr>
          <w:sz w:val="28"/>
          <w:szCs w:val="28"/>
        </w:rPr>
        <w:t>уволены в течение 201</w:t>
      </w:r>
      <w:r>
        <w:rPr>
          <w:sz w:val="28"/>
          <w:szCs w:val="28"/>
        </w:rPr>
        <w:t>5 года  - 29</w:t>
      </w:r>
      <w:r w:rsidRPr="00F80566">
        <w:rPr>
          <w:sz w:val="28"/>
          <w:szCs w:val="28"/>
        </w:rPr>
        <w:t xml:space="preserve"> человек, из них – </w:t>
      </w:r>
      <w:r>
        <w:rPr>
          <w:sz w:val="28"/>
          <w:szCs w:val="28"/>
        </w:rPr>
        <w:t>11</w:t>
      </w:r>
      <w:r w:rsidRPr="00F80566">
        <w:rPr>
          <w:sz w:val="28"/>
          <w:szCs w:val="28"/>
        </w:rPr>
        <w:t xml:space="preserve"> человек – по истечени</w:t>
      </w:r>
      <w:r>
        <w:rPr>
          <w:sz w:val="28"/>
          <w:szCs w:val="28"/>
        </w:rPr>
        <w:t>и  срока трудового договора, 17 - по собственной инициативе, 1 человек- по сокращению численности работников организации</w:t>
      </w:r>
    </w:p>
    <w:p w:rsidR="00B31F88" w:rsidRPr="00F45B75" w:rsidRDefault="00B31F88" w:rsidP="002034AC">
      <w:pPr>
        <w:tabs>
          <w:tab w:val="left" w:pos="-3780"/>
        </w:tabs>
        <w:ind w:firstLine="709"/>
        <w:jc w:val="both"/>
        <w:rPr>
          <w:sz w:val="28"/>
          <w:szCs w:val="28"/>
        </w:rPr>
      </w:pPr>
      <w:r>
        <w:rPr>
          <w:sz w:val="28"/>
          <w:szCs w:val="28"/>
        </w:rPr>
        <w:t>В течение 2015 года проведено 6 заседаний аттестационной комиссии:</w:t>
      </w:r>
    </w:p>
    <w:p w:rsidR="00B31F88" w:rsidRPr="00F45B75" w:rsidRDefault="00B31F88" w:rsidP="002034AC">
      <w:pPr>
        <w:tabs>
          <w:tab w:val="left" w:pos="-3780"/>
        </w:tabs>
        <w:ind w:firstLine="709"/>
        <w:jc w:val="both"/>
        <w:rPr>
          <w:sz w:val="28"/>
          <w:szCs w:val="28"/>
        </w:rPr>
      </w:pPr>
      <w:r>
        <w:rPr>
          <w:sz w:val="28"/>
          <w:szCs w:val="28"/>
        </w:rPr>
        <w:t>- аттестацию прошли 63 муниципальных служащих.</w:t>
      </w:r>
    </w:p>
    <w:p w:rsidR="00B31F88" w:rsidRDefault="00B31F88" w:rsidP="002034AC">
      <w:pPr>
        <w:ind w:firstLine="709"/>
        <w:jc w:val="both"/>
        <w:rPr>
          <w:sz w:val="28"/>
          <w:szCs w:val="28"/>
        </w:rPr>
      </w:pPr>
      <w:r>
        <w:rPr>
          <w:sz w:val="28"/>
          <w:szCs w:val="28"/>
        </w:rPr>
        <w:t>В течение 2015</w:t>
      </w:r>
      <w:r w:rsidRPr="00FC74AD">
        <w:rPr>
          <w:sz w:val="28"/>
          <w:szCs w:val="28"/>
        </w:rPr>
        <w:t xml:space="preserve"> года </w:t>
      </w:r>
      <w:r>
        <w:rPr>
          <w:sz w:val="28"/>
          <w:szCs w:val="28"/>
        </w:rPr>
        <w:t>проведено 4 заседания комиссии</w:t>
      </w:r>
      <w:r w:rsidRPr="00FC74AD">
        <w:rPr>
          <w:sz w:val="28"/>
          <w:szCs w:val="28"/>
        </w:rPr>
        <w:t xml:space="preserve"> на замещение вакантной должности муниципальной службы в администрации города Радужный</w:t>
      </w:r>
      <w:r>
        <w:rPr>
          <w:sz w:val="28"/>
          <w:szCs w:val="28"/>
        </w:rPr>
        <w:t>.</w:t>
      </w:r>
    </w:p>
    <w:p w:rsidR="00B31F88" w:rsidRDefault="00B31F88" w:rsidP="002034AC">
      <w:pPr>
        <w:pStyle w:val="PlainText"/>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конкурса для замещения</w:t>
      </w:r>
      <w:r w:rsidRPr="00730E34">
        <w:rPr>
          <w:rFonts w:ascii="Times New Roman" w:hAnsi="Times New Roman" w:cs="Times New Roman"/>
          <w:sz w:val="28"/>
          <w:szCs w:val="28"/>
        </w:rPr>
        <w:t xml:space="preserve"> вакантной должно</w:t>
      </w:r>
      <w:r>
        <w:rPr>
          <w:rFonts w:ascii="Times New Roman" w:hAnsi="Times New Roman" w:cs="Times New Roman"/>
          <w:sz w:val="28"/>
          <w:szCs w:val="28"/>
        </w:rPr>
        <w:t xml:space="preserve">сти муниципальной службы в администрации города </w:t>
      </w:r>
      <w:r w:rsidRPr="00730E34">
        <w:rPr>
          <w:rFonts w:ascii="Times New Roman" w:hAnsi="Times New Roman" w:cs="Times New Roman"/>
          <w:sz w:val="28"/>
          <w:szCs w:val="28"/>
        </w:rPr>
        <w:t>Радужный</w:t>
      </w:r>
      <w:r>
        <w:rPr>
          <w:rFonts w:ascii="Times New Roman" w:hAnsi="Times New Roman" w:cs="Times New Roman"/>
          <w:sz w:val="28"/>
          <w:szCs w:val="28"/>
        </w:rPr>
        <w:t xml:space="preserve"> оформлены трудовые отношения </w:t>
      </w:r>
      <w:r w:rsidRPr="00A936CC">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1 муниципальным служащим</w:t>
      </w:r>
      <w:r>
        <w:rPr>
          <w:rFonts w:ascii="Times New Roman" w:hAnsi="Times New Roman" w:cs="Times New Roman"/>
          <w:sz w:val="28"/>
          <w:szCs w:val="28"/>
        </w:rPr>
        <w:t>.</w:t>
      </w:r>
    </w:p>
    <w:p w:rsidR="00B31F88" w:rsidRDefault="00B31F88" w:rsidP="002034AC">
      <w:pPr>
        <w:ind w:firstLine="709"/>
        <w:jc w:val="both"/>
        <w:rPr>
          <w:sz w:val="28"/>
          <w:szCs w:val="28"/>
        </w:rPr>
      </w:pPr>
      <w:r>
        <w:rPr>
          <w:sz w:val="28"/>
          <w:szCs w:val="28"/>
        </w:rPr>
        <w:t xml:space="preserve">Всего в 2015 году проведено 18 заседаний Комиссии по соблюдению требований к служебному поведению муниципальных служащих и урегулированию конфликта интересов в администрации города Радужный.  </w:t>
      </w:r>
    </w:p>
    <w:p w:rsidR="00B31F88" w:rsidRPr="0097061A" w:rsidRDefault="00B31F88" w:rsidP="002034AC">
      <w:pPr>
        <w:ind w:firstLine="709"/>
        <w:jc w:val="both"/>
        <w:rPr>
          <w:spacing w:val="-5"/>
          <w:sz w:val="28"/>
          <w:szCs w:val="28"/>
        </w:rPr>
      </w:pPr>
      <w:r w:rsidRPr="0097061A">
        <w:rPr>
          <w:spacing w:val="-5"/>
          <w:sz w:val="28"/>
          <w:szCs w:val="28"/>
        </w:rPr>
        <w:t>Комиссией рассмотрены материалы в отношении 65 муниципальных служащих, в том числе касающиеся:</w:t>
      </w:r>
    </w:p>
    <w:p w:rsidR="00B31F88" w:rsidRPr="0097061A" w:rsidRDefault="00B31F88" w:rsidP="002034AC">
      <w:pPr>
        <w:ind w:firstLine="709"/>
        <w:jc w:val="both"/>
        <w:rPr>
          <w:spacing w:val="-5"/>
          <w:sz w:val="28"/>
          <w:szCs w:val="28"/>
        </w:rPr>
      </w:pPr>
      <w:r w:rsidRPr="0097061A">
        <w:rPr>
          <w:spacing w:val="-5"/>
          <w:sz w:val="28"/>
          <w:szCs w:val="28"/>
        </w:rPr>
        <w:tab/>
        <w:t>- предоставления неполных сведений о доходах, расходах, об имуществе и обязательствах имущественного характера – в отношении 2 муниципальных служащих;</w:t>
      </w:r>
    </w:p>
    <w:p w:rsidR="00B31F88" w:rsidRPr="0097061A" w:rsidRDefault="00B31F88" w:rsidP="002034AC">
      <w:pPr>
        <w:ind w:firstLine="709"/>
        <w:jc w:val="both"/>
        <w:rPr>
          <w:spacing w:val="-5"/>
          <w:sz w:val="28"/>
          <w:szCs w:val="28"/>
        </w:rPr>
      </w:pPr>
      <w:r w:rsidRPr="0097061A">
        <w:rPr>
          <w:spacing w:val="-5"/>
          <w:sz w:val="28"/>
          <w:szCs w:val="28"/>
        </w:rPr>
        <w:tab/>
        <w:t xml:space="preserve">-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 в отношении </w:t>
      </w:r>
      <w:r w:rsidRPr="0097061A">
        <w:rPr>
          <w:b/>
          <w:spacing w:val="-5"/>
          <w:sz w:val="28"/>
          <w:szCs w:val="28"/>
        </w:rPr>
        <w:t>7</w:t>
      </w:r>
      <w:r w:rsidRPr="0097061A">
        <w:rPr>
          <w:spacing w:val="-5"/>
          <w:sz w:val="28"/>
          <w:szCs w:val="28"/>
        </w:rPr>
        <w:t xml:space="preserve"> муниципальных служащих;</w:t>
      </w:r>
    </w:p>
    <w:p w:rsidR="00B31F88" w:rsidRPr="0097061A" w:rsidRDefault="00B31F88" w:rsidP="002034AC">
      <w:pPr>
        <w:pStyle w:val="3"/>
        <w:shd w:val="clear" w:color="auto" w:fill="auto"/>
        <w:spacing w:line="240" w:lineRule="auto"/>
        <w:ind w:left="57" w:right="57" w:firstLine="709"/>
        <w:jc w:val="both"/>
        <w:rPr>
          <w:sz w:val="28"/>
          <w:szCs w:val="28"/>
        </w:rPr>
      </w:pPr>
      <w:r w:rsidRPr="0097061A">
        <w:rPr>
          <w:sz w:val="28"/>
          <w:szCs w:val="28"/>
        </w:rPr>
        <w:t xml:space="preserve">- несоблюдения требований к служебному поведению – в отношении </w:t>
      </w:r>
      <w:r w:rsidRPr="0097061A">
        <w:rPr>
          <w:b/>
          <w:sz w:val="28"/>
          <w:szCs w:val="28"/>
        </w:rPr>
        <w:t>27</w:t>
      </w:r>
      <w:r w:rsidRPr="0097061A">
        <w:rPr>
          <w:sz w:val="28"/>
          <w:szCs w:val="28"/>
        </w:rPr>
        <w:t xml:space="preserve"> муниципальных служащих;</w:t>
      </w:r>
    </w:p>
    <w:p w:rsidR="00B31F88" w:rsidRPr="0097061A" w:rsidRDefault="00B31F88" w:rsidP="002034AC">
      <w:pPr>
        <w:ind w:firstLine="709"/>
        <w:jc w:val="both"/>
        <w:rPr>
          <w:sz w:val="28"/>
          <w:szCs w:val="28"/>
        </w:rPr>
      </w:pPr>
      <w:r w:rsidRPr="0097061A">
        <w:rPr>
          <w:sz w:val="28"/>
          <w:szCs w:val="28"/>
        </w:rPr>
        <w:t xml:space="preserve">- 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 в отношении 29 муниципальных служащих. </w:t>
      </w:r>
    </w:p>
    <w:p w:rsidR="00B31F88" w:rsidRPr="0097061A" w:rsidRDefault="00B31F88" w:rsidP="002034AC">
      <w:pPr>
        <w:ind w:firstLine="709"/>
        <w:jc w:val="both"/>
        <w:rPr>
          <w:sz w:val="28"/>
          <w:szCs w:val="28"/>
        </w:rPr>
      </w:pPr>
      <w:r w:rsidRPr="0097061A">
        <w:rPr>
          <w:sz w:val="28"/>
          <w:szCs w:val="28"/>
        </w:rPr>
        <w:t>Количество установленных нарушений - 16, из них:</w:t>
      </w:r>
    </w:p>
    <w:p w:rsidR="00B31F88" w:rsidRPr="0097061A" w:rsidRDefault="00B31F88" w:rsidP="002034AC">
      <w:pPr>
        <w:ind w:firstLine="709"/>
        <w:jc w:val="both"/>
        <w:rPr>
          <w:sz w:val="28"/>
          <w:szCs w:val="28"/>
        </w:rPr>
      </w:pPr>
      <w:r w:rsidRPr="0097061A">
        <w:rPr>
          <w:sz w:val="28"/>
          <w:szCs w:val="28"/>
        </w:rPr>
        <w:t>2 – касающихся соблюдения требований о достоверности и полноте сведений о доходах, расходах, об имуществе и обязательствах имущественного характера,</w:t>
      </w:r>
    </w:p>
    <w:p w:rsidR="00B31F88" w:rsidRPr="0097061A" w:rsidRDefault="00B31F88" w:rsidP="002034AC">
      <w:pPr>
        <w:ind w:firstLine="709"/>
        <w:jc w:val="both"/>
        <w:rPr>
          <w:sz w:val="28"/>
          <w:szCs w:val="28"/>
        </w:rPr>
      </w:pPr>
      <w:r w:rsidRPr="0097061A">
        <w:rPr>
          <w:sz w:val="28"/>
          <w:szCs w:val="28"/>
        </w:rPr>
        <w:t>14 – касающихся, соблюдения требований к служебному поведению.</w:t>
      </w:r>
    </w:p>
    <w:p w:rsidR="00B31F88" w:rsidRPr="0097061A" w:rsidRDefault="00B31F88" w:rsidP="002034AC">
      <w:pPr>
        <w:autoSpaceDE w:val="0"/>
        <w:autoSpaceDN w:val="0"/>
        <w:adjustRightInd w:val="0"/>
        <w:ind w:firstLine="709"/>
        <w:jc w:val="both"/>
        <w:rPr>
          <w:sz w:val="28"/>
          <w:szCs w:val="28"/>
        </w:rPr>
      </w:pPr>
      <w:r w:rsidRPr="0097061A">
        <w:rPr>
          <w:spacing w:val="-5"/>
          <w:sz w:val="28"/>
          <w:szCs w:val="28"/>
        </w:rPr>
        <w:tab/>
        <w:t>По результатам заседаний Комиссии привлечено к дисциплинарной ответственности 10 муниципальных служащих, в том числе за нарушения требований о    достоверности и полноте сведений о доходах, расходах, имуществе и обязательствах имущественного характера – 1 муниципальный служащий, за нарушение требований к служебному поведению – 9 муниципальных служащих.</w:t>
      </w:r>
    </w:p>
    <w:p w:rsidR="00B31F88" w:rsidRPr="0097061A" w:rsidRDefault="00B31F88" w:rsidP="002034AC">
      <w:pPr>
        <w:autoSpaceDE w:val="0"/>
        <w:autoSpaceDN w:val="0"/>
        <w:adjustRightInd w:val="0"/>
        <w:ind w:firstLine="709"/>
        <w:jc w:val="both"/>
        <w:rPr>
          <w:sz w:val="28"/>
          <w:szCs w:val="28"/>
        </w:rPr>
      </w:pPr>
    </w:p>
    <w:p w:rsidR="00B31F88" w:rsidRPr="001E2E3F" w:rsidRDefault="00B31F88" w:rsidP="00001AF5">
      <w:pPr>
        <w:autoSpaceDE w:val="0"/>
        <w:autoSpaceDN w:val="0"/>
        <w:adjustRightInd w:val="0"/>
        <w:jc w:val="center"/>
        <w:outlineLvl w:val="1"/>
        <w:rPr>
          <w:b/>
          <w:sz w:val="28"/>
          <w:szCs w:val="28"/>
        </w:rPr>
      </w:pPr>
      <w:r w:rsidRPr="001E2E3F">
        <w:rPr>
          <w:b/>
          <w:sz w:val="28"/>
          <w:szCs w:val="28"/>
        </w:rPr>
        <w:t>Документооборот, контроль за выполнением нормативных актов</w:t>
      </w:r>
    </w:p>
    <w:p w:rsidR="00B31F88" w:rsidRPr="00D95BA8" w:rsidRDefault="00B31F88" w:rsidP="002034AC">
      <w:pPr>
        <w:autoSpaceDE w:val="0"/>
        <w:autoSpaceDN w:val="0"/>
        <w:adjustRightInd w:val="0"/>
        <w:ind w:firstLine="709"/>
        <w:jc w:val="both"/>
        <w:rPr>
          <w:color w:val="FF0000"/>
          <w:sz w:val="28"/>
          <w:szCs w:val="28"/>
        </w:rPr>
      </w:pPr>
    </w:p>
    <w:p w:rsidR="00B31F88" w:rsidRPr="00AB1B5F" w:rsidRDefault="00B31F88" w:rsidP="002034AC">
      <w:pPr>
        <w:autoSpaceDE w:val="0"/>
        <w:autoSpaceDN w:val="0"/>
        <w:adjustRightInd w:val="0"/>
        <w:ind w:firstLine="709"/>
        <w:jc w:val="both"/>
        <w:rPr>
          <w:sz w:val="28"/>
          <w:szCs w:val="28"/>
        </w:rPr>
      </w:pPr>
      <w:r w:rsidRPr="00AB1B5F">
        <w:rPr>
          <w:sz w:val="28"/>
          <w:szCs w:val="28"/>
        </w:rPr>
        <w:t xml:space="preserve">За отчетный период объем документооборота в администрации города составил </w:t>
      </w:r>
      <w:r>
        <w:rPr>
          <w:sz w:val="28"/>
          <w:szCs w:val="28"/>
        </w:rPr>
        <w:t>12752</w:t>
      </w:r>
      <w:r w:rsidRPr="00AB1B5F">
        <w:rPr>
          <w:sz w:val="28"/>
          <w:szCs w:val="28"/>
        </w:rPr>
        <w:t xml:space="preserve"> документ</w:t>
      </w:r>
      <w:r>
        <w:rPr>
          <w:sz w:val="28"/>
          <w:szCs w:val="28"/>
        </w:rPr>
        <w:t>а</w:t>
      </w:r>
      <w:r w:rsidRPr="00AB1B5F">
        <w:rPr>
          <w:sz w:val="28"/>
          <w:szCs w:val="28"/>
        </w:rPr>
        <w:t>, в том числе:</w:t>
      </w:r>
    </w:p>
    <w:p w:rsidR="00B31F88" w:rsidRPr="00217ED2" w:rsidRDefault="00B31F88" w:rsidP="002034AC">
      <w:pPr>
        <w:tabs>
          <w:tab w:val="left" w:pos="851"/>
        </w:tabs>
        <w:autoSpaceDE w:val="0"/>
        <w:autoSpaceDN w:val="0"/>
        <w:adjustRightInd w:val="0"/>
        <w:ind w:firstLine="709"/>
        <w:jc w:val="both"/>
        <w:rPr>
          <w:sz w:val="28"/>
          <w:szCs w:val="28"/>
        </w:rPr>
      </w:pPr>
      <w:r w:rsidRPr="00217ED2">
        <w:rPr>
          <w:sz w:val="28"/>
          <w:szCs w:val="28"/>
        </w:rPr>
        <w:t>- правовые акты администрации города и</w:t>
      </w:r>
      <w:r>
        <w:rPr>
          <w:sz w:val="28"/>
          <w:szCs w:val="28"/>
        </w:rPr>
        <w:t xml:space="preserve"> </w:t>
      </w:r>
      <w:r w:rsidRPr="00217ED2">
        <w:rPr>
          <w:sz w:val="28"/>
          <w:szCs w:val="28"/>
        </w:rPr>
        <w:t>организационно-распорядительные документы</w:t>
      </w:r>
      <w:r>
        <w:rPr>
          <w:sz w:val="28"/>
          <w:szCs w:val="28"/>
        </w:rPr>
        <w:t xml:space="preserve"> -3 599, что </w:t>
      </w:r>
      <w:r w:rsidRPr="00217ED2">
        <w:rPr>
          <w:sz w:val="28"/>
          <w:szCs w:val="28"/>
        </w:rPr>
        <w:t xml:space="preserve">на </w:t>
      </w:r>
      <w:r>
        <w:rPr>
          <w:sz w:val="28"/>
          <w:szCs w:val="28"/>
        </w:rPr>
        <w:t>325меньше</w:t>
      </w:r>
      <w:r w:rsidRPr="00217ED2">
        <w:rPr>
          <w:sz w:val="28"/>
          <w:szCs w:val="28"/>
        </w:rPr>
        <w:t>, чем в 201</w:t>
      </w:r>
      <w:r>
        <w:rPr>
          <w:sz w:val="28"/>
          <w:szCs w:val="28"/>
        </w:rPr>
        <w:t>4</w:t>
      </w:r>
      <w:r w:rsidRPr="00217ED2">
        <w:rPr>
          <w:sz w:val="28"/>
          <w:szCs w:val="28"/>
        </w:rPr>
        <w:t xml:space="preserve"> году, из них постановлений – 2 </w:t>
      </w:r>
      <w:r>
        <w:rPr>
          <w:sz w:val="28"/>
          <w:szCs w:val="28"/>
        </w:rPr>
        <w:t>550</w:t>
      </w:r>
      <w:r w:rsidRPr="00217ED2">
        <w:rPr>
          <w:sz w:val="28"/>
          <w:szCs w:val="28"/>
        </w:rPr>
        <w:t xml:space="preserve"> и распоряжений – 1 </w:t>
      </w:r>
      <w:r>
        <w:rPr>
          <w:sz w:val="28"/>
          <w:szCs w:val="28"/>
        </w:rPr>
        <w:t>049</w:t>
      </w:r>
      <w:r w:rsidRPr="00217ED2">
        <w:rPr>
          <w:sz w:val="28"/>
          <w:szCs w:val="28"/>
        </w:rPr>
        <w:t>;</w:t>
      </w:r>
    </w:p>
    <w:p w:rsidR="00B31F88" w:rsidRPr="00217ED2" w:rsidRDefault="00B31F88" w:rsidP="002034AC">
      <w:pPr>
        <w:autoSpaceDE w:val="0"/>
        <w:autoSpaceDN w:val="0"/>
        <w:adjustRightInd w:val="0"/>
        <w:ind w:firstLine="709"/>
        <w:jc w:val="both"/>
        <w:rPr>
          <w:sz w:val="28"/>
          <w:szCs w:val="28"/>
        </w:rPr>
      </w:pPr>
      <w:r w:rsidRPr="00217ED2">
        <w:rPr>
          <w:sz w:val="28"/>
          <w:szCs w:val="28"/>
        </w:rPr>
        <w:t xml:space="preserve">- входящая корреспонденция – </w:t>
      </w:r>
      <w:r>
        <w:rPr>
          <w:sz w:val="28"/>
          <w:szCs w:val="28"/>
        </w:rPr>
        <w:t>7 150</w:t>
      </w:r>
      <w:r w:rsidRPr="00217ED2">
        <w:rPr>
          <w:sz w:val="28"/>
          <w:szCs w:val="28"/>
        </w:rPr>
        <w:t xml:space="preserve"> документ</w:t>
      </w:r>
      <w:r>
        <w:rPr>
          <w:sz w:val="28"/>
          <w:szCs w:val="28"/>
        </w:rPr>
        <w:t>ов, что на1 038 больше</w:t>
      </w:r>
      <w:r w:rsidRPr="00217ED2">
        <w:rPr>
          <w:sz w:val="28"/>
          <w:szCs w:val="28"/>
        </w:rPr>
        <w:t>, чем в 201</w:t>
      </w:r>
      <w:r>
        <w:rPr>
          <w:sz w:val="28"/>
          <w:szCs w:val="28"/>
        </w:rPr>
        <w:t>4</w:t>
      </w:r>
      <w:r w:rsidRPr="00217ED2">
        <w:rPr>
          <w:sz w:val="28"/>
          <w:szCs w:val="28"/>
        </w:rPr>
        <w:t xml:space="preserve"> году, из них </w:t>
      </w:r>
      <w:r>
        <w:rPr>
          <w:sz w:val="28"/>
          <w:szCs w:val="28"/>
        </w:rPr>
        <w:t>3 100</w:t>
      </w:r>
      <w:r w:rsidRPr="00217ED2">
        <w:rPr>
          <w:sz w:val="28"/>
          <w:szCs w:val="28"/>
        </w:rPr>
        <w:t xml:space="preserve"> - письма и заявления, поступившие в адрес главы города и его заместителей от организаций, структурных подразделений администрации города и предпринимателей</w:t>
      </w:r>
      <w:r>
        <w:rPr>
          <w:sz w:val="28"/>
          <w:szCs w:val="28"/>
        </w:rPr>
        <w:t xml:space="preserve">, что </w:t>
      </w:r>
      <w:r w:rsidRPr="00217ED2">
        <w:rPr>
          <w:sz w:val="28"/>
          <w:szCs w:val="28"/>
        </w:rPr>
        <w:t xml:space="preserve">на </w:t>
      </w:r>
      <w:r>
        <w:rPr>
          <w:sz w:val="28"/>
          <w:szCs w:val="28"/>
        </w:rPr>
        <w:t>196 больше</w:t>
      </w:r>
      <w:r w:rsidRPr="00217ED2">
        <w:rPr>
          <w:sz w:val="28"/>
          <w:szCs w:val="28"/>
        </w:rPr>
        <w:t>, чем в 201</w:t>
      </w:r>
      <w:r>
        <w:rPr>
          <w:sz w:val="28"/>
          <w:szCs w:val="28"/>
        </w:rPr>
        <w:t>4</w:t>
      </w:r>
      <w:r w:rsidRPr="00217ED2">
        <w:rPr>
          <w:sz w:val="28"/>
          <w:szCs w:val="28"/>
        </w:rPr>
        <w:t xml:space="preserve"> году, </w:t>
      </w:r>
      <w:r>
        <w:rPr>
          <w:sz w:val="28"/>
          <w:szCs w:val="28"/>
        </w:rPr>
        <w:t>4 050</w:t>
      </w:r>
      <w:r w:rsidRPr="00217ED2">
        <w:rPr>
          <w:sz w:val="28"/>
          <w:szCs w:val="28"/>
        </w:rPr>
        <w:t xml:space="preserve"> документ</w:t>
      </w:r>
      <w:r>
        <w:rPr>
          <w:sz w:val="28"/>
          <w:szCs w:val="28"/>
        </w:rPr>
        <w:t>ов</w:t>
      </w:r>
      <w:r w:rsidRPr="00217ED2">
        <w:rPr>
          <w:sz w:val="28"/>
          <w:szCs w:val="28"/>
        </w:rPr>
        <w:t>, полученных на исполнение от Правительства Ханты-М</w:t>
      </w:r>
      <w:r>
        <w:rPr>
          <w:sz w:val="28"/>
          <w:szCs w:val="28"/>
        </w:rPr>
        <w:t xml:space="preserve">ансийского автономного округа – </w:t>
      </w:r>
      <w:r w:rsidRPr="00217ED2">
        <w:rPr>
          <w:sz w:val="28"/>
          <w:szCs w:val="28"/>
        </w:rPr>
        <w:t>Югры, Губернатора Ханты-</w:t>
      </w:r>
      <w:r>
        <w:rPr>
          <w:sz w:val="28"/>
          <w:szCs w:val="28"/>
        </w:rPr>
        <w:t xml:space="preserve">Мансийского автономного округа – </w:t>
      </w:r>
      <w:r w:rsidRPr="00217ED2">
        <w:rPr>
          <w:sz w:val="28"/>
          <w:szCs w:val="28"/>
        </w:rPr>
        <w:t>Югры, Думы Ханты-Мансийского автономного округа – Югры</w:t>
      </w:r>
      <w:r>
        <w:rPr>
          <w:sz w:val="28"/>
          <w:szCs w:val="28"/>
        </w:rPr>
        <w:t>, что на842</w:t>
      </w:r>
      <w:r w:rsidRPr="00217ED2">
        <w:rPr>
          <w:sz w:val="28"/>
          <w:szCs w:val="28"/>
        </w:rPr>
        <w:t xml:space="preserve"> больше, чем в 201</w:t>
      </w:r>
      <w:r>
        <w:rPr>
          <w:sz w:val="28"/>
          <w:szCs w:val="28"/>
        </w:rPr>
        <w:t>4</w:t>
      </w:r>
      <w:r w:rsidRPr="00217ED2">
        <w:rPr>
          <w:sz w:val="28"/>
          <w:szCs w:val="28"/>
        </w:rPr>
        <w:t xml:space="preserve"> году;</w:t>
      </w:r>
    </w:p>
    <w:p w:rsidR="00B31F88" w:rsidRPr="00217ED2" w:rsidRDefault="00B31F88" w:rsidP="002034AC">
      <w:pPr>
        <w:autoSpaceDE w:val="0"/>
        <w:autoSpaceDN w:val="0"/>
        <w:adjustRightInd w:val="0"/>
        <w:ind w:firstLine="709"/>
        <w:jc w:val="both"/>
        <w:rPr>
          <w:sz w:val="28"/>
          <w:szCs w:val="28"/>
        </w:rPr>
      </w:pPr>
      <w:r w:rsidRPr="00217ED2">
        <w:rPr>
          <w:sz w:val="28"/>
          <w:szCs w:val="28"/>
        </w:rPr>
        <w:t>- исходящая корреспонденция</w:t>
      </w:r>
      <w:r>
        <w:rPr>
          <w:sz w:val="28"/>
          <w:szCs w:val="28"/>
        </w:rPr>
        <w:t xml:space="preserve"> -</w:t>
      </w:r>
      <w:r w:rsidRPr="00217ED2">
        <w:rPr>
          <w:sz w:val="28"/>
          <w:szCs w:val="28"/>
        </w:rPr>
        <w:t xml:space="preserve"> 2 </w:t>
      </w:r>
      <w:r>
        <w:rPr>
          <w:sz w:val="28"/>
          <w:szCs w:val="28"/>
        </w:rPr>
        <w:t>003</w:t>
      </w:r>
      <w:r w:rsidRPr="00217ED2">
        <w:rPr>
          <w:sz w:val="28"/>
          <w:szCs w:val="28"/>
        </w:rPr>
        <w:t xml:space="preserve"> документ</w:t>
      </w:r>
      <w:r>
        <w:rPr>
          <w:sz w:val="28"/>
          <w:szCs w:val="28"/>
        </w:rPr>
        <w:t>а, что на 503</w:t>
      </w:r>
      <w:r w:rsidRPr="00217ED2">
        <w:rPr>
          <w:sz w:val="28"/>
          <w:szCs w:val="28"/>
        </w:rPr>
        <w:t xml:space="preserve"> меньше, чем в 201</w:t>
      </w:r>
      <w:r>
        <w:rPr>
          <w:sz w:val="28"/>
          <w:szCs w:val="28"/>
        </w:rPr>
        <w:t>4</w:t>
      </w:r>
      <w:r w:rsidRPr="00217ED2">
        <w:rPr>
          <w:sz w:val="28"/>
          <w:szCs w:val="28"/>
        </w:rPr>
        <w:t xml:space="preserve"> году.</w:t>
      </w:r>
    </w:p>
    <w:p w:rsidR="00B31F88" w:rsidRPr="00217ED2" w:rsidRDefault="00B31F88" w:rsidP="002034AC">
      <w:pPr>
        <w:autoSpaceDE w:val="0"/>
        <w:autoSpaceDN w:val="0"/>
        <w:adjustRightInd w:val="0"/>
        <w:ind w:firstLine="709"/>
        <w:jc w:val="both"/>
        <w:rPr>
          <w:sz w:val="28"/>
          <w:szCs w:val="28"/>
        </w:rPr>
      </w:pPr>
      <w:r>
        <w:rPr>
          <w:sz w:val="28"/>
          <w:szCs w:val="28"/>
        </w:rPr>
        <w:t>В течение года о</w:t>
      </w:r>
      <w:r w:rsidRPr="00217ED2">
        <w:rPr>
          <w:sz w:val="28"/>
          <w:szCs w:val="28"/>
        </w:rPr>
        <w:t>существлялся контроль за исполнением документов, поступивших в администрацию города, ходом выполнения постановлений и распоряже</w:t>
      </w:r>
      <w:r>
        <w:rPr>
          <w:sz w:val="28"/>
          <w:szCs w:val="28"/>
        </w:rPr>
        <w:t xml:space="preserve">ний, стоящих на контроле главы </w:t>
      </w:r>
      <w:r w:rsidRPr="00217ED2">
        <w:rPr>
          <w:sz w:val="28"/>
          <w:szCs w:val="28"/>
        </w:rPr>
        <w:t>города.</w:t>
      </w:r>
    </w:p>
    <w:p w:rsidR="00B31F88" w:rsidRPr="00217ED2" w:rsidRDefault="00B31F88" w:rsidP="002034AC">
      <w:pPr>
        <w:autoSpaceDE w:val="0"/>
        <w:autoSpaceDN w:val="0"/>
        <w:adjustRightInd w:val="0"/>
        <w:ind w:firstLine="709"/>
        <w:jc w:val="both"/>
        <w:rPr>
          <w:b/>
          <w:sz w:val="28"/>
          <w:szCs w:val="28"/>
        </w:rPr>
      </w:pPr>
      <w:r w:rsidRPr="00217ED2">
        <w:rPr>
          <w:b/>
          <w:sz w:val="28"/>
          <w:szCs w:val="28"/>
        </w:rPr>
        <w:t>Всего в 201</w:t>
      </w:r>
      <w:r>
        <w:rPr>
          <w:b/>
          <w:sz w:val="28"/>
          <w:szCs w:val="28"/>
        </w:rPr>
        <w:t>5</w:t>
      </w:r>
      <w:r w:rsidRPr="00217ED2">
        <w:rPr>
          <w:b/>
          <w:sz w:val="28"/>
          <w:szCs w:val="28"/>
        </w:rPr>
        <w:t xml:space="preserve"> году находилось на контроле </w:t>
      </w:r>
      <w:r>
        <w:rPr>
          <w:b/>
          <w:sz w:val="28"/>
          <w:szCs w:val="28"/>
        </w:rPr>
        <w:t>6 165</w:t>
      </w:r>
      <w:r w:rsidRPr="00217ED2">
        <w:rPr>
          <w:b/>
          <w:sz w:val="28"/>
          <w:szCs w:val="28"/>
        </w:rPr>
        <w:t xml:space="preserve"> документ</w:t>
      </w:r>
      <w:r>
        <w:rPr>
          <w:b/>
          <w:sz w:val="28"/>
          <w:szCs w:val="28"/>
        </w:rPr>
        <w:t>ов</w:t>
      </w:r>
      <w:r w:rsidRPr="00217ED2">
        <w:rPr>
          <w:b/>
          <w:sz w:val="28"/>
          <w:szCs w:val="28"/>
        </w:rPr>
        <w:t xml:space="preserve"> (201</w:t>
      </w:r>
      <w:r>
        <w:rPr>
          <w:b/>
          <w:sz w:val="28"/>
          <w:szCs w:val="28"/>
        </w:rPr>
        <w:t>4</w:t>
      </w:r>
      <w:r w:rsidRPr="00217ED2">
        <w:rPr>
          <w:b/>
          <w:sz w:val="28"/>
          <w:szCs w:val="28"/>
        </w:rPr>
        <w:t xml:space="preserve"> год</w:t>
      </w:r>
      <w:r>
        <w:rPr>
          <w:b/>
          <w:sz w:val="28"/>
          <w:szCs w:val="28"/>
        </w:rPr>
        <w:t xml:space="preserve"> -   6 080</w:t>
      </w:r>
      <w:r w:rsidRPr="00217ED2">
        <w:rPr>
          <w:b/>
          <w:sz w:val="28"/>
          <w:szCs w:val="28"/>
        </w:rPr>
        <w:t>):</w:t>
      </w:r>
    </w:p>
    <w:p w:rsidR="00B31F88" w:rsidRPr="00217ED2" w:rsidRDefault="00B31F88" w:rsidP="002034AC">
      <w:pPr>
        <w:autoSpaceDE w:val="0"/>
        <w:autoSpaceDN w:val="0"/>
        <w:adjustRightInd w:val="0"/>
        <w:ind w:firstLine="709"/>
        <w:jc w:val="both"/>
        <w:rPr>
          <w:sz w:val="28"/>
          <w:szCs w:val="28"/>
        </w:rPr>
      </w:pPr>
      <w:r w:rsidRPr="00217ED2">
        <w:rPr>
          <w:sz w:val="28"/>
          <w:szCs w:val="28"/>
        </w:rPr>
        <w:t xml:space="preserve">- документов поступивших в адрес главы города и его заместителей от Правительства Ханты-Мансийского автономного округа – Югры, Губернатора Ханты-Мансийского автономного округа – Югры, Думы Ханты-Мансийского автономного округа – Югры, организаций и предприятий  города, структурных подразделений администрации города и предпринимателей – </w:t>
      </w:r>
      <w:r>
        <w:rPr>
          <w:sz w:val="28"/>
          <w:szCs w:val="28"/>
        </w:rPr>
        <w:t>2 527</w:t>
      </w:r>
      <w:r w:rsidRPr="00217ED2">
        <w:rPr>
          <w:sz w:val="28"/>
          <w:szCs w:val="28"/>
        </w:rPr>
        <w:t>;</w:t>
      </w:r>
    </w:p>
    <w:p w:rsidR="00B31F88" w:rsidRPr="00217ED2" w:rsidRDefault="00B31F88" w:rsidP="002034AC">
      <w:pPr>
        <w:autoSpaceDE w:val="0"/>
        <w:autoSpaceDN w:val="0"/>
        <w:adjustRightInd w:val="0"/>
        <w:ind w:firstLine="709"/>
        <w:jc w:val="both"/>
        <w:rPr>
          <w:sz w:val="28"/>
          <w:szCs w:val="28"/>
        </w:rPr>
      </w:pPr>
      <w:r w:rsidRPr="00217ED2">
        <w:rPr>
          <w:sz w:val="28"/>
          <w:szCs w:val="28"/>
        </w:rPr>
        <w:t>- постановлений и распоряжений Правительства и Губернатора Ханты-Мансийского автономного округа –</w:t>
      </w:r>
      <w:r>
        <w:rPr>
          <w:sz w:val="28"/>
          <w:szCs w:val="28"/>
        </w:rPr>
        <w:t xml:space="preserve"> </w:t>
      </w:r>
      <w:r w:rsidRPr="00217ED2">
        <w:rPr>
          <w:sz w:val="28"/>
          <w:szCs w:val="28"/>
        </w:rPr>
        <w:t>Югры - 1</w:t>
      </w:r>
      <w:r>
        <w:rPr>
          <w:sz w:val="28"/>
          <w:szCs w:val="28"/>
        </w:rPr>
        <w:t>78</w:t>
      </w:r>
      <w:r w:rsidRPr="00217ED2">
        <w:rPr>
          <w:sz w:val="28"/>
          <w:szCs w:val="28"/>
        </w:rPr>
        <w:t>;</w:t>
      </w:r>
    </w:p>
    <w:p w:rsidR="00B31F88" w:rsidRPr="00217ED2" w:rsidRDefault="00B31F88" w:rsidP="002034AC">
      <w:pPr>
        <w:autoSpaceDE w:val="0"/>
        <w:autoSpaceDN w:val="0"/>
        <w:adjustRightInd w:val="0"/>
        <w:ind w:firstLine="709"/>
        <w:jc w:val="both"/>
        <w:rPr>
          <w:sz w:val="28"/>
          <w:szCs w:val="28"/>
        </w:rPr>
      </w:pPr>
      <w:r w:rsidRPr="00217ED2">
        <w:rPr>
          <w:sz w:val="28"/>
          <w:szCs w:val="28"/>
        </w:rPr>
        <w:t>- постановлений и распоряжений администрации города – 3 </w:t>
      </w:r>
      <w:r>
        <w:rPr>
          <w:sz w:val="28"/>
          <w:szCs w:val="28"/>
        </w:rPr>
        <w:t>460</w:t>
      </w:r>
      <w:r w:rsidRPr="00217ED2">
        <w:rPr>
          <w:sz w:val="28"/>
          <w:szCs w:val="28"/>
        </w:rPr>
        <w:t>.</w:t>
      </w:r>
    </w:p>
    <w:p w:rsidR="00B31F88" w:rsidRPr="00217ED2" w:rsidRDefault="00B31F88" w:rsidP="002034AC">
      <w:pPr>
        <w:autoSpaceDE w:val="0"/>
        <w:autoSpaceDN w:val="0"/>
        <w:adjustRightInd w:val="0"/>
        <w:ind w:firstLine="709"/>
        <w:rPr>
          <w:b/>
          <w:sz w:val="28"/>
          <w:szCs w:val="28"/>
        </w:rPr>
      </w:pPr>
      <w:r w:rsidRPr="00217ED2">
        <w:rPr>
          <w:b/>
          <w:sz w:val="28"/>
          <w:szCs w:val="28"/>
        </w:rPr>
        <w:t xml:space="preserve">Выполнено и снято с контроля </w:t>
      </w:r>
      <w:r>
        <w:rPr>
          <w:b/>
          <w:sz w:val="28"/>
          <w:szCs w:val="28"/>
        </w:rPr>
        <w:t>4 589</w:t>
      </w:r>
      <w:r w:rsidRPr="00217ED2">
        <w:rPr>
          <w:b/>
          <w:sz w:val="28"/>
          <w:szCs w:val="28"/>
        </w:rPr>
        <w:t xml:space="preserve"> документ</w:t>
      </w:r>
      <w:r>
        <w:rPr>
          <w:b/>
          <w:sz w:val="28"/>
          <w:szCs w:val="28"/>
        </w:rPr>
        <w:t>ов</w:t>
      </w:r>
      <w:r w:rsidRPr="00217ED2">
        <w:rPr>
          <w:b/>
          <w:sz w:val="28"/>
          <w:szCs w:val="28"/>
        </w:rPr>
        <w:t>, из них:</w:t>
      </w:r>
    </w:p>
    <w:p w:rsidR="00B31F88" w:rsidRPr="00217ED2" w:rsidRDefault="00B31F88" w:rsidP="002034AC">
      <w:pPr>
        <w:autoSpaceDE w:val="0"/>
        <w:autoSpaceDN w:val="0"/>
        <w:adjustRightInd w:val="0"/>
        <w:ind w:firstLine="709"/>
        <w:jc w:val="both"/>
        <w:rPr>
          <w:sz w:val="28"/>
          <w:szCs w:val="28"/>
        </w:rPr>
      </w:pPr>
      <w:r w:rsidRPr="00217ED2">
        <w:rPr>
          <w:sz w:val="28"/>
          <w:szCs w:val="28"/>
        </w:rPr>
        <w:t xml:space="preserve">- документов поступивших в адрес главы города и его заместителей от Правительства Ханты-Мансийского автономного округа – Югры, Губернатора Ханты-Мансийского автономного округа – Югры, Думы Ханты-Мансийского автономного округа – Югры, организаций и предприятий  города, структурных подразделений администрации города и предпринимателей – </w:t>
      </w:r>
      <w:r>
        <w:rPr>
          <w:sz w:val="28"/>
          <w:szCs w:val="28"/>
        </w:rPr>
        <w:t>4 378</w:t>
      </w:r>
      <w:r w:rsidRPr="00217ED2">
        <w:rPr>
          <w:sz w:val="28"/>
          <w:szCs w:val="28"/>
        </w:rPr>
        <w:t>;</w:t>
      </w:r>
    </w:p>
    <w:p w:rsidR="00B31F88" w:rsidRPr="00217ED2" w:rsidRDefault="00B31F88" w:rsidP="002034AC">
      <w:pPr>
        <w:autoSpaceDE w:val="0"/>
        <w:autoSpaceDN w:val="0"/>
        <w:adjustRightInd w:val="0"/>
        <w:ind w:firstLine="709"/>
        <w:jc w:val="both"/>
        <w:rPr>
          <w:sz w:val="28"/>
          <w:szCs w:val="28"/>
        </w:rPr>
      </w:pPr>
      <w:r w:rsidRPr="00217ED2">
        <w:rPr>
          <w:sz w:val="28"/>
          <w:szCs w:val="28"/>
        </w:rPr>
        <w:t xml:space="preserve">- постановления и распоряжения Губернатора Ханты-Мансийского автономного округа – Югры - </w:t>
      </w:r>
      <w:r>
        <w:rPr>
          <w:sz w:val="28"/>
          <w:szCs w:val="28"/>
        </w:rPr>
        <w:t>96</w:t>
      </w:r>
      <w:r w:rsidRPr="00217ED2">
        <w:rPr>
          <w:sz w:val="28"/>
          <w:szCs w:val="28"/>
        </w:rPr>
        <w:t>;</w:t>
      </w:r>
    </w:p>
    <w:p w:rsidR="00B31F88" w:rsidRPr="00217ED2" w:rsidRDefault="00B31F88" w:rsidP="002034AC">
      <w:pPr>
        <w:autoSpaceDE w:val="0"/>
        <w:autoSpaceDN w:val="0"/>
        <w:adjustRightInd w:val="0"/>
        <w:ind w:firstLine="709"/>
        <w:jc w:val="both"/>
        <w:rPr>
          <w:sz w:val="28"/>
          <w:szCs w:val="28"/>
        </w:rPr>
      </w:pPr>
      <w:r w:rsidRPr="00217ED2">
        <w:rPr>
          <w:sz w:val="28"/>
          <w:szCs w:val="28"/>
        </w:rPr>
        <w:t xml:space="preserve">- постановления и распоряжения администрации города – 1 </w:t>
      </w:r>
      <w:r>
        <w:rPr>
          <w:sz w:val="28"/>
          <w:szCs w:val="28"/>
        </w:rPr>
        <w:t>115</w:t>
      </w:r>
      <w:r w:rsidRPr="00217ED2">
        <w:rPr>
          <w:sz w:val="28"/>
          <w:szCs w:val="28"/>
        </w:rPr>
        <w:t>;</w:t>
      </w:r>
    </w:p>
    <w:p w:rsidR="00B31F88" w:rsidRDefault="00B31F88" w:rsidP="002034AC">
      <w:pPr>
        <w:autoSpaceDE w:val="0"/>
        <w:autoSpaceDN w:val="0"/>
        <w:adjustRightInd w:val="0"/>
        <w:ind w:firstLine="709"/>
        <w:rPr>
          <w:b/>
          <w:sz w:val="28"/>
          <w:szCs w:val="28"/>
        </w:rPr>
      </w:pPr>
      <w:r w:rsidRPr="00217ED2">
        <w:rPr>
          <w:b/>
          <w:sz w:val="28"/>
          <w:szCs w:val="28"/>
        </w:rPr>
        <w:t>На исполнении в 201</w:t>
      </w:r>
      <w:r>
        <w:rPr>
          <w:b/>
          <w:sz w:val="28"/>
          <w:szCs w:val="28"/>
        </w:rPr>
        <w:t>6</w:t>
      </w:r>
      <w:r w:rsidRPr="00217ED2">
        <w:rPr>
          <w:b/>
          <w:sz w:val="28"/>
          <w:szCs w:val="28"/>
        </w:rPr>
        <w:t xml:space="preserve"> году осталось </w:t>
      </w:r>
      <w:r>
        <w:rPr>
          <w:b/>
          <w:sz w:val="28"/>
          <w:szCs w:val="28"/>
        </w:rPr>
        <w:t>1 576</w:t>
      </w:r>
      <w:r w:rsidRPr="00217ED2">
        <w:rPr>
          <w:b/>
          <w:sz w:val="28"/>
          <w:szCs w:val="28"/>
        </w:rPr>
        <w:t xml:space="preserve"> документ</w:t>
      </w:r>
      <w:r>
        <w:rPr>
          <w:b/>
          <w:sz w:val="28"/>
          <w:szCs w:val="28"/>
        </w:rPr>
        <w:t>ов</w:t>
      </w:r>
      <w:r w:rsidRPr="00217ED2">
        <w:rPr>
          <w:b/>
          <w:sz w:val="28"/>
          <w:szCs w:val="28"/>
        </w:rPr>
        <w:t>.</w:t>
      </w:r>
    </w:p>
    <w:p w:rsidR="00B31F88" w:rsidRDefault="00B31F88" w:rsidP="002034AC">
      <w:pPr>
        <w:autoSpaceDE w:val="0"/>
        <w:autoSpaceDN w:val="0"/>
        <w:adjustRightInd w:val="0"/>
        <w:ind w:firstLine="709"/>
        <w:jc w:val="both"/>
        <w:rPr>
          <w:sz w:val="28"/>
          <w:szCs w:val="28"/>
        </w:rPr>
      </w:pPr>
    </w:p>
    <w:p w:rsidR="00B31F88" w:rsidRPr="00273A03" w:rsidRDefault="00B31F88" w:rsidP="00001AF5">
      <w:pPr>
        <w:autoSpaceDE w:val="0"/>
        <w:autoSpaceDN w:val="0"/>
        <w:adjustRightInd w:val="0"/>
        <w:jc w:val="center"/>
        <w:outlineLvl w:val="1"/>
        <w:rPr>
          <w:b/>
          <w:sz w:val="28"/>
          <w:szCs w:val="28"/>
        </w:rPr>
      </w:pPr>
      <w:r w:rsidRPr="00273A03">
        <w:rPr>
          <w:b/>
          <w:sz w:val="28"/>
          <w:szCs w:val="28"/>
        </w:rPr>
        <w:t>Работа с обращениями граждан</w:t>
      </w:r>
    </w:p>
    <w:p w:rsidR="00B31F88" w:rsidRPr="00273A03" w:rsidRDefault="00B31F88" w:rsidP="002034AC">
      <w:pPr>
        <w:autoSpaceDE w:val="0"/>
        <w:autoSpaceDN w:val="0"/>
        <w:adjustRightInd w:val="0"/>
        <w:ind w:firstLine="709"/>
        <w:jc w:val="both"/>
        <w:rPr>
          <w:sz w:val="28"/>
          <w:szCs w:val="28"/>
        </w:rPr>
      </w:pPr>
    </w:p>
    <w:p w:rsidR="00B31F88" w:rsidRPr="00273A03" w:rsidRDefault="00B31F88" w:rsidP="002034AC">
      <w:pPr>
        <w:autoSpaceDE w:val="0"/>
        <w:autoSpaceDN w:val="0"/>
        <w:adjustRightInd w:val="0"/>
        <w:ind w:firstLine="709"/>
        <w:jc w:val="both"/>
        <w:rPr>
          <w:sz w:val="28"/>
          <w:szCs w:val="28"/>
        </w:rPr>
      </w:pPr>
      <w:r>
        <w:rPr>
          <w:sz w:val="28"/>
          <w:szCs w:val="28"/>
        </w:rPr>
        <w:t>В 2015</w:t>
      </w:r>
      <w:r w:rsidRPr="00273A03">
        <w:rPr>
          <w:sz w:val="28"/>
          <w:szCs w:val="28"/>
        </w:rPr>
        <w:t xml:space="preserve"> году работа с обращениями граждан была направлена на максимальную реализацию прав граждан на обращения к </w:t>
      </w:r>
      <w:r>
        <w:rPr>
          <w:sz w:val="28"/>
          <w:szCs w:val="28"/>
        </w:rPr>
        <w:t>г</w:t>
      </w:r>
      <w:r w:rsidRPr="00273A03">
        <w:rPr>
          <w:sz w:val="28"/>
          <w:szCs w:val="28"/>
        </w:rPr>
        <w:t>лаве города, к заместителям главы города,  в администрацию города.</w:t>
      </w:r>
    </w:p>
    <w:p w:rsidR="00B31F88" w:rsidRPr="00F40BF4" w:rsidRDefault="00B31F88" w:rsidP="002034AC">
      <w:pPr>
        <w:autoSpaceDE w:val="0"/>
        <w:autoSpaceDN w:val="0"/>
        <w:adjustRightInd w:val="0"/>
        <w:ind w:firstLine="709"/>
        <w:jc w:val="both"/>
        <w:rPr>
          <w:sz w:val="28"/>
          <w:szCs w:val="28"/>
        </w:rPr>
      </w:pPr>
      <w:r w:rsidRPr="00F40BF4">
        <w:rPr>
          <w:sz w:val="28"/>
          <w:szCs w:val="28"/>
        </w:rPr>
        <w:t xml:space="preserve">За отчетный период в администрацию города поступило </w:t>
      </w:r>
      <w:r>
        <w:rPr>
          <w:bCs/>
          <w:sz w:val="28"/>
          <w:szCs w:val="28"/>
        </w:rPr>
        <w:t>3 814</w:t>
      </w:r>
      <w:r>
        <w:rPr>
          <w:sz w:val="28"/>
          <w:szCs w:val="28"/>
        </w:rPr>
        <w:t xml:space="preserve"> обращений граждан (за 2014 год – 3 299</w:t>
      </w:r>
      <w:r w:rsidRPr="00F40BF4">
        <w:rPr>
          <w:sz w:val="28"/>
          <w:szCs w:val="28"/>
        </w:rPr>
        <w:t>), в том числе:</w:t>
      </w:r>
    </w:p>
    <w:p w:rsidR="00B31F88" w:rsidRPr="00F40BF4" w:rsidRDefault="00B31F88" w:rsidP="002034AC">
      <w:pPr>
        <w:autoSpaceDE w:val="0"/>
        <w:autoSpaceDN w:val="0"/>
        <w:adjustRightInd w:val="0"/>
        <w:ind w:firstLine="709"/>
        <w:jc w:val="both"/>
        <w:rPr>
          <w:sz w:val="28"/>
          <w:szCs w:val="28"/>
        </w:rPr>
      </w:pPr>
      <w:r>
        <w:rPr>
          <w:sz w:val="28"/>
          <w:szCs w:val="28"/>
        </w:rPr>
        <w:t>- 2 985</w:t>
      </w:r>
      <w:r w:rsidRPr="00F40BF4">
        <w:rPr>
          <w:sz w:val="28"/>
          <w:szCs w:val="28"/>
        </w:rPr>
        <w:t xml:space="preserve">  письм</w:t>
      </w:r>
      <w:r>
        <w:rPr>
          <w:sz w:val="28"/>
          <w:szCs w:val="28"/>
        </w:rPr>
        <w:t>енных обращений граждан (за 2014 год – 2516</w:t>
      </w:r>
      <w:r w:rsidRPr="00F40BF4">
        <w:rPr>
          <w:sz w:val="28"/>
          <w:szCs w:val="28"/>
        </w:rPr>
        <w:t>);</w:t>
      </w:r>
    </w:p>
    <w:p w:rsidR="00B31F88" w:rsidRPr="00F40BF4" w:rsidRDefault="00B31F88" w:rsidP="002034AC">
      <w:pPr>
        <w:autoSpaceDE w:val="0"/>
        <w:autoSpaceDN w:val="0"/>
        <w:adjustRightInd w:val="0"/>
        <w:ind w:firstLine="709"/>
        <w:jc w:val="both"/>
        <w:rPr>
          <w:sz w:val="28"/>
          <w:szCs w:val="28"/>
        </w:rPr>
      </w:pPr>
      <w:r>
        <w:rPr>
          <w:sz w:val="28"/>
          <w:szCs w:val="28"/>
        </w:rPr>
        <w:t>- 395</w:t>
      </w:r>
      <w:r w:rsidRPr="00F40BF4">
        <w:rPr>
          <w:sz w:val="28"/>
          <w:szCs w:val="28"/>
        </w:rPr>
        <w:t>обр</w:t>
      </w:r>
      <w:r>
        <w:rPr>
          <w:sz w:val="28"/>
          <w:szCs w:val="28"/>
        </w:rPr>
        <w:t>ащений на личном приеме (за 2014</w:t>
      </w:r>
      <w:r w:rsidRPr="00F40BF4">
        <w:rPr>
          <w:sz w:val="28"/>
          <w:szCs w:val="28"/>
        </w:rPr>
        <w:t xml:space="preserve"> год - </w:t>
      </w:r>
      <w:r>
        <w:rPr>
          <w:bCs/>
          <w:sz w:val="28"/>
          <w:szCs w:val="28"/>
        </w:rPr>
        <w:t>349</w:t>
      </w:r>
      <w:r w:rsidRPr="00F40BF4">
        <w:rPr>
          <w:bCs/>
          <w:sz w:val="28"/>
          <w:szCs w:val="28"/>
        </w:rPr>
        <w:t>)</w:t>
      </w:r>
      <w:r w:rsidRPr="00F40BF4">
        <w:rPr>
          <w:sz w:val="28"/>
          <w:szCs w:val="28"/>
        </w:rPr>
        <w:t>;</w:t>
      </w:r>
    </w:p>
    <w:p w:rsidR="00B31F88" w:rsidRPr="00F40BF4" w:rsidRDefault="00B31F88" w:rsidP="002034AC">
      <w:pPr>
        <w:autoSpaceDE w:val="0"/>
        <w:autoSpaceDN w:val="0"/>
        <w:adjustRightInd w:val="0"/>
        <w:ind w:firstLine="709"/>
        <w:jc w:val="both"/>
        <w:rPr>
          <w:sz w:val="28"/>
          <w:szCs w:val="28"/>
        </w:rPr>
      </w:pPr>
      <w:r w:rsidRPr="00F40BF4">
        <w:rPr>
          <w:sz w:val="28"/>
          <w:szCs w:val="28"/>
        </w:rPr>
        <w:t xml:space="preserve">- </w:t>
      </w:r>
      <w:r>
        <w:rPr>
          <w:bCs/>
          <w:sz w:val="28"/>
          <w:szCs w:val="28"/>
        </w:rPr>
        <w:t>75</w:t>
      </w:r>
      <w:r>
        <w:rPr>
          <w:sz w:val="28"/>
          <w:szCs w:val="28"/>
        </w:rPr>
        <w:t>обращений</w:t>
      </w:r>
      <w:r w:rsidRPr="00F40BF4">
        <w:rPr>
          <w:sz w:val="28"/>
          <w:szCs w:val="28"/>
        </w:rPr>
        <w:t xml:space="preserve"> в форме электронного документа поступили в «Интернет-приемную» официального сайта </w:t>
      </w:r>
      <w:r>
        <w:rPr>
          <w:sz w:val="28"/>
          <w:szCs w:val="28"/>
        </w:rPr>
        <w:t>администрации  города Радужный (за 2014</w:t>
      </w:r>
      <w:r w:rsidRPr="00F40BF4">
        <w:rPr>
          <w:sz w:val="28"/>
          <w:szCs w:val="28"/>
        </w:rPr>
        <w:t xml:space="preserve"> год - </w:t>
      </w:r>
      <w:r>
        <w:rPr>
          <w:bCs/>
          <w:sz w:val="28"/>
          <w:szCs w:val="28"/>
        </w:rPr>
        <w:t>31</w:t>
      </w:r>
      <w:r w:rsidRPr="00F40BF4">
        <w:rPr>
          <w:sz w:val="28"/>
          <w:szCs w:val="28"/>
        </w:rPr>
        <w:t xml:space="preserve">). </w:t>
      </w:r>
    </w:p>
    <w:p w:rsidR="00B31F88" w:rsidRDefault="00B31F88" w:rsidP="002034AC">
      <w:pPr>
        <w:ind w:firstLine="709"/>
        <w:jc w:val="both"/>
        <w:rPr>
          <w:iCs/>
          <w:sz w:val="28"/>
          <w:szCs w:val="28"/>
        </w:rPr>
      </w:pPr>
      <w:r w:rsidRPr="00F40BF4">
        <w:rPr>
          <w:sz w:val="28"/>
          <w:szCs w:val="28"/>
        </w:rPr>
        <w:t xml:space="preserve">Одним из методов быстрого реагирования на проблемы жителей города является «Телефон обращений граждан к </w:t>
      </w:r>
      <w:r>
        <w:rPr>
          <w:sz w:val="28"/>
          <w:szCs w:val="28"/>
        </w:rPr>
        <w:t>г</w:t>
      </w:r>
      <w:r w:rsidRPr="00F40BF4">
        <w:rPr>
          <w:sz w:val="28"/>
          <w:szCs w:val="28"/>
        </w:rPr>
        <w:t xml:space="preserve">лаве </w:t>
      </w:r>
      <w:r>
        <w:rPr>
          <w:sz w:val="28"/>
          <w:szCs w:val="28"/>
        </w:rPr>
        <w:t>города». За 2015</w:t>
      </w:r>
      <w:r w:rsidRPr="00F40BF4">
        <w:rPr>
          <w:sz w:val="28"/>
          <w:szCs w:val="28"/>
        </w:rPr>
        <w:t xml:space="preserve"> год через данную связь к главе </w:t>
      </w:r>
      <w:r>
        <w:rPr>
          <w:sz w:val="28"/>
          <w:szCs w:val="28"/>
        </w:rPr>
        <w:t>города обратилось 355</w:t>
      </w:r>
      <w:r>
        <w:rPr>
          <w:bCs/>
          <w:sz w:val="28"/>
          <w:szCs w:val="28"/>
        </w:rPr>
        <w:t xml:space="preserve"> человек (2014 год – 403</w:t>
      </w:r>
      <w:r w:rsidRPr="00F40BF4">
        <w:rPr>
          <w:bCs/>
          <w:sz w:val="28"/>
          <w:szCs w:val="28"/>
        </w:rPr>
        <w:t>). Глава города ежедневно прослушивает сообщения горожан и тут же даёт соответствующим службам задания.</w:t>
      </w:r>
      <w:r>
        <w:rPr>
          <w:bCs/>
          <w:sz w:val="28"/>
          <w:szCs w:val="28"/>
        </w:rPr>
        <w:t xml:space="preserve"> </w:t>
      </w:r>
      <w:r w:rsidRPr="00F40BF4">
        <w:rPr>
          <w:iCs/>
          <w:sz w:val="28"/>
          <w:szCs w:val="28"/>
        </w:rPr>
        <w:t xml:space="preserve">Все обращения, поступающие через данную связь, ставятся главой </w:t>
      </w:r>
      <w:r>
        <w:rPr>
          <w:iCs/>
          <w:sz w:val="28"/>
          <w:szCs w:val="28"/>
        </w:rPr>
        <w:t>города на контроль до окончательного решения вопроса.</w:t>
      </w:r>
    </w:p>
    <w:p w:rsidR="00B31F88" w:rsidRPr="00F40BF4" w:rsidRDefault="00B31F88" w:rsidP="002034AC">
      <w:pPr>
        <w:ind w:firstLine="709"/>
        <w:jc w:val="both"/>
        <w:rPr>
          <w:sz w:val="28"/>
          <w:szCs w:val="28"/>
        </w:rPr>
      </w:pPr>
      <w:r>
        <w:rPr>
          <w:sz w:val="28"/>
          <w:szCs w:val="28"/>
        </w:rPr>
        <w:t>На личных приемах приняты 395 граждан (за 2014</w:t>
      </w:r>
      <w:r w:rsidRPr="00F40BF4">
        <w:rPr>
          <w:sz w:val="28"/>
          <w:szCs w:val="28"/>
        </w:rPr>
        <w:t xml:space="preserve"> год – </w:t>
      </w:r>
      <w:r>
        <w:rPr>
          <w:bCs/>
          <w:sz w:val="28"/>
          <w:szCs w:val="28"/>
        </w:rPr>
        <w:t>349</w:t>
      </w:r>
      <w:r w:rsidRPr="00F40BF4">
        <w:rPr>
          <w:sz w:val="28"/>
          <w:szCs w:val="28"/>
        </w:rPr>
        <w:t xml:space="preserve">), из них главой </w:t>
      </w:r>
      <w:r>
        <w:rPr>
          <w:sz w:val="28"/>
          <w:szCs w:val="28"/>
        </w:rPr>
        <w:t>города – 202 граждан (за 2014</w:t>
      </w:r>
      <w:r w:rsidRPr="00F40BF4">
        <w:rPr>
          <w:sz w:val="28"/>
          <w:szCs w:val="28"/>
        </w:rPr>
        <w:t xml:space="preserve"> год – </w:t>
      </w:r>
      <w:r>
        <w:rPr>
          <w:bCs/>
          <w:sz w:val="28"/>
          <w:szCs w:val="28"/>
        </w:rPr>
        <w:t>185</w:t>
      </w:r>
      <w:r w:rsidRPr="00F40BF4">
        <w:rPr>
          <w:sz w:val="28"/>
          <w:szCs w:val="28"/>
        </w:rPr>
        <w:t>), заместителями главы</w:t>
      </w:r>
      <w:r>
        <w:rPr>
          <w:sz w:val="28"/>
          <w:szCs w:val="28"/>
        </w:rPr>
        <w:t> города – 193 гражданина (за 2014</w:t>
      </w:r>
      <w:r w:rsidRPr="00F40BF4">
        <w:rPr>
          <w:sz w:val="28"/>
          <w:szCs w:val="28"/>
        </w:rPr>
        <w:t xml:space="preserve"> год – </w:t>
      </w:r>
      <w:r>
        <w:rPr>
          <w:bCs/>
          <w:sz w:val="28"/>
          <w:szCs w:val="28"/>
        </w:rPr>
        <w:t>164</w:t>
      </w:r>
      <w:r w:rsidRPr="00F40BF4">
        <w:rPr>
          <w:sz w:val="28"/>
          <w:szCs w:val="28"/>
        </w:rPr>
        <w:t>).</w:t>
      </w:r>
    </w:p>
    <w:p w:rsidR="00B31F88" w:rsidRDefault="00B31F88" w:rsidP="002034AC">
      <w:pPr>
        <w:ind w:firstLine="709"/>
        <w:jc w:val="both"/>
        <w:rPr>
          <w:sz w:val="28"/>
          <w:szCs w:val="28"/>
        </w:rPr>
      </w:pPr>
      <w:r w:rsidRPr="00F40BF4">
        <w:rPr>
          <w:sz w:val="28"/>
          <w:szCs w:val="28"/>
        </w:rPr>
        <w:tab/>
        <w:t xml:space="preserve">Самыми актуальными в обращениях граждан остаются жилищные вопросы  – </w:t>
      </w:r>
      <w:r>
        <w:rPr>
          <w:bCs/>
          <w:sz w:val="28"/>
          <w:szCs w:val="28"/>
        </w:rPr>
        <w:t>1 917</w:t>
      </w:r>
      <w:r>
        <w:rPr>
          <w:sz w:val="28"/>
          <w:szCs w:val="28"/>
        </w:rPr>
        <w:t>обращений, вопросы в области земельных отношений – 782 и вопросы коммунально-бытового обслуживания – 395 обращений.</w:t>
      </w:r>
    </w:p>
    <w:p w:rsidR="00B31F88" w:rsidRPr="006951EC" w:rsidRDefault="00B31F88" w:rsidP="002034AC">
      <w:pPr>
        <w:ind w:firstLine="709"/>
        <w:jc w:val="both"/>
        <w:rPr>
          <w:sz w:val="28"/>
          <w:szCs w:val="28"/>
        </w:rPr>
      </w:pPr>
      <w:r w:rsidRPr="00D95BA8">
        <w:rPr>
          <w:color w:val="FF0000"/>
          <w:sz w:val="28"/>
          <w:szCs w:val="28"/>
        </w:rPr>
        <w:tab/>
      </w:r>
      <w:r w:rsidRPr="006951EC">
        <w:rPr>
          <w:sz w:val="28"/>
          <w:szCs w:val="28"/>
        </w:rPr>
        <w:t>Результаты рассмотрения обращений следующие:</w:t>
      </w:r>
    </w:p>
    <w:p w:rsidR="00B31F88" w:rsidRPr="006951EC" w:rsidRDefault="00B31F88" w:rsidP="002034AC">
      <w:pPr>
        <w:ind w:firstLine="709"/>
        <w:jc w:val="both"/>
        <w:rPr>
          <w:sz w:val="28"/>
          <w:szCs w:val="28"/>
        </w:rPr>
      </w:pPr>
      <w:r w:rsidRPr="006951EC">
        <w:rPr>
          <w:sz w:val="28"/>
          <w:szCs w:val="28"/>
        </w:rPr>
        <w:t xml:space="preserve">- решено положительно – </w:t>
      </w:r>
      <w:r>
        <w:rPr>
          <w:bCs/>
          <w:sz w:val="28"/>
          <w:szCs w:val="28"/>
        </w:rPr>
        <w:t xml:space="preserve">1 564 </w:t>
      </w:r>
      <w:r>
        <w:rPr>
          <w:sz w:val="28"/>
          <w:szCs w:val="28"/>
        </w:rPr>
        <w:t>обращений (более 41</w:t>
      </w:r>
      <w:r w:rsidRPr="006951EC">
        <w:rPr>
          <w:bCs/>
          <w:sz w:val="28"/>
          <w:szCs w:val="28"/>
        </w:rPr>
        <w:t xml:space="preserve"> %</w:t>
      </w:r>
      <w:r w:rsidRPr="006951EC">
        <w:rPr>
          <w:sz w:val="28"/>
          <w:szCs w:val="28"/>
        </w:rPr>
        <w:t>);</w:t>
      </w:r>
    </w:p>
    <w:p w:rsidR="00B31F88" w:rsidRPr="006951EC" w:rsidRDefault="00B31F88" w:rsidP="002034AC">
      <w:pPr>
        <w:ind w:firstLine="709"/>
        <w:jc w:val="both"/>
        <w:rPr>
          <w:sz w:val="28"/>
          <w:szCs w:val="28"/>
        </w:rPr>
      </w:pPr>
      <w:r>
        <w:rPr>
          <w:sz w:val="28"/>
          <w:szCs w:val="28"/>
        </w:rPr>
        <w:t>- даны разъяснения –  на 1 849 обращений (более 48,4</w:t>
      </w:r>
      <w:r w:rsidRPr="006951EC">
        <w:rPr>
          <w:bCs/>
          <w:sz w:val="28"/>
          <w:szCs w:val="28"/>
        </w:rPr>
        <w:t>%</w:t>
      </w:r>
      <w:r w:rsidRPr="006951EC">
        <w:rPr>
          <w:sz w:val="28"/>
          <w:szCs w:val="28"/>
        </w:rPr>
        <w:t>);</w:t>
      </w:r>
    </w:p>
    <w:p w:rsidR="00B31F88" w:rsidRPr="006951EC" w:rsidRDefault="00B31F88" w:rsidP="002034AC">
      <w:pPr>
        <w:ind w:firstLine="709"/>
        <w:jc w:val="both"/>
        <w:rPr>
          <w:sz w:val="28"/>
          <w:szCs w:val="28"/>
        </w:rPr>
      </w:pPr>
      <w:r>
        <w:rPr>
          <w:sz w:val="28"/>
          <w:szCs w:val="28"/>
        </w:rPr>
        <w:t>- отказано – 126обращений (более 3,3</w:t>
      </w:r>
      <w:r w:rsidRPr="006951EC">
        <w:rPr>
          <w:bCs/>
          <w:sz w:val="28"/>
          <w:szCs w:val="28"/>
        </w:rPr>
        <w:t>%</w:t>
      </w:r>
      <w:r w:rsidRPr="006951EC">
        <w:rPr>
          <w:sz w:val="28"/>
          <w:szCs w:val="28"/>
        </w:rPr>
        <w:t>);</w:t>
      </w:r>
    </w:p>
    <w:p w:rsidR="00B31F88" w:rsidRPr="006951EC" w:rsidRDefault="00B31F88" w:rsidP="002034AC">
      <w:pPr>
        <w:ind w:firstLine="709"/>
        <w:jc w:val="both"/>
        <w:rPr>
          <w:bCs/>
          <w:sz w:val="28"/>
          <w:szCs w:val="28"/>
        </w:rPr>
      </w:pPr>
      <w:r w:rsidRPr="006951EC">
        <w:rPr>
          <w:sz w:val="28"/>
          <w:szCs w:val="28"/>
        </w:rPr>
        <w:t>- находится на рассмотрении –</w:t>
      </w:r>
      <w:r>
        <w:rPr>
          <w:sz w:val="28"/>
          <w:szCs w:val="28"/>
        </w:rPr>
        <w:t xml:space="preserve"> 275обращений</w:t>
      </w:r>
      <w:r w:rsidRPr="006951EC">
        <w:rPr>
          <w:sz w:val="28"/>
          <w:szCs w:val="28"/>
        </w:rPr>
        <w:t xml:space="preserve"> (более </w:t>
      </w:r>
      <w:r>
        <w:rPr>
          <w:bCs/>
          <w:sz w:val="28"/>
          <w:szCs w:val="28"/>
        </w:rPr>
        <w:t>7,2 %</w:t>
      </w:r>
      <w:r w:rsidRPr="006951EC">
        <w:rPr>
          <w:bCs/>
          <w:sz w:val="28"/>
          <w:szCs w:val="28"/>
        </w:rPr>
        <w:t>).</w:t>
      </w:r>
    </w:p>
    <w:p w:rsidR="00B31F88" w:rsidRDefault="00B31F88" w:rsidP="002034AC">
      <w:pPr>
        <w:ind w:firstLine="709"/>
        <w:jc w:val="both"/>
        <w:rPr>
          <w:sz w:val="28"/>
          <w:szCs w:val="28"/>
        </w:rPr>
      </w:pPr>
      <w:r w:rsidRPr="006951EC">
        <w:rPr>
          <w:sz w:val="28"/>
          <w:szCs w:val="28"/>
        </w:rPr>
        <w:t>На все, поступившие обращения, в адрес к Главе города, к заместителям главы города, гражданам предоставлены письменные ответы, посредством заказных писем через отделение Почты России, и выданы лично заявителям.</w:t>
      </w:r>
    </w:p>
    <w:p w:rsidR="00B31F88" w:rsidRDefault="00B31F88" w:rsidP="002034AC">
      <w:pPr>
        <w:ind w:firstLine="709"/>
        <w:jc w:val="both"/>
        <w:rPr>
          <w:sz w:val="28"/>
          <w:szCs w:val="28"/>
        </w:rPr>
      </w:pPr>
      <w:r w:rsidRPr="00F24CD2">
        <w:rPr>
          <w:iCs/>
          <w:sz w:val="28"/>
          <w:szCs w:val="28"/>
        </w:rPr>
        <w:t>В отдел по работе с обращениями граждан и социальной поли</w:t>
      </w:r>
      <w:r>
        <w:rPr>
          <w:iCs/>
          <w:sz w:val="28"/>
          <w:szCs w:val="28"/>
        </w:rPr>
        <w:t>тики администрации города в 2015</w:t>
      </w:r>
      <w:r w:rsidRPr="00F24CD2">
        <w:rPr>
          <w:iCs/>
          <w:sz w:val="28"/>
          <w:szCs w:val="28"/>
        </w:rPr>
        <w:t xml:space="preserve"> году </w:t>
      </w:r>
      <w:r w:rsidRPr="00F24CD2">
        <w:rPr>
          <w:sz w:val="28"/>
          <w:szCs w:val="28"/>
        </w:rPr>
        <w:t>за консультацией и дальнейшим направлении гражданина в соответствующий орган, в чьей компетенции находится тот или иной вопрос обратились 3</w:t>
      </w:r>
      <w:r>
        <w:rPr>
          <w:sz w:val="28"/>
          <w:szCs w:val="28"/>
        </w:rPr>
        <w:t xml:space="preserve"> 575</w:t>
      </w:r>
      <w:r w:rsidRPr="00F24CD2">
        <w:rPr>
          <w:sz w:val="28"/>
          <w:szCs w:val="28"/>
        </w:rPr>
        <w:t xml:space="preserve"> человек.</w:t>
      </w:r>
    </w:p>
    <w:p w:rsidR="00B31F88" w:rsidRDefault="00B31F88" w:rsidP="002034AC">
      <w:pPr>
        <w:ind w:firstLine="709"/>
        <w:jc w:val="both"/>
        <w:rPr>
          <w:sz w:val="28"/>
          <w:szCs w:val="28"/>
        </w:rPr>
      </w:pPr>
      <w:r>
        <w:rPr>
          <w:sz w:val="28"/>
          <w:szCs w:val="28"/>
        </w:rPr>
        <w:t>В связи со сложной социально-политической обстановкой, сложившейся на территории Украины за консультацией по выдаче адресной финансовой помощи лицам, имеющим статус беженца или получившим временное убежище в Российской Федерации, в отдел обратились 46 семей, из них с заявлением и необходимым пакетом  документов - 36 семей.</w:t>
      </w:r>
    </w:p>
    <w:p w:rsidR="00B31F88" w:rsidRDefault="00B31F88" w:rsidP="002034AC">
      <w:pPr>
        <w:ind w:firstLine="709"/>
        <w:jc w:val="both"/>
        <w:rPr>
          <w:sz w:val="28"/>
          <w:szCs w:val="28"/>
        </w:rPr>
      </w:pPr>
      <w:r w:rsidRPr="00F24CD2">
        <w:rPr>
          <w:sz w:val="28"/>
          <w:szCs w:val="28"/>
        </w:rPr>
        <w:t xml:space="preserve">В целях повышения качества и упорядочения работы с обращениями граждан, </w:t>
      </w:r>
      <w:r>
        <w:rPr>
          <w:sz w:val="28"/>
          <w:szCs w:val="28"/>
        </w:rPr>
        <w:t xml:space="preserve">на официальном web-сайте администрации города размещены </w:t>
      </w:r>
      <w:r w:rsidRPr="00F24CD2">
        <w:rPr>
          <w:sz w:val="28"/>
          <w:szCs w:val="28"/>
        </w:rPr>
        <w:t>графики приёма граждан главой города, заместителями главы города, руководителями и специалистами структурных подразделений.</w:t>
      </w:r>
    </w:p>
    <w:p w:rsidR="00B31F88" w:rsidRDefault="00B31F88" w:rsidP="002034AC">
      <w:pPr>
        <w:autoSpaceDE w:val="0"/>
        <w:autoSpaceDN w:val="0"/>
        <w:adjustRightInd w:val="0"/>
        <w:ind w:firstLine="709"/>
        <w:jc w:val="both"/>
        <w:rPr>
          <w:sz w:val="28"/>
          <w:szCs w:val="25"/>
        </w:rPr>
      </w:pPr>
      <w:r>
        <w:rPr>
          <w:sz w:val="28"/>
          <w:szCs w:val="25"/>
        </w:rPr>
        <w:t xml:space="preserve">         В 2016 году будет продолжена работа по обеспечению реализации прав граждан на обращение в орган местного самоуправления.</w:t>
      </w:r>
    </w:p>
    <w:p w:rsidR="00B31F88" w:rsidRDefault="00B31F88" w:rsidP="002034AC">
      <w:pPr>
        <w:autoSpaceDE w:val="0"/>
        <w:autoSpaceDN w:val="0"/>
        <w:adjustRightInd w:val="0"/>
        <w:ind w:firstLine="709"/>
        <w:jc w:val="both"/>
        <w:rPr>
          <w:sz w:val="28"/>
          <w:szCs w:val="28"/>
        </w:rPr>
      </w:pPr>
    </w:p>
    <w:p w:rsidR="00B31F88" w:rsidRPr="00133C63" w:rsidRDefault="00B31F88" w:rsidP="00001AF5">
      <w:pPr>
        <w:autoSpaceDE w:val="0"/>
        <w:autoSpaceDN w:val="0"/>
        <w:adjustRightInd w:val="0"/>
        <w:jc w:val="center"/>
        <w:outlineLvl w:val="1"/>
        <w:rPr>
          <w:b/>
          <w:sz w:val="28"/>
          <w:szCs w:val="28"/>
        </w:rPr>
      </w:pPr>
      <w:r w:rsidRPr="00133C63">
        <w:rPr>
          <w:b/>
          <w:sz w:val="28"/>
          <w:szCs w:val="28"/>
        </w:rPr>
        <w:t>Информационная политика администрации города</w:t>
      </w:r>
    </w:p>
    <w:p w:rsidR="00B31F88" w:rsidRDefault="00B31F88" w:rsidP="002034AC">
      <w:pPr>
        <w:autoSpaceDE w:val="0"/>
        <w:autoSpaceDN w:val="0"/>
        <w:adjustRightInd w:val="0"/>
        <w:ind w:firstLine="709"/>
        <w:jc w:val="center"/>
        <w:outlineLvl w:val="1"/>
        <w:rPr>
          <w:b/>
          <w:color w:val="FF0000"/>
          <w:sz w:val="28"/>
          <w:szCs w:val="28"/>
        </w:rPr>
      </w:pPr>
    </w:p>
    <w:p w:rsidR="00B31F88" w:rsidRPr="00F81239" w:rsidRDefault="00B31F88" w:rsidP="002034AC">
      <w:pPr>
        <w:autoSpaceDE w:val="0"/>
        <w:autoSpaceDN w:val="0"/>
        <w:adjustRightInd w:val="0"/>
        <w:ind w:firstLine="709"/>
        <w:jc w:val="both"/>
        <w:outlineLvl w:val="1"/>
        <w:rPr>
          <w:sz w:val="28"/>
          <w:szCs w:val="28"/>
        </w:rPr>
      </w:pPr>
      <w:r w:rsidRPr="00F81239">
        <w:rPr>
          <w:sz w:val="28"/>
          <w:szCs w:val="28"/>
        </w:rPr>
        <w:t xml:space="preserve">Обеспечение информационной прозрачности деятельности главы </w:t>
      </w:r>
      <w:r>
        <w:rPr>
          <w:sz w:val="28"/>
          <w:szCs w:val="28"/>
        </w:rPr>
        <w:t>г</w:t>
      </w:r>
      <w:r w:rsidRPr="00F81239">
        <w:rPr>
          <w:sz w:val="28"/>
          <w:szCs w:val="28"/>
        </w:rPr>
        <w:t>орода Радужный и администрации города Радужный с использованием всех возможных каналов коммуникации по-прежнему были приоритетными задачами в 2015 году.</w:t>
      </w:r>
    </w:p>
    <w:p w:rsidR="00B31F88" w:rsidRPr="00F81239" w:rsidRDefault="00B31F88" w:rsidP="002034AC">
      <w:pPr>
        <w:ind w:firstLine="709"/>
        <w:jc w:val="both"/>
        <w:rPr>
          <w:sz w:val="28"/>
          <w:szCs w:val="28"/>
        </w:rPr>
      </w:pPr>
      <w:r w:rsidRPr="00F81239">
        <w:rPr>
          <w:sz w:val="28"/>
          <w:szCs w:val="28"/>
        </w:rPr>
        <w:t>Реализация информационной политики была направлена на обеспечение достоверности и доступности информации, развитие и расширение информационного пространства города Радужный. Два раза в неделю в еженедельной городской общественно-политической газете «Новости Радужного»</w:t>
      </w:r>
      <w:r>
        <w:rPr>
          <w:sz w:val="28"/>
          <w:szCs w:val="28"/>
        </w:rPr>
        <w:t xml:space="preserve"> </w:t>
      </w:r>
      <w:r w:rsidRPr="00F81239">
        <w:rPr>
          <w:sz w:val="28"/>
          <w:szCs w:val="28"/>
        </w:rPr>
        <w:t>публиковались официальные документы и актуальные журналистские материалы о деятельности муниципальных органов власти и жизнедеятельности города Радужный. Ежедневно с актуальным выпуском окружных и городских новостей в эфир выходили: телекомпания «РТВ» и «Радио – Радужный».</w:t>
      </w:r>
    </w:p>
    <w:p w:rsidR="00B31F88" w:rsidRPr="00F81239" w:rsidRDefault="00B31F88" w:rsidP="002034AC">
      <w:pPr>
        <w:ind w:firstLine="709"/>
        <w:jc w:val="both"/>
        <w:rPr>
          <w:sz w:val="28"/>
          <w:szCs w:val="28"/>
        </w:rPr>
      </w:pPr>
      <w:r w:rsidRPr="00F81239">
        <w:rPr>
          <w:sz w:val="28"/>
          <w:szCs w:val="28"/>
        </w:rPr>
        <w:t>В целях качественного информационного освещения деятельности органов местного самоуправления, обеспечения информационной открытости деятельности, а также участия граждан в общественной жизни города в 2015 году систематически организовывались выступления главы города и его заместителей, руководителей и специалистов структурных подразделений администрации города, комментарии депутатов городской Думы и представителей общественных организаций в средствах массовой информации по основным общественно значимым событиям и темам. Всего за отчетный период организовано порядка 685 таких выступлений.</w:t>
      </w:r>
    </w:p>
    <w:p w:rsidR="00B31F88" w:rsidRPr="00F81239" w:rsidRDefault="00B31F88" w:rsidP="002034AC">
      <w:pPr>
        <w:ind w:firstLine="709"/>
        <w:jc w:val="both"/>
        <w:rPr>
          <w:sz w:val="28"/>
          <w:szCs w:val="28"/>
        </w:rPr>
      </w:pPr>
      <w:r w:rsidRPr="00F81239">
        <w:rPr>
          <w:sz w:val="28"/>
          <w:szCs w:val="28"/>
        </w:rPr>
        <w:t xml:space="preserve">Систематически глава города встречался с журналистами городских средств массовой информации. Так, в начале 2015 года неоднократно на встречах подводились итоги ушедшего года, публиковались результаты социально-экономического развития города за отчетный период, намечались планы на ближайшую перспективу. В апреле 2015 года глава города провел пресс-конференцию с журналистами всех городских СМИ. Еженедельно проводились рабочие совещания главы города с руководителями и главными редакторами СМИ, позволяющие коллегиально формировать план-задание, определять наиболее актуальные и злободневные темы, координировать деятельность по освещению информационных блоков. </w:t>
      </w:r>
    </w:p>
    <w:p w:rsidR="00B31F88" w:rsidRPr="00F81239" w:rsidRDefault="00B31F88" w:rsidP="002034AC">
      <w:pPr>
        <w:ind w:firstLine="709"/>
        <w:jc w:val="both"/>
        <w:rPr>
          <w:sz w:val="28"/>
          <w:szCs w:val="28"/>
        </w:rPr>
      </w:pPr>
      <w:r w:rsidRPr="00F81239">
        <w:rPr>
          <w:sz w:val="28"/>
          <w:szCs w:val="28"/>
        </w:rPr>
        <w:t>Эффективным методом обсуждения и решения злободневных вопросов, обеспечения открытости и прозрачности деятельности органов местного самоуправления в 2015 году оставалась организация в течение отчетного периода цикла встреч руководителей муниципалитета, структурных подразделений администрации города, учреждений социальной сферы и органов социальной защиты населения с горожанами. Проведено шесть встреч по различной тематике – жилищная политика и жилищно-коммунальный комплекс, образование и молодежная политика,  здравоохранение, опека и попечительство, социальная защита населения, культура и искусство, спорт и физическая культура.</w:t>
      </w:r>
    </w:p>
    <w:p w:rsidR="00B31F88" w:rsidRPr="00F81239" w:rsidRDefault="00B31F88" w:rsidP="002034AC">
      <w:pPr>
        <w:ind w:firstLine="709"/>
        <w:jc w:val="both"/>
        <w:rPr>
          <w:sz w:val="28"/>
          <w:szCs w:val="28"/>
        </w:rPr>
      </w:pPr>
      <w:r w:rsidRPr="00F81239">
        <w:rPr>
          <w:sz w:val="28"/>
          <w:szCs w:val="28"/>
        </w:rPr>
        <w:t>По-прежнему, востребованной и действенной формой диалога власти и общества, оперативного реагирования на проблемы горожан являлось проведение прямых эфиров с участием</w:t>
      </w:r>
      <w:r>
        <w:rPr>
          <w:sz w:val="28"/>
          <w:szCs w:val="28"/>
        </w:rPr>
        <w:t xml:space="preserve"> главы города</w:t>
      </w:r>
      <w:r w:rsidRPr="00F81239">
        <w:rPr>
          <w:sz w:val="28"/>
          <w:szCs w:val="28"/>
        </w:rPr>
        <w:t>, руководителей структурных подразделений администрации города, иных государственных структур, о чем свидетельствует активное участие в обсуждении населения Радужного. Всего за отчетный период на телеканале «РТВ» организованы 4 прямых эфира: с главой города (03.12.2015), начальником управления образования и молодежной политики администрации города (26.03.2015), директором УП «Радужныйтеплосеть»</w:t>
      </w:r>
      <w:r>
        <w:rPr>
          <w:sz w:val="28"/>
          <w:szCs w:val="28"/>
        </w:rPr>
        <w:t xml:space="preserve"> (04.06.2015), </w:t>
      </w:r>
      <w:r w:rsidRPr="00F81239">
        <w:rPr>
          <w:sz w:val="28"/>
          <w:szCs w:val="28"/>
        </w:rPr>
        <w:t>председателем территориальной избирательной комиссии (17.06.2015).</w:t>
      </w:r>
    </w:p>
    <w:p w:rsidR="00B31F88" w:rsidRPr="00F81239" w:rsidRDefault="00B31F88" w:rsidP="002034AC">
      <w:pPr>
        <w:ind w:firstLine="709"/>
        <w:jc w:val="both"/>
        <w:rPr>
          <w:sz w:val="28"/>
          <w:szCs w:val="28"/>
        </w:rPr>
      </w:pPr>
      <w:r w:rsidRPr="00F81239">
        <w:rPr>
          <w:sz w:val="28"/>
          <w:szCs w:val="28"/>
        </w:rPr>
        <w:t>Еще одной, не менее эффективной формой взаимодействия с городскими СМИ, освещения волнующих горожан вопросов является проведение пресс-туров главы города. Так, в течение 2015 года в рамках рабочих поездок оценивался ход работ по реконструкции  бывшего административного корпуса городской больницы под жилые квартиры, качество организации летней оздоровительной кампании и деятельности детских лагерей (июль), подготовка объектов ЖКХ к осенне-зимнему периоду (июль-август), готовность образовательных учреждений к началу нового учебного года (август) и т.д.</w:t>
      </w:r>
    </w:p>
    <w:p w:rsidR="00B31F88" w:rsidRPr="00F81239" w:rsidRDefault="00B31F88" w:rsidP="002034AC">
      <w:pPr>
        <w:tabs>
          <w:tab w:val="left" w:pos="4678"/>
        </w:tabs>
        <w:ind w:firstLine="709"/>
        <w:jc w:val="both"/>
        <w:rPr>
          <w:sz w:val="28"/>
          <w:szCs w:val="28"/>
        </w:rPr>
      </w:pPr>
      <w:r w:rsidRPr="00F81239">
        <w:rPr>
          <w:sz w:val="28"/>
          <w:szCs w:val="28"/>
        </w:rPr>
        <w:t xml:space="preserve">Кроме того, нередкими были визиты главы города в городские </w:t>
      </w:r>
      <w:r>
        <w:rPr>
          <w:sz w:val="28"/>
          <w:szCs w:val="28"/>
        </w:rPr>
        <w:t xml:space="preserve">предприятия и </w:t>
      </w:r>
      <w:r w:rsidRPr="00F81239">
        <w:rPr>
          <w:sz w:val="28"/>
          <w:szCs w:val="28"/>
        </w:rPr>
        <w:t>организации с целью общения с трудовыми коллективами. В июле 2015 года проведен совместный брифинг главы города и генеральных директоров ПАО «Варьеганнефтегаз», ОАО «Варьеганнефть». Обсуждались перспективы социального партнерства между администрацией города и нефтяными компаниями, положение дел по добыче нефти и газа.</w:t>
      </w:r>
    </w:p>
    <w:p w:rsidR="00B31F88" w:rsidRPr="00F81239" w:rsidRDefault="00B31F88" w:rsidP="002034AC">
      <w:pPr>
        <w:ind w:firstLine="709"/>
        <w:jc w:val="both"/>
        <w:rPr>
          <w:sz w:val="28"/>
          <w:szCs w:val="28"/>
        </w:rPr>
      </w:pPr>
      <w:r w:rsidRPr="00F81239">
        <w:rPr>
          <w:sz w:val="28"/>
          <w:szCs w:val="28"/>
        </w:rPr>
        <w:t>В апреле 2015 года проведен ряд мероприятий, приуроченных к празднованию Дня местного самоуправления, направленных на развитие конструктивного диалога с общественностью, укрепление принципов демократии и институтов местного самоуправления. В рамках празднования даты состоялись тематические деловые игры, круглые столы, открытые уроки, внеклассные мероприятия, лекции при участии представителей местного самоуправления и депутатов городской Думы, большинство из которых охватывали подрастающее поколение. 21 апреля в администрации города была организована экскурсия для радужнинских школьников, а так же встреча с главой города.  Все мероприятия широко освещены в городских СМИ.</w:t>
      </w:r>
    </w:p>
    <w:p w:rsidR="00B31F88" w:rsidRPr="00F81239" w:rsidRDefault="00B31F88" w:rsidP="002034AC">
      <w:pPr>
        <w:ind w:firstLine="709"/>
        <w:jc w:val="both"/>
        <w:rPr>
          <w:sz w:val="28"/>
          <w:szCs w:val="28"/>
        </w:rPr>
      </w:pPr>
      <w:r w:rsidRPr="00F81239">
        <w:rPr>
          <w:sz w:val="28"/>
          <w:szCs w:val="28"/>
        </w:rPr>
        <w:t xml:space="preserve">В отчетном периоде продолжена стратегия проведения эффективных долгосрочных информационных кампаний. Получили еще большее развитие популяризация и разъяснение информации, связанной с реформой жилищно-коммунального хозяйства, разъяснением изменений в законодательстве РФ. На страницах газеты, в радио- и телеэфирах размещена серия интервью, комментариев, выступлений главы города, его заместителей, начальников управлений и отделов, курирующих эти вопросы. В газете «Новости Радужного» вышеназванные материалы были объединены в рубрику «Наш дом». Кроме того, особое внимание в формировании информационной политики уделялось приобщению горожан к общечеловеческим ценностям. </w:t>
      </w:r>
    </w:p>
    <w:p w:rsidR="00B31F88" w:rsidRPr="00F81239" w:rsidRDefault="00B31F88" w:rsidP="002034AC">
      <w:pPr>
        <w:tabs>
          <w:tab w:val="left" w:pos="4678"/>
        </w:tabs>
        <w:ind w:firstLine="709"/>
        <w:jc w:val="both"/>
        <w:rPr>
          <w:sz w:val="28"/>
          <w:szCs w:val="28"/>
        </w:rPr>
      </w:pPr>
      <w:r w:rsidRPr="00F81239">
        <w:rPr>
          <w:sz w:val="28"/>
          <w:szCs w:val="28"/>
        </w:rPr>
        <w:t xml:space="preserve">Аналогично предыдущему году, в 2015 году на страницах еженедельной городской общественно-политической газеты «Новости Радужного» продолжилось ведение рубрик «Телефон доверия главы города», «Спрашивали – отвечаем» и «Актуально», в которых публиковались ответы на наиболее злободневные и популярные вопросы, поступающие на телефон обращений к главе города, а также давались разъяснения читателям по актуальным темам и событиям. </w:t>
      </w:r>
    </w:p>
    <w:p w:rsidR="00B31F88" w:rsidRDefault="00B31F88" w:rsidP="002034AC">
      <w:pPr>
        <w:ind w:firstLine="709"/>
        <w:jc w:val="both"/>
        <w:rPr>
          <w:sz w:val="28"/>
          <w:szCs w:val="28"/>
        </w:rPr>
      </w:pPr>
      <w:r>
        <w:rPr>
          <w:sz w:val="28"/>
          <w:szCs w:val="28"/>
        </w:rPr>
        <w:t>В</w:t>
      </w:r>
      <w:r w:rsidRPr="00F81239">
        <w:rPr>
          <w:sz w:val="28"/>
          <w:szCs w:val="28"/>
        </w:rPr>
        <w:t>се более прочные позиции в формировании информационной политики занимает официальный сайт администрации г.</w:t>
      </w:r>
      <w:r>
        <w:rPr>
          <w:sz w:val="28"/>
          <w:szCs w:val="28"/>
        </w:rPr>
        <w:t xml:space="preserve"> </w:t>
      </w:r>
      <w:r w:rsidRPr="00F81239">
        <w:rPr>
          <w:sz w:val="28"/>
          <w:szCs w:val="28"/>
        </w:rPr>
        <w:t>Радужный</w:t>
      </w:r>
      <w:r>
        <w:rPr>
          <w:sz w:val="28"/>
          <w:szCs w:val="28"/>
        </w:rPr>
        <w:t>.</w:t>
      </w:r>
    </w:p>
    <w:p w:rsidR="00B31F88" w:rsidRPr="00F81239" w:rsidRDefault="00B31F88" w:rsidP="002034AC">
      <w:pPr>
        <w:ind w:firstLine="709"/>
        <w:jc w:val="both"/>
        <w:rPr>
          <w:sz w:val="28"/>
          <w:szCs w:val="28"/>
        </w:rPr>
      </w:pPr>
      <w:r w:rsidRPr="00F81239">
        <w:rPr>
          <w:sz w:val="28"/>
          <w:szCs w:val="28"/>
        </w:rPr>
        <w:t>Новостная лента на главной странице сайта является важным оперативным источником информации, ежедневно пополняется материалами о деятельности главы города и администрации города, информацией от структурных подразделений исполнительных органов власти, учреждений Радужного, анонсами, объявлениями, обращениями, предупреждениями, пресс-релизами и т.д.</w:t>
      </w:r>
    </w:p>
    <w:p w:rsidR="00B31F88" w:rsidRDefault="00B31F88" w:rsidP="002034AC">
      <w:pPr>
        <w:ind w:firstLine="709"/>
        <w:jc w:val="both"/>
        <w:rPr>
          <w:sz w:val="28"/>
          <w:szCs w:val="28"/>
        </w:rPr>
      </w:pPr>
      <w:r w:rsidRPr="00F81239">
        <w:rPr>
          <w:sz w:val="28"/>
          <w:szCs w:val="28"/>
        </w:rPr>
        <w:t>В целях более эффективного продвижения официального сайта администрации города, а также повышения открытости и доступности информации о деятельности органов местного самоуправления города Радужный разработаны и внедряются мероприятия по совершенствованию официального сайта. Это касается актуализации размещенной информации, введения новых рубрик и корректировки уже имеющихся. Некоторые изменения уже внесены, другие же направлены на долгосрочную перспективу.</w:t>
      </w:r>
    </w:p>
    <w:p w:rsidR="00B31F88" w:rsidRDefault="00B31F88" w:rsidP="002034AC">
      <w:pPr>
        <w:ind w:firstLine="709"/>
        <w:jc w:val="both"/>
        <w:rPr>
          <w:sz w:val="28"/>
          <w:szCs w:val="28"/>
        </w:rPr>
      </w:pPr>
    </w:p>
    <w:p w:rsidR="00B31F88" w:rsidRPr="004B0AED" w:rsidRDefault="00B31F88" w:rsidP="00001AF5">
      <w:pPr>
        <w:autoSpaceDE w:val="0"/>
        <w:autoSpaceDN w:val="0"/>
        <w:adjustRightInd w:val="0"/>
        <w:jc w:val="center"/>
        <w:outlineLvl w:val="1"/>
        <w:rPr>
          <w:b/>
          <w:color w:val="000000"/>
          <w:sz w:val="28"/>
          <w:szCs w:val="28"/>
        </w:rPr>
      </w:pPr>
      <w:r w:rsidRPr="004B0AED">
        <w:rPr>
          <w:b/>
          <w:color w:val="000000"/>
          <w:sz w:val="28"/>
          <w:szCs w:val="28"/>
        </w:rPr>
        <w:t>Организация и развитие социального партнерства</w:t>
      </w:r>
    </w:p>
    <w:p w:rsidR="00B31F88" w:rsidRPr="004B0AED" w:rsidRDefault="00B31F88" w:rsidP="00001AF5">
      <w:pPr>
        <w:autoSpaceDE w:val="0"/>
        <w:autoSpaceDN w:val="0"/>
        <w:adjustRightInd w:val="0"/>
        <w:jc w:val="center"/>
        <w:rPr>
          <w:b/>
          <w:color w:val="000000"/>
          <w:sz w:val="28"/>
          <w:szCs w:val="28"/>
        </w:rPr>
      </w:pPr>
      <w:r w:rsidRPr="004B0AED">
        <w:rPr>
          <w:b/>
          <w:color w:val="000000"/>
          <w:sz w:val="28"/>
          <w:szCs w:val="28"/>
        </w:rPr>
        <w:t>в сфере труда, коллективно-договорных отношений</w:t>
      </w:r>
    </w:p>
    <w:p w:rsidR="00B31F88" w:rsidRPr="004B0AED" w:rsidRDefault="00B31F88" w:rsidP="00001AF5">
      <w:pPr>
        <w:autoSpaceDE w:val="0"/>
        <w:autoSpaceDN w:val="0"/>
        <w:adjustRightInd w:val="0"/>
        <w:jc w:val="center"/>
        <w:rPr>
          <w:b/>
          <w:color w:val="000000"/>
          <w:sz w:val="28"/>
          <w:szCs w:val="28"/>
        </w:rPr>
      </w:pPr>
      <w:r w:rsidRPr="004B0AED">
        <w:rPr>
          <w:b/>
          <w:color w:val="000000"/>
          <w:sz w:val="28"/>
          <w:szCs w:val="28"/>
        </w:rPr>
        <w:t>и охраны труда</w:t>
      </w:r>
    </w:p>
    <w:p w:rsidR="00B31F88" w:rsidRPr="004B0AED" w:rsidRDefault="00B31F88" w:rsidP="00CA28F2">
      <w:pPr>
        <w:autoSpaceDE w:val="0"/>
        <w:autoSpaceDN w:val="0"/>
        <w:adjustRightInd w:val="0"/>
        <w:ind w:firstLine="709"/>
        <w:jc w:val="both"/>
        <w:rPr>
          <w:color w:val="FF0000"/>
          <w:sz w:val="28"/>
          <w:szCs w:val="28"/>
        </w:rPr>
      </w:pPr>
    </w:p>
    <w:p w:rsidR="00B31F88" w:rsidRDefault="00B31F88" w:rsidP="00CA28F2">
      <w:pPr>
        <w:autoSpaceDE w:val="0"/>
        <w:autoSpaceDN w:val="0"/>
        <w:adjustRightInd w:val="0"/>
        <w:ind w:firstLine="709"/>
        <w:jc w:val="both"/>
        <w:rPr>
          <w:sz w:val="28"/>
          <w:szCs w:val="28"/>
        </w:rPr>
      </w:pPr>
      <w:r>
        <w:rPr>
          <w:sz w:val="28"/>
          <w:szCs w:val="28"/>
        </w:rPr>
        <w:t xml:space="preserve">В рамках развития социального партнёрства в 2015 году продолжила работу постоянно действующая </w:t>
      </w:r>
      <w:r w:rsidRPr="0076530B">
        <w:rPr>
          <w:sz w:val="28"/>
          <w:szCs w:val="28"/>
        </w:rPr>
        <w:t>муниципальн</w:t>
      </w:r>
      <w:r>
        <w:rPr>
          <w:sz w:val="28"/>
          <w:szCs w:val="28"/>
        </w:rPr>
        <w:t>ая</w:t>
      </w:r>
      <w:r w:rsidRPr="0076530B">
        <w:rPr>
          <w:sz w:val="28"/>
          <w:szCs w:val="28"/>
        </w:rPr>
        <w:t xml:space="preserve"> трехсторонн</w:t>
      </w:r>
      <w:r>
        <w:rPr>
          <w:sz w:val="28"/>
          <w:szCs w:val="28"/>
        </w:rPr>
        <w:t>яя</w:t>
      </w:r>
      <w:r w:rsidRPr="0076530B">
        <w:rPr>
          <w:sz w:val="28"/>
          <w:szCs w:val="28"/>
        </w:rPr>
        <w:t xml:space="preserve"> комисси</w:t>
      </w:r>
      <w:r>
        <w:rPr>
          <w:sz w:val="28"/>
          <w:szCs w:val="28"/>
        </w:rPr>
        <w:t>я</w:t>
      </w:r>
      <w:r w:rsidRPr="0076530B">
        <w:rPr>
          <w:sz w:val="28"/>
          <w:szCs w:val="28"/>
        </w:rPr>
        <w:t xml:space="preserve"> по регулированию социально – трудовых отношений города Радужный</w:t>
      </w:r>
      <w:r>
        <w:rPr>
          <w:sz w:val="28"/>
          <w:szCs w:val="28"/>
        </w:rPr>
        <w:t>.</w:t>
      </w:r>
    </w:p>
    <w:p w:rsidR="00B31F88" w:rsidRDefault="00B31F88" w:rsidP="00CA28F2">
      <w:pPr>
        <w:ind w:firstLine="709"/>
        <w:jc w:val="both"/>
        <w:rPr>
          <w:spacing w:val="6"/>
          <w:sz w:val="28"/>
          <w:szCs w:val="28"/>
        </w:rPr>
      </w:pPr>
      <w:r>
        <w:rPr>
          <w:sz w:val="28"/>
          <w:szCs w:val="28"/>
        </w:rPr>
        <w:t xml:space="preserve">В 2015 году представителями сторон трехсторонней комиссии было заключено новое трехстороннее соглашение на 2015 – 2017 годы, в соответствии с которым стороны приняли на себя обязательства </w:t>
      </w:r>
      <w:r w:rsidRPr="008778C4">
        <w:rPr>
          <w:spacing w:val="6"/>
          <w:sz w:val="28"/>
          <w:szCs w:val="28"/>
        </w:rPr>
        <w:t>по направлениям:</w:t>
      </w:r>
    </w:p>
    <w:p w:rsidR="00B31F88" w:rsidRDefault="00B31F88" w:rsidP="00CA28F2">
      <w:pPr>
        <w:ind w:firstLine="709"/>
        <w:jc w:val="both"/>
        <w:rPr>
          <w:spacing w:val="6"/>
          <w:sz w:val="28"/>
          <w:szCs w:val="28"/>
        </w:rPr>
      </w:pPr>
      <w:r w:rsidRPr="008778C4">
        <w:rPr>
          <w:spacing w:val="6"/>
          <w:sz w:val="28"/>
          <w:szCs w:val="28"/>
        </w:rPr>
        <w:t>- экономической политики;</w:t>
      </w:r>
    </w:p>
    <w:p w:rsidR="00B31F88" w:rsidRDefault="00B31F88" w:rsidP="00CA28F2">
      <w:pPr>
        <w:ind w:firstLine="709"/>
        <w:jc w:val="both"/>
        <w:rPr>
          <w:spacing w:val="6"/>
          <w:sz w:val="28"/>
          <w:szCs w:val="28"/>
        </w:rPr>
      </w:pPr>
      <w:r w:rsidRPr="008778C4">
        <w:rPr>
          <w:spacing w:val="6"/>
          <w:sz w:val="28"/>
          <w:szCs w:val="28"/>
        </w:rPr>
        <w:t>- занятости населения и развития рынка труда;</w:t>
      </w:r>
    </w:p>
    <w:p w:rsidR="00B31F88" w:rsidRDefault="00B31F88" w:rsidP="00CA28F2">
      <w:pPr>
        <w:ind w:firstLine="709"/>
        <w:jc w:val="both"/>
        <w:rPr>
          <w:spacing w:val="6"/>
          <w:sz w:val="28"/>
          <w:szCs w:val="28"/>
        </w:rPr>
      </w:pPr>
      <w:r w:rsidRPr="008778C4">
        <w:rPr>
          <w:spacing w:val="6"/>
          <w:sz w:val="28"/>
          <w:szCs w:val="28"/>
        </w:rPr>
        <w:t>- оплаты труда;</w:t>
      </w:r>
    </w:p>
    <w:p w:rsidR="00B31F88" w:rsidRDefault="00B31F88" w:rsidP="00CA28F2">
      <w:pPr>
        <w:ind w:firstLine="709"/>
        <w:jc w:val="both"/>
        <w:rPr>
          <w:spacing w:val="6"/>
          <w:sz w:val="28"/>
          <w:szCs w:val="28"/>
        </w:rPr>
      </w:pPr>
      <w:r w:rsidRPr="008778C4">
        <w:rPr>
          <w:spacing w:val="6"/>
          <w:sz w:val="28"/>
          <w:szCs w:val="28"/>
        </w:rPr>
        <w:t>- социальной обеспеченности населения- охраны труда;</w:t>
      </w:r>
    </w:p>
    <w:p w:rsidR="00B31F88" w:rsidRPr="008778C4" w:rsidRDefault="00B31F88" w:rsidP="00CA28F2">
      <w:pPr>
        <w:ind w:firstLine="709"/>
        <w:jc w:val="both"/>
        <w:rPr>
          <w:spacing w:val="6"/>
          <w:sz w:val="28"/>
          <w:szCs w:val="28"/>
        </w:rPr>
      </w:pPr>
      <w:r w:rsidRPr="008778C4">
        <w:rPr>
          <w:spacing w:val="6"/>
          <w:sz w:val="28"/>
          <w:szCs w:val="28"/>
        </w:rPr>
        <w:t>- развития социального партнерства и взаимодействия участников соглашения.</w:t>
      </w:r>
    </w:p>
    <w:p w:rsidR="00B31F88" w:rsidRPr="0024580F" w:rsidRDefault="00B31F88" w:rsidP="00CA28F2">
      <w:pPr>
        <w:ind w:firstLine="709"/>
        <w:jc w:val="both"/>
        <w:rPr>
          <w:sz w:val="28"/>
          <w:szCs w:val="28"/>
        </w:rPr>
      </w:pPr>
      <w:r>
        <w:rPr>
          <w:sz w:val="28"/>
          <w:szCs w:val="28"/>
        </w:rPr>
        <w:t xml:space="preserve"> В течение 2015 года р</w:t>
      </w:r>
      <w:r w:rsidRPr="0024580F">
        <w:rPr>
          <w:sz w:val="28"/>
          <w:szCs w:val="28"/>
        </w:rPr>
        <w:t xml:space="preserve">абота в сфере трудовых отношений и государственного управления охраной труда на территории муниципального образования проводилась в соответствии с Законом ХМАО </w:t>
      </w:r>
      <w:r w:rsidRPr="00217ED2">
        <w:rPr>
          <w:sz w:val="28"/>
          <w:szCs w:val="28"/>
        </w:rPr>
        <w:t>–</w:t>
      </w:r>
      <w:r w:rsidRPr="0024580F">
        <w:rPr>
          <w:sz w:val="28"/>
          <w:szCs w:val="28"/>
        </w:rPr>
        <w:t xml:space="preserve"> Югры от 27.05.2011 № 57-оз «О наделении органов местного самоуправления муниципальных образований Ханты-Мансийского автономного округа </w:t>
      </w:r>
      <w:r w:rsidRPr="00217ED2">
        <w:rPr>
          <w:sz w:val="28"/>
          <w:szCs w:val="28"/>
        </w:rPr>
        <w:t>–</w:t>
      </w:r>
      <w:r w:rsidRPr="0024580F">
        <w:rPr>
          <w:sz w:val="28"/>
          <w:szCs w:val="28"/>
        </w:rPr>
        <w:t xml:space="preserve"> Югры отдельными государственными полномочиями в сфере трудовых отношений и государственного управления охраной труда».</w:t>
      </w:r>
    </w:p>
    <w:p w:rsidR="00B31F88" w:rsidRPr="004B0AED" w:rsidRDefault="00B31F88" w:rsidP="00CA28F2">
      <w:pPr>
        <w:autoSpaceDE w:val="0"/>
        <w:autoSpaceDN w:val="0"/>
        <w:adjustRightInd w:val="0"/>
        <w:ind w:firstLine="709"/>
        <w:jc w:val="both"/>
        <w:rPr>
          <w:sz w:val="28"/>
          <w:szCs w:val="28"/>
        </w:rPr>
      </w:pPr>
      <w:r>
        <w:rPr>
          <w:sz w:val="28"/>
          <w:szCs w:val="28"/>
        </w:rPr>
        <w:t xml:space="preserve">Так, по состоянию на 01.01.2016 в организациях города действует 60 </w:t>
      </w:r>
      <w:r w:rsidRPr="004B0AED">
        <w:rPr>
          <w:sz w:val="28"/>
          <w:szCs w:val="28"/>
        </w:rPr>
        <w:t>коллективных договоров,</w:t>
      </w:r>
      <w:r>
        <w:rPr>
          <w:sz w:val="28"/>
          <w:szCs w:val="28"/>
        </w:rPr>
        <w:t xml:space="preserve"> которые охватывают 10 410 работающих.В ходе проводимых мероприятий по экспертизе, в принимаемых организациями коллективных договорах, положений ухудшающих трудовое законодательства не установлено. </w:t>
      </w:r>
    </w:p>
    <w:p w:rsidR="00B31F88" w:rsidRDefault="00B31F88" w:rsidP="00CA28F2">
      <w:pPr>
        <w:pStyle w:val="ConsPlusNormal"/>
        <w:widowControl/>
        <w:ind w:firstLine="709"/>
        <w:jc w:val="both"/>
        <w:rPr>
          <w:rFonts w:ascii="Times New Roman" w:hAnsi="Times New Roman" w:cs="Times New Roman"/>
          <w:sz w:val="28"/>
          <w:szCs w:val="28"/>
        </w:rPr>
      </w:pPr>
      <w:r w:rsidRPr="004B0AED">
        <w:rPr>
          <w:rFonts w:ascii="Times New Roman" w:hAnsi="Times New Roman" w:cs="Times New Roman"/>
          <w:sz w:val="28"/>
          <w:szCs w:val="28"/>
        </w:rPr>
        <w:t xml:space="preserve">Для рассмотрения вопросов, выработки рекомендаций и предложений по проблемам в области охраны труда на территории муниципального образования действует Координационный совет по охране труда при администрации города. </w:t>
      </w:r>
    </w:p>
    <w:p w:rsidR="00B31F88" w:rsidRPr="004B0AED" w:rsidRDefault="00B31F88" w:rsidP="00CA28F2">
      <w:pPr>
        <w:pStyle w:val="ConsPlusNormal"/>
        <w:widowControl/>
        <w:ind w:firstLine="709"/>
        <w:jc w:val="both"/>
        <w:rPr>
          <w:rFonts w:ascii="Times New Roman" w:hAnsi="Times New Roman" w:cs="Times New Roman"/>
          <w:sz w:val="28"/>
          <w:szCs w:val="28"/>
        </w:rPr>
      </w:pPr>
      <w:r w:rsidRPr="004B0AED">
        <w:rPr>
          <w:rFonts w:ascii="Times New Roman" w:hAnsi="Times New Roman" w:cs="Times New Roman"/>
          <w:sz w:val="28"/>
          <w:szCs w:val="28"/>
        </w:rPr>
        <w:t>В 201</w:t>
      </w:r>
      <w:r>
        <w:rPr>
          <w:rFonts w:ascii="Times New Roman" w:hAnsi="Times New Roman" w:cs="Times New Roman"/>
          <w:sz w:val="28"/>
          <w:szCs w:val="28"/>
        </w:rPr>
        <w:t>5</w:t>
      </w:r>
      <w:r w:rsidRPr="004B0AED">
        <w:rPr>
          <w:rFonts w:ascii="Times New Roman" w:hAnsi="Times New Roman" w:cs="Times New Roman"/>
          <w:sz w:val="28"/>
          <w:szCs w:val="28"/>
        </w:rPr>
        <w:t xml:space="preserve"> году </w:t>
      </w:r>
      <w:r>
        <w:rPr>
          <w:rFonts w:ascii="Times New Roman" w:hAnsi="Times New Roman" w:cs="Times New Roman"/>
          <w:sz w:val="28"/>
          <w:szCs w:val="28"/>
        </w:rPr>
        <w:t>работа совета была направлена на решение следующих вопросов</w:t>
      </w:r>
      <w:r w:rsidRPr="004B0AED">
        <w:rPr>
          <w:rFonts w:ascii="Times New Roman" w:hAnsi="Times New Roman" w:cs="Times New Roman"/>
          <w:sz w:val="28"/>
          <w:szCs w:val="28"/>
        </w:rPr>
        <w:t>:</w:t>
      </w:r>
    </w:p>
    <w:p w:rsidR="00B31F88" w:rsidRPr="00434C64" w:rsidRDefault="00B31F88" w:rsidP="00001AF5">
      <w:pPr>
        <w:pStyle w:val="BodyTextIndent3"/>
        <w:spacing w:after="0"/>
        <w:ind w:left="284" w:firstLine="709"/>
        <w:rPr>
          <w:rFonts w:cs="Arial"/>
          <w:sz w:val="28"/>
          <w:szCs w:val="28"/>
        </w:rPr>
      </w:pPr>
      <w:r w:rsidRPr="00434C64">
        <w:rPr>
          <w:rFonts w:cs="Arial"/>
          <w:sz w:val="28"/>
          <w:szCs w:val="28"/>
        </w:rPr>
        <w:t xml:space="preserve">- </w:t>
      </w:r>
      <w:r>
        <w:rPr>
          <w:rFonts w:cs="Arial"/>
          <w:sz w:val="28"/>
          <w:szCs w:val="28"/>
        </w:rPr>
        <w:t>производственный травматизм</w:t>
      </w:r>
      <w:r w:rsidRPr="00434C64">
        <w:rPr>
          <w:rFonts w:cs="Arial"/>
          <w:sz w:val="28"/>
          <w:szCs w:val="28"/>
        </w:rPr>
        <w:t>;</w:t>
      </w:r>
    </w:p>
    <w:p w:rsidR="00B31F88" w:rsidRPr="00434C64" w:rsidRDefault="00B31F88" w:rsidP="00001AF5">
      <w:pPr>
        <w:pStyle w:val="BodyTextIndent3"/>
        <w:spacing w:after="0"/>
        <w:ind w:left="284" w:firstLine="709"/>
        <w:rPr>
          <w:rFonts w:cs="Arial"/>
          <w:sz w:val="28"/>
          <w:szCs w:val="28"/>
        </w:rPr>
      </w:pPr>
      <w:r w:rsidRPr="00434C64">
        <w:rPr>
          <w:rFonts w:cs="Arial"/>
          <w:sz w:val="28"/>
          <w:szCs w:val="28"/>
        </w:rPr>
        <w:t xml:space="preserve">- </w:t>
      </w:r>
      <w:r>
        <w:rPr>
          <w:rFonts w:cs="Arial"/>
          <w:sz w:val="28"/>
          <w:szCs w:val="28"/>
        </w:rPr>
        <w:t>с</w:t>
      </w:r>
      <w:r w:rsidRPr="00434C64">
        <w:rPr>
          <w:rFonts w:cs="Arial"/>
          <w:sz w:val="28"/>
          <w:szCs w:val="28"/>
        </w:rPr>
        <w:t>остояние условий охраны труда</w:t>
      </w:r>
      <w:r>
        <w:rPr>
          <w:rFonts w:cs="Arial"/>
          <w:sz w:val="28"/>
          <w:szCs w:val="28"/>
        </w:rPr>
        <w:t xml:space="preserve"> в организациях города Радужный;</w:t>
      </w:r>
    </w:p>
    <w:p w:rsidR="00B31F88" w:rsidRPr="00434C64" w:rsidRDefault="00B31F88" w:rsidP="00001AF5">
      <w:pPr>
        <w:pStyle w:val="BodyTextIndent3"/>
        <w:spacing w:after="0"/>
        <w:ind w:left="284" w:firstLine="709"/>
        <w:rPr>
          <w:rFonts w:cs="Arial"/>
          <w:sz w:val="28"/>
          <w:szCs w:val="28"/>
        </w:rPr>
      </w:pPr>
      <w:r w:rsidRPr="00434C64">
        <w:rPr>
          <w:rFonts w:cs="Arial"/>
          <w:sz w:val="28"/>
          <w:szCs w:val="28"/>
        </w:rPr>
        <w:t>- финансирования мероприятий по охране труда в организациях</w:t>
      </w:r>
      <w:r>
        <w:rPr>
          <w:rFonts w:cs="Arial"/>
          <w:sz w:val="28"/>
          <w:szCs w:val="28"/>
        </w:rPr>
        <w:t xml:space="preserve"> города</w:t>
      </w:r>
      <w:r w:rsidRPr="00434C64">
        <w:rPr>
          <w:rFonts w:cs="Arial"/>
          <w:sz w:val="28"/>
          <w:szCs w:val="28"/>
        </w:rPr>
        <w:t>;</w:t>
      </w:r>
    </w:p>
    <w:p w:rsidR="00B31F88" w:rsidRPr="00434C64" w:rsidRDefault="00B31F88" w:rsidP="00001AF5">
      <w:pPr>
        <w:pStyle w:val="BodyTextIndent3"/>
        <w:spacing w:after="0"/>
        <w:ind w:left="284" w:firstLine="709"/>
        <w:rPr>
          <w:rFonts w:cs="Arial"/>
          <w:sz w:val="28"/>
          <w:szCs w:val="28"/>
        </w:rPr>
      </w:pPr>
      <w:r w:rsidRPr="00434C64">
        <w:rPr>
          <w:rFonts w:cs="Arial"/>
          <w:sz w:val="28"/>
          <w:szCs w:val="28"/>
        </w:rPr>
        <w:t>- внедрения в организациях города системы управления охраны труда</w:t>
      </w:r>
      <w:r>
        <w:rPr>
          <w:rFonts w:cs="Arial"/>
          <w:sz w:val="28"/>
          <w:szCs w:val="28"/>
        </w:rPr>
        <w:t>.</w:t>
      </w:r>
    </w:p>
    <w:p w:rsidR="00B31F88" w:rsidRDefault="00B31F88" w:rsidP="00CA28F2">
      <w:pPr>
        <w:pStyle w:val="BodyTextIndent3"/>
        <w:spacing w:after="0"/>
        <w:ind w:left="0" w:firstLine="709"/>
        <w:jc w:val="both"/>
        <w:rPr>
          <w:sz w:val="28"/>
          <w:szCs w:val="28"/>
        </w:rPr>
      </w:pPr>
      <w:r>
        <w:rPr>
          <w:sz w:val="28"/>
          <w:szCs w:val="28"/>
        </w:rPr>
        <w:t xml:space="preserve">Ситуация с производственным травматизмом в организациях зарегистрированных на территории города Радужный  в 2015 году согласно оперативным данным государственной инспекции труда в Ханты – Мансийском автономном округе – Югре сложилась следующим образом: </w:t>
      </w:r>
    </w:p>
    <w:p w:rsidR="00B31F88" w:rsidRDefault="00B31F88" w:rsidP="00CA28F2">
      <w:pPr>
        <w:pStyle w:val="BodyTextIndent3"/>
        <w:spacing w:after="0"/>
        <w:ind w:left="0" w:firstLine="709"/>
        <w:jc w:val="both"/>
        <w:rPr>
          <w:sz w:val="28"/>
          <w:szCs w:val="28"/>
        </w:rPr>
      </w:pPr>
      <w:r>
        <w:rPr>
          <w:sz w:val="28"/>
          <w:szCs w:val="28"/>
        </w:rPr>
        <w:t>- зафиксировано 2 несчастных случая с тяжелым исходом, в которых пострадало 2 работника, за аналогичный период 2014 года было зафиксировано 8 несчастных случаев с 13 пострадавшими, тем сам наблюдается снижение числа пострадавших в 6,5 раза.</w:t>
      </w:r>
    </w:p>
    <w:p w:rsidR="00B31F88" w:rsidRDefault="00B31F88" w:rsidP="00CA28F2">
      <w:pPr>
        <w:pStyle w:val="BodyTextIndent3"/>
        <w:spacing w:after="0"/>
        <w:ind w:left="0" w:firstLine="709"/>
        <w:jc w:val="both"/>
        <w:rPr>
          <w:sz w:val="28"/>
          <w:szCs w:val="28"/>
        </w:rPr>
      </w:pPr>
      <w:r>
        <w:rPr>
          <w:sz w:val="28"/>
          <w:szCs w:val="28"/>
        </w:rPr>
        <w:t>- групповых несчастных случаев и случаев со смертельным исходом в 2015 году не зафиксировано.</w:t>
      </w:r>
    </w:p>
    <w:p w:rsidR="00B31F88" w:rsidRDefault="00B31F88" w:rsidP="00CA28F2">
      <w:pPr>
        <w:pStyle w:val="BodyTextIndent3"/>
        <w:spacing w:after="0"/>
        <w:ind w:left="0" w:firstLine="709"/>
        <w:jc w:val="both"/>
        <w:rPr>
          <w:sz w:val="28"/>
          <w:szCs w:val="28"/>
        </w:rPr>
      </w:pPr>
      <w:r w:rsidRPr="00327507">
        <w:rPr>
          <w:sz w:val="28"/>
          <w:szCs w:val="28"/>
        </w:rPr>
        <w:t>Во исполнение поручений</w:t>
      </w:r>
      <w:r>
        <w:rPr>
          <w:sz w:val="28"/>
          <w:szCs w:val="28"/>
        </w:rPr>
        <w:t xml:space="preserve"> п</w:t>
      </w:r>
      <w:r w:rsidRPr="00297D6C">
        <w:rPr>
          <w:sz w:val="28"/>
          <w:szCs w:val="28"/>
        </w:rPr>
        <w:t xml:space="preserve">ротокола совещания у заместителя Председателя Правительства Российской Федерации О.Ю. Голодец от </w:t>
      </w:r>
      <w:r>
        <w:rPr>
          <w:sz w:val="28"/>
          <w:szCs w:val="28"/>
        </w:rPr>
        <w:t>0</w:t>
      </w:r>
      <w:r w:rsidRPr="00297D6C">
        <w:rPr>
          <w:sz w:val="28"/>
          <w:szCs w:val="28"/>
        </w:rPr>
        <w:t>9</w:t>
      </w:r>
      <w:r>
        <w:rPr>
          <w:sz w:val="28"/>
          <w:szCs w:val="28"/>
        </w:rPr>
        <w:t>.10.</w:t>
      </w:r>
      <w:r w:rsidRPr="00297D6C">
        <w:rPr>
          <w:sz w:val="28"/>
          <w:szCs w:val="28"/>
        </w:rPr>
        <w:t xml:space="preserve">2014 </w:t>
      </w:r>
      <w:r>
        <w:rPr>
          <w:sz w:val="28"/>
          <w:szCs w:val="28"/>
        </w:rPr>
        <w:t xml:space="preserve">№ </w:t>
      </w:r>
      <w:r w:rsidRPr="00297D6C">
        <w:rPr>
          <w:sz w:val="28"/>
          <w:szCs w:val="28"/>
        </w:rPr>
        <w:t xml:space="preserve">ОГ-П12-275пр </w:t>
      </w:r>
      <w:r w:rsidRPr="00327507">
        <w:rPr>
          <w:sz w:val="28"/>
          <w:szCs w:val="28"/>
        </w:rPr>
        <w:t>на территории города с целью выявления неформальной занятости населения осуществляла свою деятельность рабочая группа по снижению неформальной занятости, легализации заработной платы, повышению собираемости страховых взносов во внебюджетные фонды</w:t>
      </w:r>
      <w:r>
        <w:rPr>
          <w:sz w:val="28"/>
          <w:szCs w:val="28"/>
        </w:rPr>
        <w:t>.</w:t>
      </w:r>
    </w:p>
    <w:p w:rsidR="00B31F88" w:rsidRDefault="00B31F88" w:rsidP="00CA28F2">
      <w:pPr>
        <w:ind w:firstLine="709"/>
        <w:jc w:val="both"/>
        <w:rPr>
          <w:sz w:val="28"/>
          <w:szCs w:val="28"/>
        </w:rPr>
      </w:pPr>
      <w:r>
        <w:rPr>
          <w:sz w:val="28"/>
          <w:szCs w:val="28"/>
        </w:rPr>
        <w:t xml:space="preserve">По результатам работы в 2015 года рабочей группой было установлено  876 человек работающих в организациях и у индивидуальных предпринимателей города без соответствующе оформленных трудовых договоров.  </w:t>
      </w:r>
    </w:p>
    <w:p w:rsidR="00B31F88" w:rsidRPr="008D30E3" w:rsidRDefault="00B31F88" w:rsidP="00CA28F2">
      <w:pPr>
        <w:ind w:firstLine="709"/>
        <w:jc w:val="both"/>
        <w:rPr>
          <w:sz w:val="28"/>
          <w:szCs w:val="28"/>
        </w:rPr>
      </w:pPr>
      <w:r>
        <w:rPr>
          <w:sz w:val="28"/>
          <w:szCs w:val="28"/>
        </w:rPr>
        <w:t xml:space="preserve">О фактах нарушения действующего трудового законодательства, было доведено до государственной инспекции труда в Ханты – Мансийском автономном округе – Югре. </w:t>
      </w:r>
    </w:p>
    <w:p w:rsidR="00B31F88" w:rsidRDefault="00B31F88" w:rsidP="002034AC">
      <w:pPr>
        <w:ind w:left="57" w:right="57" w:firstLine="709"/>
        <w:jc w:val="center"/>
        <w:rPr>
          <w:b/>
          <w:sz w:val="28"/>
          <w:szCs w:val="28"/>
        </w:rPr>
      </w:pPr>
    </w:p>
    <w:p w:rsidR="00B31F88" w:rsidRDefault="00B31F88" w:rsidP="00001AF5">
      <w:pPr>
        <w:ind w:right="57"/>
        <w:jc w:val="center"/>
        <w:rPr>
          <w:b/>
          <w:sz w:val="28"/>
          <w:szCs w:val="28"/>
        </w:rPr>
      </w:pPr>
      <w:r>
        <w:rPr>
          <w:b/>
          <w:sz w:val="28"/>
          <w:szCs w:val="28"/>
        </w:rPr>
        <w:t>Исполнение государственных пол</w:t>
      </w:r>
      <w:r w:rsidRPr="004E6F92">
        <w:rPr>
          <w:b/>
          <w:sz w:val="28"/>
          <w:szCs w:val="28"/>
        </w:rPr>
        <w:t>ном</w:t>
      </w:r>
      <w:r>
        <w:rPr>
          <w:b/>
          <w:sz w:val="28"/>
          <w:szCs w:val="28"/>
        </w:rPr>
        <w:t>о</w:t>
      </w:r>
      <w:r w:rsidRPr="004E6F92">
        <w:rPr>
          <w:b/>
          <w:sz w:val="28"/>
          <w:szCs w:val="28"/>
        </w:rPr>
        <w:t>чий по охране</w:t>
      </w:r>
    </w:p>
    <w:p w:rsidR="00B31F88" w:rsidRPr="004E6F92" w:rsidRDefault="00B31F88" w:rsidP="00001AF5">
      <w:pPr>
        <w:ind w:right="57"/>
        <w:jc w:val="center"/>
        <w:rPr>
          <w:b/>
          <w:sz w:val="28"/>
          <w:szCs w:val="28"/>
        </w:rPr>
      </w:pPr>
      <w:r w:rsidRPr="004E6F92">
        <w:rPr>
          <w:b/>
          <w:sz w:val="28"/>
          <w:szCs w:val="28"/>
        </w:rPr>
        <w:t xml:space="preserve"> прав детства, опеке и попечительству</w:t>
      </w:r>
    </w:p>
    <w:p w:rsidR="00B31F88" w:rsidRPr="004E6F92" w:rsidRDefault="00B31F88" w:rsidP="002034AC">
      <w:pPr>
        <w:autoSpaceDE w:val="0"/>
        <w:autoSpaceDN w:val="0"/>
        <w:adjustRightInd w:val="0"/>
        <w:ind w:firstLine="709"/>
        <w:jc w:val="both"/>
        <w:rPr>
          <w:b/>
          <w:sz w:val="28"/>
          <w:szCs w:val="28"/>
        </w:rPr>
      </w:pPr>
    </w:p>
    <w:p w:rsidR="00B31F88" w:rsidRPr="004E6F92" w:rsidRDefault="00B31F88" w:rsidP="002034AC">
      <w:pPr>
        <w:ind w:firstLine="709"/>
        <w:jc w:val="both"/>
        <w:rPr>
          <w:sz w:val="28"/>
          <w:szCs w:val="28"/>
        </w:rPr>
      </w:pPr>
      <w:r w:rsidRPr="004E6F92">
        <w:rPr>
          <w:sz w:val="28"/>
          <w:szCs w:val="28"/>
        </w:rPr>
        <w:t>В отделе опеки и попечительства администрации города Радужный на 01.01.2016 состояло на учете 300 несовершеннолетних</w:t>
      </w:r>
      <w:r>
        <w:rPr>
          <w:sz w:val="28"/>
          <w:szCs w:val="28"/>
        </w:rPr>
        <w:t xml:space="preserve"> (2014 год – 292)</w:t>
      </w:r>
      <w:r w:rsidRPr="004E6F92">
        <w:rPr>
          <w:sz w:val="28"/>
          <w:szCs w:val="28"/>
        </w:rPr>
        <w:t>, из них:</w:t>
      </w:r>
    </w:p>
    <w:p w:rsidR="00B31F88" w:rsidRPr="004E6F92" w:rsidRDefault="00B31F88" w:rsidP="002034AC">
      <w:pPr>
        <w:ind w:firstLine="709"/>
        <w:jc w:val="both"/>
        <w:rPr>
          <w:sz w:val="28"/>
          <w:szCs w:val="28"/>
        </w:rPr>
      </w:pPr>
      <w:r w:rsidRPr="004E6F92">
        <w:rPr>
          <w:sz w:val="28"/>
          <w:szCs w:val="28"/>
        </w:rPr>
        <w:t>- под опекой (попечительством) – 119</w:t>
      </w:r>
      <w:r>
        <w:rPr>
          <w:sz w:val="28"/>
          <w:szCs w:val="28"/>
        </w:rPr>
        <w:t xml:space="preserve"> (2014 год – 122)</w:t>
      </w:r>
      <w:r w:rsidRPr="004E6F92">
        <w:rPr>
          <w:sz w:val="28"/>
          <w:szCs w:val="28"/>
        </w:rPr>
        <w:t>;</w:t>
      </w:r>
    </w:p>
    <w:p w:rsidR="00B31F88" w:rsidRPr="004E6F92" w:rsidRDefault="00B31F88" w:rsidP="002034AC">
      <w:pPr>
        <w:ind w:firstLine="709"/>
        <w:jc w:val="both"/>
        <w:rPr>
          <w:sz w:val="28"/>
          <w:szCs w:val="28"/>
        </w:rPr>
      </w:pPr>
      <w:r w:rsidRPr="004E6F92">
        <w:rPr>
          <w:sz w:val="28"/>
          <w:szCs w:val="28"/>
        </w:rPr>
        <w:t>- в приемных семьях – 98</w:t>
      </w:r>
      <w:r>
        <w:rPr>
          <w:sz w:val="28"/>
          <w:szCs w:val="28"/>
        </w:rPr>
        <w:t xml:space="preserve"> (2014 год – 82)</w:t>
      </w:r>
      <w:r w:rsidRPr="004E6F92">
        <w:rPr>
          <w:sz w:val="28"/>
          <w:szCs w:val="28"/>
        </w:rPr>
        <w:t>;</w:t>
      </w:r>
    </w:p>
    <w:p w:rsidR="00B31F88" w:rsidRPr="004E6F92" w:rsidRDefault="00B31F88" w:rsidP="002034AC">
      <w:pPr>
        <w:ind w:firstLine="709"/>
        <w:jc w:val="both"/>
        <w:rPr>
          <w:sz w:val="28"/>
          <w:szCs w:val="28"/>
        </w:rPr>
      </w:pPr>
      <w:r w:rsidRPr="004E6F92">
        <w:rPr>
          <w:sz w:val="28"/>
          <w:szCs w:val="28"/>
        </w:rPr>
        <w:t>- по заявлению родителей – 7</w:t>
      </w:r>
      <w:r>
        <w:rPr>
          <w:sz w:val="28"/>
          <w:szCs w:val="28"/>
        </w:rPr>
        <w:t xml:space="preserve"> (2014 год – 13)</w:t>
      </w:r>
      <w:r w:rsidRPr="004E6F92">
        <w:rPr>
          <w:sz w:val="28"/>
          <w:szCs w:val="28"/>
        </w:rPr>
        <w:t>;</w:t>
      </w:r>
    </w:p>
    <w:p w:rsidR="00B31F88" w:rsidRPr="004E6F92" w:rsidRDefault="00B31F88" w:rsidP="002034AC">
      <w:pPr>
        <w:ind w:firstLine="709"/>
        <w:jc w:val="both"/>
        <w:rPr>
          <w:sz w:val="28"/>
          <w:szCs w:val="28"/>
        </w:rPr>
      </w:pPr>
      <w:r w:rsidRPr="004E6F92">
        <w:rPr>
          <w:sz w:val="28"/>
          <w:szCs w:val="28"/>
        </w:rPr>
        <w:t xml:space="preserve">- в семьях усыновителей </w:t>
      </w:r>
      <w:r>
        <w:rPr>
          <w:sz w:val="28"/>
          <w:szCs w:val="28"/>
        </w:rPr>
        <w:t>–</w:t>
      </w:r>
      <w:r w:rsidRPr="004E6F92">
        <w:rPr>
          <w:sz w:val="28"/>
          <w:szCs w:val="28"/>
        </w:rPr>
        <w:t xml:space="preserve"> 76</w:t>
      </w:r>
      <w:r>
        <w:rPr>
          <w:sz w:val="28"/>
          <w:szCs w:val="28"/>
        </w:rPr>
        <w:t xml:space="preserve"> (2014 год – 75)</w:t>
      </w:r>
      <w:r w:rsidRPr="004E6F92">
        <w:rPr>
          <w:sz w:val="28"/>
          <w:szCs w:val="28"/>
        </w:rPr>
        <w:t xml:space="preserve">. </w:t>
      </w:r>
    </w:p>
    <w:p w:rsidR="00B31F88" w:rsidRPr="004E6F92" w:rsidRDefault="00B31F88" w:rsidP="002034AC">
      <w:pPr>
        <w:ind w:firstLine="709"/>
        <w:jc w:val="both"/>
        <w:rPr>
          <w:sz w:val="28"/>
          <w:szCs w:val="28"/>
        </w:rPr>
      </w:pPr>
      <w:r w:rsidRPr="004E6F92">
        <w:rPr>
          <w:sz w:val="28"/>
          <w:szCs w:val="28"/>
        </w:rPr>
        <w:t>Из выявленных в 2015 году 16 детей-сирот и детей, оставшихся без попечения родителей</w:t>
      </w:r>
      <w:r>
        <w:rPr>
          <w:sz w:val="28"/>
          <w:szCs w:val="28"/>
        </w:rPr>
        <w:t xml:space="preserve"> (2014 год – 19)</w:t>
      </w:r>
      <w:r w:rsidRPr="004E6F92">
        <w:rPr>
          <w:sz w:val="28"/>
          <w:szCs w:val="28"/>
        </w:rPr>
        <w:t>:</w:t>
      </w:r>
    </w:p>
    <w:p w:rsidR="00B31F88" w:rsidRPr="004E6F92" w:rsidRDefault="00B31F88" w:rsidP="002034AC">
      <w:pPr>
        <w:ind w:firstLine="709"/>
        <w:jc w:val="both"/>
        <w:rPr>
          <w:sz w:val="28"/>
          <w:szCs w:val="28"/>
        </w:rPr>
      </w:pPr>
      <w:r w:rsidRPr="004E6F92">
        <w:rPr>
          <w:sz w:val="28"/>
          <w:szCs w:val="28"/>
        </w:rPr>
        <w:t>2 - передано на воспитание в приёмную семью</w:t>
      </w:r>
      <w:r>
        <w:rPr>
          <w:sz w:val="28"/>
          <w:szCs w:val="28"/>
        </w:rPr>
        <w:t xml:space="preserve"> (2014 год – 2)</w:t>
      </w:r>
      <w:r w:rsidRPr="004E6F92">
        <w:rPr>
          <w:sz w:val="28"/>
          <w:szCs w:val="28"/>
        </w:rPr>
        <w:t>;</w:t>
      </w:r>
    </w:p>
    <w:p w:rsidR="00B31F88" w:rsidRPr="004E6F92" w:rsidRDefault="00B31F88" w:rsidP="002034AC">
      <w:pPr>
        <w:ind w:firstLine="709"/>
        <w:jc w:val="both"/>
        <w:rPr>
          <w:sz w:val="28"/>
          <w:szCs w:val="28"/>
        </w:rPr>
      </w:pPr>
      <w:r w:rsidRPr="004E6F92">
        <w:rPr>
          <w:sz w:val="28"/>
          <w:szCs w:val="28"/>
        </w:rPr>
        <w:t>12 - переданы под опеку</w:t>
      </w:r>
      <w:r>
        <w:rPr>
          <w:sz w:val="28"/>
          <w:szCs w:val="28"/>
        </w:rPr>
        <w:t xml:space="preserve"> (2014 год – 14)</w:t>
      </w:r>
      <w:r w:rsidRPr="004E6F92">
        <w:rPr>
          <w:sz w:val="28"/>
          <w:szCs w:val="28"/>
        </w:rPr>
        <w:t>;</w:t>
      </w:r>
    </w:p>
    <w:p w:rsidR="00B31F88" w:rsidRPr="004E6F92" w:rsidRDefault="00B31F88" w:rsidP="002034AC">
      <w:pPr>
        <w:ind w:firstLine="709"/>
        <w:jc w:val="both"/>
        <w:rPr>
          <w:sz w:val="28"/>
          <w:szCs w:val="28"/>
        </w:rPr>
      </w:pPr>
      <w:r w:rsidRPr="004E6F92">
        <w:rPr>
          <w:sz w:val="28"/>
          <w:szCs w:val="28"/>
        </w:rPr>
        <w:t>1 - определен в государственное учреждение</w:t>
      </w:r>
      <w:r>
        <w:rPr>
          <w:sz w:val="28"/>
          <w:szCs w:val="28"/>
        </w:rPr>
        <w:t xml:space="preserve"> (2014 год – 0)</w:t>
      </w:r>
      <w:r w:rsidRPr="004E6F92">
        <w:rPr>
          <w:sz w:val="28"/>
          <w:szCs w:val="28"/>
        </w:rPr>
        <w:t>;</w:t>
      </w:r>
    </w:p>
    <w:p w:rsidR="00B31F88" w:rsidRPr="004E6F92" w:rsidRDefault="00B31F88" w:rsidP="002034AC">
      <w:pPr>
        <w:ind w:firstLine="709"/>
        <w:jc w:val="both"/>
        <w:rPr>
          <w:sz w:val="28"/>
          <w:szCs w:val="28"/>
        </w:rPr>
      </w:pPr>
      <w:r w:rsidRPr="004E6F92">
        <w:rPr>
          <w:sz w:val="28"/>
          <w:szCs w:val="28"/>
        </w:rPr>
        <w:t>1 - возвращен родителям</w:t>
      </w:r>
      <w:r>
        <w:rPr>
          <w:sz w:val="28"/>
          <w:szCs w:val="28"/>
        </w:rPr>
        <w:t>(2014 год – 3)</w:t>
      </w:r>
      <w:r w:rsidRPr="004E6F92">
        <w:rPr>
          <w:sz w:val="28"/>
          <w:szCs w:val="28"/>
        </w:rPr>
        <w:t>.</w:t>
      </w:r>
    </w:p>
    <w:p w:rsidR="00B31F88" w:rsidRPr="004E6F92" w:rsidRDefault="00B31F88" w:rsidP="002034AC">
      <w:pPr>
        <w:ind w:firstLine="709"/>
        <w:jc w:val="both"/>
        <w:rPr>
          <w:sz w:val="28"/>
          <w:szCs w:val="28"/>
        </w:rPr>
      </w:pPr>
      <w:r w:rsidRPr="004E6F92">
        <w:rPr>
          <w:sz w:val="28"/>
          <w:szCs w:val="28"/>
        </w:rPr>
        <w:t>Всего в 2015 году принято детей на воспитание:</w:t>
      </w:r>
    </w:p>
    <w:p w:rsidR="00B31F88" w:rsidRPr="004E6F92" w:rsidRDefault="00B31F88" w:rsidP="002034AC">
      <w:pPr>
        <w:ind w:firstLine="709"/>
        <w:jc w:val="both"/>
        <w:rPr>
          <w:sz w:val="28"/>
          <w:szCs w:val="28"/>
        </w:rPr>
      </w:pPr>
      <w:r w:rsidRPr="004E6F92">
        <w:rPr>
          <w:sz w:val="28"/>
          <w:szCs w:val="28"/>
        </w:rPr>
        <w:t>- в семьи опекунов (попечителей) – 15 детей (2014 год – 23 ребенка);</w:t>
      </w:r>
    </w:p>
    <w:p w:rsidR="00B31F88" w:rsidRPr="004E6F92" w:rsidRDefault="00B31F88" w:rsidP="002034AC">
      <w:pPr>
        <w:ind w:firstLine="709"/>
        <w:jc w:val="both"/>
        <w:rPr>
          <w:sz w:val="28"/>
          <w:szCs w:val="28"/>
        </w:rPr>
      </w:pPr>
      <w:r w:rsidRPr="004E6F92">
        <w:rPr>
          <w:sz w:val="28"/>
          <w:szCs w:val="28"/>
        </w:rPr>
        <w:t>- в приемные семьи – 19 детей, (2014 год – 16 детей);</w:t>
      </w:r>
    </w:p>
    <w:p w:rsidR="00B31F88" w:rsidRPr="004E6F92" w:rsidRDefault="00B31F88" w:rsidP="002034AC">
      <w:pPr>
        <w:ind w:firstLine="709"/>
        <w:jc w:val="both"/>
        <w:rPr>
          <w:sz w:val="28"/>
          <w:szCs w:val="28"/>
        </w:rPr>
      </w:pPr>
      <w:r w:rsidRPr="004E6F92">
        <w:rPr>
          <w:sz w:val="28"/>
          <w:szCs w:val="28"/>
        </w:rPr>
        <w:t>- в семьи усыновителей - 1 ребенок (2014 год – 3 ребенка).</w:t>
      </w:r>
    </w:p>
    <w:p w:rsidR="00B31F88" w:rsidRPr="004E6F92" w:rsidRDefault="00B31F88" w:rsidP="002034AC">
      <w:pPr>
        <w:ind w:firstLine="709"/>
        <w:jc w:val="both"/>
        <w:rPr>
          <w:sz w:val="28"/>
          <w:szCs w:val="28"/>
        </w:rPr>
      </w:pPr>
      <w:r w:rsidRPr="004E6F92">
        <w:rPr>
          <w:sz w:val="28"/>
          <w:szCs w:val="28"/>
        </w:rPr>
        <w:t>В отчётном году лишены родительских прав 8 родителей в отношении 8 детей (2014 год - лишены родительских прав 5 родителей в отношении 6 детей; у 4 детей были лишены родительских прав оба родителя или единственный (2014 год: у 4 детей были лишены родительских прав оба родителя или единственный).</w:t>
      </w:r>
    </w:p>
    <w:p w:rsidR="00B31F88" w:rsidRPr="004E6F92" w:rsidRDefault="00B31F88" w:rsidP="002034AC">
      <w:pPr>
        <w:ind w:firstLine="709"/>
        <w:jc w:val="both"/>
        <w:rPr>
          <w:sz w:val="28"/>
          <w:szCs w:val="28"/>
        </w:rPr>
      </w:pPr>
      <w:r w:rsidRPr="004E6F92">
        <w:rPr>
          <w:sz w:val="28"/>
          <w:szCs w:val="28"/>
        </w:rPr>
        <w:t>В 2015 году общая сумма денежных средств на выплату единовременных пособий при всех формах устройства детей, лишенных родительского попечения, в семью составила 1736,4 тыс.рублей, количество получателей 52 человека. За 2014 год количество человек, получателей единовременных пособий составило 21, сумма выплаченных денежных средств - 390,1 тысяч рублей.</w:t>
      </w:r>
    </w:p>
    <w:p w:rsidR="00B31F88" w:rsidRPr="004E6F92" w:rsidRDefault="00B31F88" w:rsidP="002034AC">
      <w:pPr>
        <w:ind w:firstLine="709"/>
        <w:jc w:val="both"/>
        <w:rPr>
          <w:sz w:val="28"/>
          <w:szCs w:val="28"/>
        </w:rPr>
      </w:pPr>
      <w:r w:rsidRPr="004E6F92">
        <w:rPr>
          <w:sz w:val="28"/>
          <w:szCs w:val="28"/>
        </w:rPr>
        <w:t>Финансирование расходов на предоставление и обеспечение мер социальной поддержки детей-сирот и детей, оставшихся без попечения родителей, а также лиц из числа детей сирот, оставшихся без попечения родителей в 2015 году, составило 130</w:t>
      </w:r>
      <w:r>
        <w:rPr>
          <w:sz w:val="28"/>
          <w:szCs w:val="28"/>
        </w:rPr>
        <w:t xml:space="preserve">160,9 тыс. рублей (2014 год - </w:t>
      </w:r>
      <w:r w:rsidRPr="004E6F92">
        <w:rPr>
          <w:sz w:val="28"/>
          <w:szCs w:val="28"/>
        </w:rPr>
        <w:t>117 420,5 тысяч рублей).</w:t>
      </w:r>
    </w:p>
    <w:p w:rsidR="00B31F88" w:rsidRPr="004E6F92" w:rsidRDefault="00B31F88" w:rsidP="002034AC">
      <w:pPr>
        <w:pStyle w:val="Header"/>
        <w:tabs>
          <w:tab w:val="left" w:pos="708"/>
        </w:tabs>
        <w:ind w:firstLine="709"/>
        <w:jc w:val="both"/>
        <w:rPr>
          <w:sz w:val="28"/>
          <w:szCs w:val="28"/>
        </w:rPr>
      </w:pPr>
      <w:r w:rsidRPr="004E6F92">
        <w:rPr>
          <w:sz w:val="28"/>
          <w:szCs w:val="28"/>
        </w:rPr>
        <w:tab/>
        <w:t>В 2015 году администрацией города Радужный для детей-сирот и детей, оставшихся без попечения родителей приобретено14 квартир, из них 13 - предоставлены, 1 квартира приобретена в резервный жилищный фонд с целью своевременного предоставления лицу, обстоятельства на получение у которого возникнут в январе 2016 года. В рамках реализации данного переданного государственного полномочия администрации города Радужный за счет субвенции из средств бюджета автономного округа выделено 16 945,5 тыс. рублей, из них освоено - 16 137,3 тыс. рублей.</w:t>
      </w:r>
    </w:p>
    <w:p w:rsidR="00B31F88" w:rsidRPr="004E6F92" w:rsidRDefault="00B31F88" w:rsidP="002034AC">
      <w:pPr>
        <w:autoSpaceDE w:val="0"/>
        <w:autoSpaceDN w:val="0"/>
        <w:adjustRightInd w:val="0"/>
        <w:ind w:firstLine="709"/>
        <w:jc w:val="center"/>
        <w:outlineLvl w:val="1"/>
        <w:rPr>
          <w:b/>
          <w:sz w:val="28"/>
          <w:szCs w:val="28"/>
        </w:rPr>
      </w:pPr>
    </w:p>
    <w:p w:rsidR="00B31F88" w:rsidRPr="00B077ED" w:rsidRDefault="00B31F88" w:rsidP="00001AF5">
      <w:pPr>
        <w:autoSpaceDE w:val="0"/>
        <w:autoSpaceDN w:val="0"/>
        <w:adjustRightInd w:val="0"/>
        <w:jc w:val="center"/>
        <w:outlineLvl w:val="1"/>
        <w:rPr>
          <w:b/>
          <w:sz w:val="28"/>
          <w:szCs w:val="28"/>
        </w:rPr>
      </w:pPr>
      <w:r w:rsidRPr="00B077ED">
        <w:rPr>
          <w:b/>
          <w:sz w:val="28"/>
          <w:szCs w:val="28"/>
        </w:rPr>
        <w:t>Исполнение государственных полномочий  по деятельности административной комиссии</w:t>
      </w:r>
    </w:p>
    <w:p w:rsidR="00B31F88" w:rsidRPr="00B077ED" w:rsidRDefault="00B31F88" w:rsidP="00001AF5">
      <w:pPr>
        <w:autoSpaceDE w:val="0"/>
        <w:autoSpaceDN w:val="0"/>
        <w:adjustRightInd w:val="0"/>
        <w:jc w:val="both"/>
        <w:rPr>
          <w:sz w:val="28"/>
          <w:szCs w:val="28"/>
        </w:rPr>
      </w:pPr>
    </w:p>
    <w:p w:rsidR="00B31F88" w:rsidRPr="00B077ED" w:rsidRDefault="00B31F88" w:rsidP="002034AC">
      <w:pPr>
        <w:ind w:firstLine="709"/>
        <w:jc w:val="both"/>
        <w:rPr>
          <w:sz w:val="28"/>
          <w:szCs w:val="28"/>
        </w:rPr>
      </w:pPr>
      <w:r w:rsidRPr="00B077ED">
        <w:rPr>
          <w:sz w:val="28"/>
          <w:szCs w:val="28"/>
        </w:rPr>
        <w:t>За отчетный период в рамках исполнения переданных государственных полномочий административной комиссией администрации города Радужный рассмотрено113 дел об административных правонарушениях.</w:t>
      </w:r>
    </w:p>
    <w:p w:rsidR="00B31F88" w:rsidRPr="00B077ED" w:rsidRDefault="00B31F88" w:rsidP="002034AC">
      <w:pPr>
        <w:ind w:firstLine="709"/>
        <w:jc w:val="both"/>
        <w:rPr>
          <w:sz w:val="28"/>
          <w:szCs w:val="28"/>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1134"/>
        <w:gridCol w:w="1134"/>
        <w:gridCol w:w="1134"/>
        <w:gridCol w:w="1134"/>
        <w:gridCol w:w="993"/>
      </w:tblGrid>
      <w:tr w:rsidR="00B31F88" w:rsidRPr="00B077ED" w:rsidTr="00EC48D1">
        <w:tc>
          <w:tcPr>
            <w:tcW w:w="4503" w:type="dxa"/>
            <w:vAlign w:val="center"/>
          </w:tcPr>
          <w:p w:rsidR="00B31F88" w:rsidRPr="00B077ED" w:rsidRDefault="00B31F88" w:rsidP="00EC48D1">
            <w:pPr>
              <w:jc w:val="center"/>
              <w:rPr>
                <w:sz w:val="28"/>
                <w:szCs w:val="28"/>
              </w:rPr>
            </w:pPr>
          </w:p>
        </w:tc>
        <w:tc>
          <w:tcPr>
            <w:tcW w:w="1134" w:type="dxa"/>
            <w:vAlign w:val="center"/>
          </w:tcPr>
          <w:p w:rsidR="00B31F88" w:rsidRPr="00B077ED" w:rsidRDefault="00B31F88" w:rsidP="00EC48D1">
            <w:pPr>
              <w:spacing w:line="276" w:lineRule="auto"/>
              <w:jc w:val="center"/>
              <w:rPr>
                <w:sz w:val="28"/>
                <w:szCs w:val="28"/>
              </w:rPr>
            </w:pPr>
            <w:smartTag w:uri="urn:schemas-microsoft-com:office:smarttags" w:element="metricconverter">
              <w:smartTagPr>
                <w:attr w:name="ProductID" w:val="2011 г"/>
              </w:smartTagPr>
              <w:r w:rsidRPr="00B077ED">
                <w:rPr>
                  <w:sz w:val="28"/>
                  <w:szCs w:val="28"/>
                </w:rPr>
                <w:t>2011 г</w:t>
              </w:r>
            </w:smartTag>
            <w:r w:rsidRPr="00B077ED">
              <w:rPr>
                <w:sz w:val="28"/>
                <w:szCs w:val="28"/>
              </w:rPr>
              <w:t>.</w:t>
            </w:r>
          </w:p>
        </w:tc>
        <w:tc>
          <w:tcPr>
            <w:tcW w:w="1134" w:type="dxa"/>
            <w:vAlign w:val="center"/>
          </w:tcPr>
          <w:p w:rsidR="00B31F88" w:rsidRPr="00B077ED" w:rsidRDefault="00B31F88" w:rsidP="00EC48D1">
            <w:pPr>
              <w:spacing w:line="276" w:lineRule="auto"/>
              <w:jc w:val="center"/>
              <w:rPr>
                <w:sz w:val="28"/>
                <w:szCs w:val="28"/>
              </w:rPr>
            </w:pPr>
            <w:smartTag w:uri="urn:schemas-microsoft-com:office:smarttags" w:element="metricconverter">
              <w:smartTagPr>
                <w:attr w:name="ProductID" w:val="2012 г"/>
              </w:smartTagPr>
              <w:r w:rsidRPr="00B077ED">
                <w:rPr>
                  <w:sz w:val="28"/>
                  <w:szCs w:val="28"/>
                </w:rPr>
                <w:t>2012 г</w:t>
              </w:r>
            </w:smartTag>
            <w:r w:rsidRPr="00B077ED">
              <w:rPr>
                <w:sz w:val="28"/>
                <w:szCs w:val="28"/>
              </w:rPr>
              <w:t>.</w:t>
            </w:r>
          </w:p>
        </w:tc>
        <w:tc>
          <w:tcPr>
            <w:tcW w:w="1134" w:type="dxa"/>
            <w:vAlign w:val="center"/>
          </w:tcPr>
          <w:p w:rsidR="00B31F88" w:rsidRPr="00B077ED" w:rsidRDefault="00B31F88" w:rsidP="00EC48D1">
            <w:pPr>
              <w:spacing w:line="276" w:lineRule="auto"/>
              <w:jc w:val="center"/>
              <w:rPr>
                <w:sz w:val="28"/>
                <w:szCs w:val="28"/>
              </w:rPr>
            </w:pPr>
            <w:smartTag w:uri="urn:schemas-microsoft-com:office:smarttags" w:element="metricconverter">
              <w:smartTagPr>
                <w:attr w:name="ProductID" w:val="2013 г"/>
              </w:smartTagPr>
              <w:r w:rsidRPr="00B077ED">
                <w:rPr>
                  <w:sz w:val="28"/>
                  <w:szCs w:val="28"/>
                </w:rPr>
                <w:t>2013 г</w:t>
              </w:r>
            </w:smartTag>
            <w:r w:rsidRPr="00B077ED">
              <w:rPr>
                <w:sz w:val="28"/>
                <w:szCs w:val="28"/>
              </w:rPr>
              <w:t>.</w:t>
            </w:r>
          </w:p>
        </w:tc>
        <w:tc>
          <w:tcPr>
            <w:tcW w:w="1134" w:type="dxa"/>
            <w:vAlign w:val="center"/>
          </w:tcPr>
          <w:p w:rsidR="00B31F88" w:rsidRPr="00B077ED" w:rsidRDefault="00B31F88" w:rsidP="00EC48D1">
            <w:pPr>
              <w:spacing w:line="276" w:lineRule="auto"/>
              <w:jc w:val="center"/>
              <w:rPr>
                <w:sz w:val="28"/>
                <w:szCs w:val="28"/>
              </w:rPr>
            </w:pPr>
            <w:smartTag w:uri="urn:schemas-microsoft-com:office:smarttags" w:element="metricconverter">
              <w:smartTagPr>
                <w:attr w:name="ProductID" w:val="2014 г"/>
              </w:smartTagPr>
              <w:r w:rsidRPr="00B077ED">
                <w:rPr>
                  <w:sz w:val="28"/>
                  <w:szCs w:val="28"/>
                </w:rPr>
                <w:t>2014 г</w:t>
              </w:r>
            </w:smartTag>
            <w:r w:rsidRPr="00B077ED">
              <w:rPr>
                <w:sz w:val="28"/>
                <w:szCs w:val="28"/>
              </w:rPr>
              <w:t>.</w:t>
            </w:r>
          </w:p>
        </w:tc>
        <w:tc>
          <w:tcPr>
            <w:tcW w:w="993" w:type="dxa"/>
            <w:vAlign w:val="center"/>
          </w:tcPr>
          <w:p w:rsidR="00B31F88" w:rsidRPr="00B077ED" w:rsidRDefault="00B31F88" w:rsidP="00EC48D1">
            <w:pPr>
              <w:spacing w:line="276" w:lineRule="auto"/>
              <w:ind w:right="-107"/>
              <w:jc w:val="center"/>
              <w:rPr>
                <w:sz w:val="28"/>
                <w:szCs w:val="28"/>
              </w:rPr>
            </w:pPr>
            <w:smartTag w:uri="urn:schemas-microsoft-com:office:smarttags" w:element="metricconverter">
              <w:smartTagPr>
                <w:attr w:name="ProductID" w:val="2015 г"/>
              </w:smartTagPr>
              <w:r w:rsidRPr="00B077ED">
                <w:rPr>
                  <w:sz w:val="28"/>
                  <w:szCs w:val="28"/>
                </w:rPr>
                <w:t>2015 г</w:t>
              </w:r>
            </w:smartTag>
            <w:r w:rsidRPr="00B077ED">
              <w:rPr>
                <w:sz w:val="28"/>
                <w:szCs w:val="28"/>
              </w:rPr>
              <w:t>.</w:t>
            </w:r>
          </w:p>
        </w:tc>
      </w:tr>
      <w:tr w:rsidR="00B31F88" w:rsidRPr="00B077ED" w:rsidTr="00EC48D1">
        <w:tc>
          <w:tcPr>
            <w:tcW w:w="4503" w:type="dxa"/>
            <w:vAlign w:val="center"/>
          </w:tcPr>
          <w:p w:rsidR="00B31F88" w:rsidRPr="00B077ED" w:rsidRDefault="00B31F88" w:rsidP="009F1B0D">
            <w:pPr>
              <w:rPr>
                <w:sz w:val="28"/>
                <w:szCs w:val="28"/>
              </w:rPr>
            </w:pPr>
            <w:r w:rsidRPr="00B077ED">
              <w:rPr>
                <w:sz w:val="28"/>
                <w:szCs w:val="28"/>
              </w:rPr>
              <w:t>Общее количество рассмотренных протоколов административной комиссией города Радужный</w:t>
            </w:r>
          </w:p>
        </w:tc>
        <w:tc>
          <w:tcPr>
            <w:tcW w:w="1134" w:type="dxa"/>
            <w:vAlign w:val="center"/>
          </w:tcPr>
          <w:p w:rsidR="00B31F88" w:rsidRPr="00B077ED" w:rsidRDefault="00B31F88" w:rsidP="00EC48D1">
            <w:pPr>
              <w:jc w:val="center"/>
              <w:rPr>
                <w:sz w:val="28"/>
                <w:szCs w:val="28"/>
              </w:rPr>
            </w:pPr>
            <w:r w:rsidRPr="00B077ED">
              <w:rPr>
                <w:sz w:val="28"/>
                <w:szCs w:val="28"/>
              </w:rPr>
              <w:t>1 112</w:t>
            </w:r>
          </w:p>
        </w:tc>
        <w:tc>
          <w:tcPr>
            <w:tcW w:w="1134" w:type="dxa"/>
            <w:vAlign w:val="center"/>
          </w:tcPr>
          <w:p w:rsidR="00B31F88" w:rsidRPr="00B077ED" w:rsidRDefault="00B31F88" w:rsidP="00EC48D1">
            <w:pPr>
              <w:jc w:val="center"/>
              <w:rPr>
                <w:sz w:val="28"/>
                <w:szCs w:val="28"/>
              </w:rPr>
            </w:pPr>
            <w:r w:rsidRPr="00B077ED">
              <w:rPr>
                <w:sz w:val="28"/>
                <w:szCs w:val="28"/>
              </w:rPr>
              <w:t>1 015</w:t>
            </w:r>
          </w:p>
        </w:tc>
        <w:tc>
          <w:tcPr>
            <w:tcW w:w="1134" w:type="dxa"/>
            <w:vAlign w:val="center"/>
          </w:tcPr>
          <w:p w:rsidR="00B31F88" w:rsidRPr="00B077ED" w:rsidRDefault="00B31F88" w:rsidP="00EC48D1">
            <w:pPr>
              <w:jc w:val="center"/>
              <w:rPr>
                <w:sz w:val="28"/>
                <w:szCs w:val="28"/>
              </w:rPr>
            </w:pPr>
            <w:r w:rsidRPr="00B077ED">
              <w:rPr>
                <w:sz w:val="28"/>
                <w:szCs w:val="28"/>
              </w:rPr>
              <w:t>770</w:t>
            </w:r>
          </w:p>
        </w:tc>
        <w:tc>
          <w:tcPr>
            <w:tcW w:w="1134" w:type="dxa"/>
            <w:vAlign w:val="center"/>
          </w:tcPr>
          <w:p w:rsidR="00B31F88" w:rsidRPr="00B077ED" w:rsidRDefault="00B31F88" w:rsidP="00EC48D1">
            <w:pPr>
              <w:jc w:val="center"/>
              <w:rPr>
                <w:sz w:val="28"/>
                <w:szCs w:val="28"/>
              </w:rPr>
            </w:pPr>
            <w:r w:rsidRPr="00B077ED">
              <w:rPr>
                <w:sz w:val="28"/>
                <w:szCs w:val="28"/>
              </w:rPr>
              <w:t>505</w:t>
            </w:r>
          </w:p>
        </w:tc>
        <w:tc>
          <w:tcPr>
            <w:tcW w:w="993" w:type="dxa"/>
            <w:vAlign w:val="center"/>
          </w:tcPr>
          <w:p w:rsidR="00B31F88" w:rsidRPr="00B077ED" w:rsidRDefault="00B31F88" w:rsidP="00EC48D1">
            <w:pPr>
              <w:jc w:val="center"/>
              <w:rPr>
                <w:sz w:val="28"/>
                <w:szCs w:val="28"/>
              </w:rPr>
            </w:pPr>
            <w:r w:rsidRPr="00B077ED">
              <w:rPr>
                <w:sz w:val="28"/>
                <w:szCs w:val="28"/>
              </w:rPr>
              <w:t>113</w:t>
            </w:r>
          </w:p>
        </w:tc>
      </w:tr>
      <w:tr w:rsidR="00B31F88" w:rsidRPr="00B077ED" w:rsidTr="00EC48D1">
        <w:tc>
          <w:tcPr>
            <w:tcW w:w="4503" w:type="dxa"/>
            <w:vAlign w:val="center"/>
          </w:tcPr>
          <w:p w:rsidR="00B31F88" w:rsidRPr="00B077ED" w:rsidRDefault="00B31F88" w:rsidP="009F1B0D">
            <w:pPr>
              <w:rPr>
                <w:sz w:val="28"/>
                <w:szCs w:val="28"/>
              </w:rPr>
            </w:pPr>
            <w:r w:rsidRPr="00B077ED">
              <w:rPr>
                <w:sz w:val="28"/>
                <w:szCs w:val="28"/>
              </w:rPr>
              <w:t>Количество составленных протоколов должностными лицами администрации города Радужный</w:t>
            </w:r>
          </w:p>
        </w:tc>
        <w:tc>
          <w:tcPr>
            <w:tcW w:w="1134" w:type="dxa"/>
            <w:vAlign w:val="center"/>
          </w:tcPr>
          <w:p w:rsidR="00B31F88" w:rsidRPr="00B077ED" w:rsidRDefault="00B31F88" w:rsidP="00EC48D1">
            <w:pPr>
              <w:jc w:val="center"/>
              <w:rPr>
                <w:sz w:val="28"/>
                <w:szCs w:val="28"/>
              </w:rPr>
            </w:pPr>
            <w:r w:rsidRPr="00B077ED">
              <w:rPr>
                <w:sz w:val="28"/>
                <w:szCs w:val="28"/>
              </w:rPr>
              <w:t>2</w:t>
            </w:r>
          </w:p>
        </w:tc>
        <w:tc>
          <w:tcPr>
            <w:tcW w:w="1134" w:type="dxa"/>
            <w:vAlign w:val="center"/>
          </w:tcPr>
          <w:p w:rsidR="00B31F88" w:rsidRPr="00B077ED" w:rsidRDefault="00B31F88" w:rsidP="00EC48D1">
            <w:pPr>
              <w:jc w:val="center"/>
              <w:rPr>
                <w:sz w:val="28"/>
                <w:szCs w:val="28"/>
              </w:rPr>
            </w:pPr>
            <w:r w:rsidRPr="00B077ED">
              <w:rPr>
                <w:sz w:val="28"/>
                <w:szCs w:val="28"/>
              </w:rPr>
              <w:t>2</w:t>
            </w:r>
          </w:p>
        </w:tc>
        <w:tc>
          <w:tcPr>
            <w:tcW w:w="1134" w:type="dxa"/>
            <w:vAlign w:val="center"/>
          </w:tcPr>
          <w:p w:rsidR="00B31F88" w:rsidRPr="00B077ED" w:rsidRDefault="00B31F88" w:rsidP="00EC48D1">
            <w:pPr>
              <w:jc w:val="center"/>
              <w:rPr>
                <w:sz w:val="28"/>
                <w:szCs w:val="28"/>
              </w:rPr>
            </w:pPr>
            <w:r w:rsidRPr="00B077ED">
              <w:rPr>
                <w:sz w:val="28"/>
                <w:szCs w:val="28"/>
              </w:rPr>
              <w:t>14</w:t>
            </w:r>
          </w:p>
        </w:tc>
        <w:tc>
          <w:tcPr>
            <w:tcW w:w="1134" w:type="dxa"/>
            <w:vAlign w:val="center"/>
          </w:tcPr>
          <w:p w:rsidR="00B31F88" w:rsidRPr="00B077ED" w:rsidRDefault="00B31F88" w:rsidP="00EC48D1">
            <w:pPr>
              <w:jc w:val="center"/>
              <w:rPr>
                <w:sz w:val="28"/>
                <w:szCs w:val="28"/>
              </w:rPr>
            </w:pPr>
            <w:r w:rsidRPr="00B077ED">
              <w:rPr>
                <w:sz w:val="28"/>
                <w:szCs w:val="28"/>
              </w:rPr>
              <w:t>52</w:t>
            </w:r>
          </w:p>
        </w:tc>
        <w:tc>
          <w:tcPr>
            <w:tcW w:w="993" w:type="dxa"/>
            <w:vAlign w:val="center"/>
          </w:tcPr>
          <w:p w:rsidR="00B31F88" w:rsidRPr="00B077ED" w:rsidRDefault="00B31F88" w:rsidP="00EC48D1">
            <w:pPr>
              <w:jc w:val="center"/>
              <w:rPr>
                <w:sz w:val="28"/>
                <w:szCs w:val="28"/>
              </w:rPr>
            </w:pPr>
            <w:r w:rsidRPr="00B077ED">
              <w:rPr>
                <w:sz w:val="28"/>
                <w:szCs w:val="28"/>
              </w:rPr>
              <w:t>117</w:t>
            </w:r>
          </w:p>
        </w:tc>
      </w:tr>
    </w:tbl>
    <w:p w:rsidR="00B31F88" w:rsidRPr="00B077ED" w:rsidRDefault="00B31F88" w:rsidP="004775B9">
      <w:pPr>
        <w:autoSpaceDE w:val="0"/>
        <w:autoSpaceDN w:val="0"/>
        <w:adjustRightInd w:val="0"/>
        <w:spacing w:line="228" w:lineRule="auto"/>
        <w:ind w:firstLine="720"/>
        <w:jc w:val="both"/>
        <w:rPr>
          <w:sz w:val="28"/>
          <w:szCs w:val="28"/>
          <w:u w:val="single"/>
        </w:rPr>
      </w:pPr>
    </w:p>
    <w:p w:rsidR="00B31F88" w:rsidRPr="00B077ED" w:rsidRDefault="00B31F88" w:rsidP="002034AC">
      <w:pPr>
        <w:autoSpaceDE w:val="0"/>
        <w:autoSpaceDN w:val="0"/>
        <w:adjustRightInd w:val="0"/>
        <w:spacing w:line="228" w:lineRule="auto"/>
        <w:ind w:firstLine="720"/>
        <w:jc w:val="both"/>
        <w:rPr>
          <w:sz w:val="28"/>
          <w:szCs w:val="28"/>
        </w:rPr>
      </w:pPr>
      <w:r>
        <w:rPr>
          <w:sz w:val="28"/>
          <w:szCs w:val="28"/>
        </w:rPr>
        <w:t xml:space="preserve">В 2014 – </w:t>
      </w:r>
      <w:r w:rsidRPr="00B077ED">
        <w:rPr>
          <w:sz w:val="28"/>
          <w:szCs w:val="28"/>
        </w:rPr>
        <w:t>2015 годах наблюдается снижение поступающих материалов из ОМВД по г. Радужный. Снижение количественных показателей выявления правонарушений</w:t>
      </w:r>
      <w:r>
        <w:rPr>
          <w:sz w:val="28"/>
          <w:szCs w:val="28"/>
        </w:rPr>
        <w:t xml:space="preserve"> </w:t>
      </w:r>
      <w:r w:rsidRPr="00B077ED">
        <w:rPr>
          <w:sz w:val="28"/>
          <w:szCs w:val="28"/>
        </w:rPr>
        <w:t xml:space="preserve">сотрудниками полиции, обусловлено </w:t>
      </w:r>
      <w:r w:rsidRPr="00B077ED">
        <w:rPr>
          <w:sz w:val="28"/>
          <w:szCs w:val="28"/>
          <w:shd w:val="clear" w:color="auto" w:fill="FFFFFF"/>
        </w:rPr>
        <w:t>изменениями</w:t>
      </w:r>
      <w:r>
        <w:rPr>
          <w:sz w:val="28"/>
          <w:szCs w:val="28"/>
          <w:shd w:val="clear" w:color="auto" w:fill="FFFFFF"/>
        </w:rPr>
        <w:t xml:space="preserve"> федерального законодательства</w:t>
      </w:r>
      <w:r w:rsidRPr="00B077ED">
        <w:rPr>
          <w:sz w:val="28"/>
          <w:szCs w:val="28"/>
          <w:shd w:val="clear" w:color="auto" w:fill="FFFFFF"/>
        </w:rPr>
        <w:t>. В</w:t>
      </w:r>
      <w:r w:rsidRPr="00B077ED">
        <w:rPr>
          <w:sz w:val="28"/>
          <w:szCs w:val="28"/>
        </w:rPr>
        <w:t xml:space="preserve"> настоящее время сотрудники полиции не уполномочены составлять протоколы об административных правонарушениях, до заключения соответствующего соглашения между Министерством внутренних дел Российской Федерации и Правительством Ханты-Мансийского автономного округа – Югры.</w:t>
      </w:r>
    </w:p>
    <w:p w:rsidR="00B31F88" w:rsidRPr="00B077ED" w:rsidRDefault="00B31F88" w:rsidP="002034AC">
      <w:pPr>
        <w:ind w:firstLine="720"/>
        <w:jc w:val="both"/>
        <w:rPr>
          <w:sz w:val="28"/>
          <w:szCs w:val="28"/>
        </w:rPr>
      </w:pPr>
      <w:r w:rsidRPr="00B077ED">
        <w:rPr>
          <w:sz w:val="28"/>
          <w:szCs w:val="28"/>
          <w:lang w:eastAsia="en-US"/>
        </w:rPr>
        <w:t xml:space="preserve">В 2015 году активная работа по составлению протоколов велась специалистами управления </w:t>
      </w:r>
      <w:r w:rsidRPr="00B077ED">
        <w:rPr>
          <w:sz w:val="28"/>
          <w:szCs w:val="28"/>
        </w:rPr>
        <w:t>жилищно-коммунального хозяйства, транспорта и связи</w:t>
      </w:r>
      <w:r w:rsidRPr="00B077ED">
        <w:rPr>
          <w:sz w:val="28"/>
          <w:szCs w:val="28"/>
          <w:lang w:eastAsia="en-US"/>
        </w:rPr>
        <w:t>, отдела экологии и управления архитектуры и градостроительства</w:t>
      </w:r>
      <w:r>
        <w:rPr>
          <w:sz w:val="28"/>
          <w:szCs w:val="28"/>
          <w:lang w:eastAsia="en-US"/>
        </w:rPr>
        <w:t xml:space="preserve"> администрации города Радужный. </w:t>
      </w:r>
      <w:r w:rsidRPr="00B077ED">
        <w:rPr>
          <w:sz w:val="28"/>
          <w:szCs w:val="28"/>
        </w:rPr>
        <w:t>Уполномоченными должностными лицами было составлено 117 административных протоколов, связанных с нарушением</w:t>
      </w:r>
      <w:r>
        <w:rPr>
          <w:sz w:val="28"/>
          <w:szCs w:val="28"/>
        </w:rPr>
        <w:t xml:space="preserve"> </w:t>
      </w:r>
      <w:r w:rsidRPr="00B077ED">
        <w:rPr>
          <w:sz w:val="28"/>
          <w:szCs w:val="28"/>
        </w:rPr>
        <w:t>правил благоустройства.</w:t>
      </w:r>
      <w:r>
        <w:rPr>
          <w:sz w:val="28"/>
          <w:szCs w:val="28"/>
        </w:rPr>
        <w:t xml:space="preserve"> </w:t>
      </w:r>
      <w:r>
        <w:rPr>
          <w:sz w:val="28"/>
          <w:szCs w:val="28"/>
          <w:lang w:eastAsia="en-US"/>
        </w:rPr>
        <w:t>П</w:t>
      </w:r>
      <w:r w:rsidRPr="00B077ED">
        <w:rPr>
          <w:sz w:val="28"/>
          <w:szCs w:val="28"/>
          <w:lang w:eastAsia="en-US"/>
        </w:rPr>
        <w:t>ротоколов от иных должностных лиц администрации города Радужный не поступало.</w:t>
      </w:r>
    </w:p>
    <w:p w:rsidR="00B31F88" w:rsidRPr="00B077ED" w:rsidRDefault="00B31F88" w:rsidP="002034AC">
      <w:pPr>
        <w:ind w:firstLine="720"/>
        <w:jc w:val="both"/>
        <w:rPr>
          <w:sz w:val="28"/>
          <w:szCs w:val="28"/>
        </w:rPr>
      </w:pPr>
      <w:r w:rsidRPr="00B077ED">
        <w:rPr>
          <w:sz w:val="28"/>
          <w:szCs w:val="28"/>
        </w:rPr>
        <w:t>По</w:t>
      </w:r>
      <w:r>
        <w:rPr>
          <w:sz w:val="28"/>
          <w:szCs w:val="28"/>
        </w:rPr>
        <w:t xml:space="preserve"> </w:t>
      </w:r>
      <w:r w:rsidRPr="00B077ED">
        <w:rPr>
          <w:sz w:val="28"/>
          <w:szCs w:val="28"/>
        </w:rPr>
        <w:t>результата</w:t>
      </w:r>
      <w:r>
        <w:rPr>
          <w:sz w:val="28"/>
          <w:szCs w:val="28"/>
        </w:rPr>
        <w:t xml:space="preserve">м рассмотрения административных </w:t>
      </w:r>
      <w:r w:rsidRPr="00B077ED">
        <w:rPr>
          <w:sz w:val="28"/>
          <w:szCs w:val="28"/>
        </w:rPr>
        <w:t>материалов административной комиссией администрации города Радужный вынесено 111 постановлений о назначении административного наказания в виде штрафа  на общую сумму 87,5 тыс. рублей.</w:t>
      </w:r>
    </w:p>
    <w:p w:rsidR="00B31F88" w:rsidRPr="00503C0B" w:rsidRDefault="00B31F88" w:rsidP="002034AC">
      <w:pPr>
        <w:ind w:firstLine="720"/>
        <w:jc w:val="both"/>
        <w:rPr>
          <w:color w:val="333333"/>
          <w:sz w:val="28"/>
          <w:szCs w:val="28"/>
        </w:rPr>
      </w:pPr>
      <w:r w:rsidRPr="00B077ED">
        <w:rPr>
          <w:sz w:val="28"/>
          <w:szCs w:val="28"/>
        </w:rPr>
        <w:t>За отчетный период постановления административной комиссии администрации города не обжаловались</w:t>
      </w:r>
      <w:r>
        <w:rPr>
          <w:sz w:val="28"/>
          <w:szCs w:val="28"/>
        </w:rPr>
        <w:t>.</w:t>
      </w:r>
      <w:r w:rsidRPr="00503C0B">
        <w:rPr>
          <w:color w:val="333333"/>
          <w:sz w:val="28"/>
          <w:szCs w:val="28"/>
        </w:rPr>
        <w:t> </w:t>
      </w:r>
    </w:p>
    <w:p w:rsidR="00B31F88" w:rsidRPr="00D95BA8" w:rsidRDefault="00B31F88" w:rsidP="002034AC">
      <w:pPr>
        <w:autoSpaceDE w:val="0"/>
        <w:autoSpaceDN w:val="0"/>
        <w:adjustRightInd w:val="0"/>
        <w:ind w:firstLine="720"/>
        <w:jc w:val="both"/>
        <w:rPr>
          <w:color w:val="FF0000"/>
          <w:sz w:val="28"/>
          <w:szCs w:val="28"/>
        </w:rPr>
      </w:pPr>
    </w:p>
    <w:p w:rsidR="00B31F88" w:rsidRDefault="00B31F88" w:rsidP="00001AF5">
      <w:pPr>
        <w:autoSpaceDE w:val="0"/>
        <w:autoSpaceDN w:val="0"/>
        <w:adjustRightInd w:val="0"/>
        <w:jc w:val="center"/>
        <w:outlineLvl w:val="1"/>
        <w:rPr>
          <w:b/>
          <w:color w:val="000000"/>
          <w:sz w:val="28"/>
          <w:szCs w:val="28"/>
        </w:rPr>
      </w:pPr>
      <w:r w:rsidRPr="004C0C00">
        <w:rPr>
          <w:b/>
          <w:color w:val="000000"/>
          <w:sz w:val="28"/>
          <w:szCs w:val="28"/>
        </w:rPr>
        <w:t xml:space="preserve">Исполнение государственных полномочий по </w:t>
      </w:r>
    </w:p>
    <w:p w:rsidR="00B31F88" w:rsidRPr="004C0C00" w:rsidRDefault="00B31F88" w:rsidP="00001AF5">
      <w:pPr>
        <w:autoSpaceDE w:val="0"/>
        <w:autoSpaceDN w:val="0"/>
        <w:adjustRightInd w:val="0"/>
        <w:jc w:val="center"/>
        <w:outlineLvl w:val="1"/>
        <w:rPr>
          <w:b/>
          <w:color w:val="000000"/>
          <w:sz w:val="28"/>
          <w:szCs w:val="28"/>
        </w:rPr>
      </w:pPr>
      <w:r w:rsidRPr="004C0C00">
        <w:rPr>
          <w:b/>
          <w:color w:val="000000"/>
          <w:sz w:val="28"/>
          <w:szCs w:val="28"/>
        </w:rPr>
        <w:t>регистрации актов</w:t>
      </w:r>
      <w:r>
        <w:rPr>
          <w:b/>
          <w:color w:val="000000"/>
          <w:sz w:val="28"/>
          <w:szCs w:val="28"/>
        </w:rPr>
        <w:t xml:space="preserve"> </w:t>
      </w:r>
      <w:r w:rsidRPr="004C0C00">
        <w:rPr>
          <w:b/>
          <w:color w:val="000000"/>
          <w:sz w:val="28"/>
          <w:szCs w:val="28"/>
        </w:rPr>
        <w:t>гражданского состояния</w:t>
      </w:r>
    </w:p>
    <w:p w:rsidR="00B31F88" w:rsidRDefault="00B31F88" w:rsidP="002034AC">
      <w:pPr>
        <w:ind w:firstLine="720"/>
        <w:jc w:val="both"/>
        <w:rPr>
          <w:color w:val="000000"/>
          <w:sz w:val="28"/>
          <w:szCs w:val="28"/>
        </w:rPr>
      </w:pPr>
      <w:r>
        <w:rPr>
          <w:color w:val="000000"/>
          <w:sz w:val="28"/>
          <w:szCs w:val="28"/>
        </w:rPr>
        <w:tab/>
      </w:r>
    </w:p>
    <w:p w:rsidR="00B31F88" w:rsidRDefault="00B31F88" w:rsidP="002034AC">
      <w:pPr>
        <w:ind w:firstLine="720"/>
        <w:jc w:val="both"/>
        <w:rPr>
          <w:sz w:val="28"/>
          <w:szCs w:val="28"/>
        </w:rPr>
      </w:pPr>
      <w:r w:rsidRPr="00CD13B1">
        <w:rPr>
          <w:sz w:val="28"/>
          <w:szCs w:val="28"/>
        </w:rPr>
        <w:t>Отделом ЗАГС</w:t>
      </w:r>
      <w:r>
        <w:rPr>
          <w:sz w:val="28"/>
          <w:szCs w:val="28"/>
        </w:rPr>
        <w:t xml:space="preserve"> </w:t>
      </w:r>
      <w:r w:rsidRPr="00CD13B1">
        <w:rPr>
          <w:sz w:val="28"/>
          <w:szCs w:val="28"/>
        </w:rPr>
        <w:t>администрации города Радужный в 2015 году зарегистрировано 1587 актов гражданского состояния. Исполнено 7389 юридически значимых действий.</w:t>
      </w:r>
    </w:p>
    <w:p w:rsidR="00B31F88" w:rsidRPr="00CD13B1" w:rsidRDefault="00B31F88" w:rsidP="00783FB0">
      <w:pPr>
        <w:ind w:firstLine="709"/>
        <w:jc w:val="both"/>
        <w:rPr>
          <w:sz w:val="28"/>
          <w:szCs w:val="28"/>
        </w:rPr>
      </w:pPr>
    </w:p>
    <w:p w:rsidR="00B31F88" w:rsidRDefault="00B31F88" w:rsidP="00001AF5">
      <w:pPr>
        <w:jc w:val="center"/>
        <w:rPr>
          <w:b/>
          <w:sz w:val="28"/>
          <w:szCs w:val="28"/>
        </w:rPr>
      </w:pPr>
      <w:r w:rsidRPr="00CD13B1">
        <w:rPr>
          <w:b/>
          <w:sz w:val="28"/>
          <w:szCs w:val="28"/>
        </w:rPr>
        <w:t>Количество зарегистрированных  актов гражданского состояния</w:t>
      </w:r>
    </w:p>
    <w:p w:rsidR="00B31F88" w:rsidRPr="00CD13B1" w:rsidRDefault="00B31F88" w:rsidP="008013C5">
      <w:pPr>
        <w:ind w:left="142" w:firstLine="567"/>
        <w:jc w:val="center"/>
        <w:rPr>
          <w:b/>
          <w:sz w:val="28"/>
          <w:szCs w:val="28"/>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7"/>
        <w:gridCol w:w="1083"/>
        <w:gridCol w:w="1083"/>
        <w:gridCol w:w="1083"/>
        <w:gridCol w:w="1083"/>
        <w:gridCol w:w="1083"/>
      </w:tblGrid>
      <w:tr w:rsidR="00B31F88" w:rsidRPr="00CD13B1" w:rsidTr="008013C5">
        <w:tc>
          <w:tcPr>
            <w:tcW w:w="4137" w:type="dxa"/>
            <w:vAlign w:val="center"/>
          </w:tcPr>
          <w:p w:rsidR="00B31F88" w:rsidRPr="00CD13B1" w:rsidRDefault="00B31F88" w:rsidP="008013C5">
            <w:pPr>
              <w:jc w:val="center"/>
              <w:rPr>
                <w:b/>
                <w:sz w:val="28"/>
                <w:szCs w:val="28"/>
              </w:rPr>
            </w:pPr>
            <w:r w:rsidRPr="00CD13B1">
              <w:rPr>
                <w:b/>
                <w:sz w:val="28"/>
                <w:szCs w:val="28"/>
              </w:rPr>
              <w:t>Наименование акта гражданского состояния</w:t>
            </w:r>
          </w:p>
        </w:tc>
        <w:tc>
          <w:tcPr>
            <w:tcW w:w="1083" w:type="dxa"/>
            <w:vAlign w:val="center"/>
          </w:tcPr>
          <w:p w:rsidR="00B31F88" w:rsidRPr="00CD13B1" w:rsidRDefault="00B31F88" w:rsidP="008013C5">
            <w:pPr>
              <w:jc w:val="center"/>
              <w:rPr>
                <w:b/>
                <w:sz w:val="28"/>
                <w:szCs w:val="28"/>
              </w:rPr>
            </w:pPr>
            <w:smartTag w:uri="urn:schemas-microsoft-com:office:smarttags" w:element="metricconverter">
              <w:smartTagPr>
                <w:attr w:name="ProductID" w:val="2011 г"/>
              </w:smartTagPr>
              <w:r>
                <w:rPr>
                  <w:b/>
                  <w:sz w:val="28"/>
                  <w:szCs w:val="28"/>
                </w:rPr>
                <w:t>2011 г</w:t>
              </w:r>
            </w:smartTag>
            <w:r>
              <w:rPr>
                <w:b/>
                <w:sz w:val="28"/>
                <w:szCs w:val="28"/>
              </w:rPr>
              <w:t>.</w:t>
            </w:r>
          </w:p>
        </w:tc>
        <w:tc>
          <w:tcPr>
            <w:tcW w:w="1083" w:type="dxa"/>
            <w:vAlign w:val="center"/>
          </w:tcPr>
          <w:p w:rsidR="00B31F88" w:rsidRPr="00CD13B1" w:rsidRDefault="00B31F88" w:rsidP="008013C5">
            <w:pPr>
              <w:jc w:val="center"/>
              <w:rPr>
                <w:b/>
                <w:sz w:val="28"/>
                <w:szCs w:val="28"/>
              </w:rPr>
            </w:pPr>
            <w:smartTag w:uri="urn:schemas-microsoft-com:office:smarttags" w:element="metricconverter">
              <w:smartTagPr>
                <w:attr w:name="ProductID" w:val="2012 г"/>
              </w:smartTagPr>
              <w:r>
                <w:rPr>
                  <w:b/>
                  <w:sz w:val="28"/>
                  <w:szCs w:val="28"/>
                </w:rPr>
                <w:t>2012 г</w:t>
              </w:r>
            </w:smartTag>
            <w:r>
              <w:rPr>
                <w:b/>
                <w:sz w:val="28"/>
                <w:szCs w:val="28"/>
              </w:rPr>
              <w:t>.</w:t>
            </w:r>
          </w:p>
        </w:tc>
        <w:tc>
          <w:tcPr>
            <w:tcW w:w="1083" w:type="dxa"/>
            <w:vAlign w:val="center"/>
          </w:tcPr>
          <w:p w:rsidR="00B31F88" w:rsidRPr="00CD13B1" w:rsidRDefault="00B31F88" w:rsidP="008013C5">
            <w:pPr>
              <w:jc w:val="center"/>
              <w:rPr>
                <w:b/>
                <w:sz w:val="28"/>
                <w:szCs w:val="28"/>
              </w:rPr>
            </w:pPr>
            <w:smartTag w:uri="urn:schemas-microsoft-com:office:smarttags" w:element="metricconverter">
              <w:smartTagPr>
                <w:attr w:name="ProductID" w:val="2013 г"/>
              </w:smartTagPr>
              <w:r>
                <w:rPr>
                  <w:b/>
                  <w:sz w:val="28"/>
                  <w:szCs w:val="28"/>
                </w:rPr>
                <w:t>2013 г</w:t>
              </w:r>
            </w:smartTag>
            <w:r>
              <w:rPr>
                <w:b/>
                <w:sz w:val="28"/>
                <w:szCs w:val="28"/>
              </w:rPr>
              <w:t>.</w:t>
            </w:r>
          </w:p>
        </w:tc>
        <w:tc>
          <w:tcPr>
            <w:tcW w:w="1083" w:type="dxa"/>
            <w:vAlign w:val="center"/>
          </w:tcPr>
          <w:p w:rsidR="00B31F88" w:rsidRPr="00CD13B1" w:rsidRDefault="00B31F88" w:rsidP="008013C5">
            <w:pPr>
              <w:rPr>
                <w:b/>
                <w:sz w:val="28"/>
                <w:szCs w:val="28"/>
              </w:rPr>
            </w:pPr>
            <w:smartTag w:uri="urn:schemas-microsoft-com:office:smarttags" w:element="metricconverter">
              <w:smartTagPr>
                <w:attr w:name="ProductID" w:val="2014 г"/>
              </w:smartTagPr>
              <w:r w:rsidRPr="00CD13B1">
                <w:rPr>
                  <w:b/>
                  <w:sz w:val="28"/>
                  <w:szCs w:val="28"/>
                </w:rPr>
                <w:t>2014 г</w:t>
              </w:r>
            </w:smartTag>
            <w:r w:rsidRPr="00CD13B1">
              <w:rPr>
                <w:b/>
                <w:sz w:val="28"/>
                <w:szCs w:val="28"/>
              </w:rPr>
              <w:t>.</w:t>
            </w:r>
          </w:p>
        </w:tc>
        <w:tc>
          <w:tcPr>
            <w:tcW w:w="1083" w:type="dxa"/>
            <w:vAlign w:val="center"/>
          </w:tcPr>
          <w:p w:rsidR="00B31F88" w:rsidRPr="00CD13B1" w:rsidRDefault="00B31F88" w:rsidP="008013C5">
            <w:pPr>
              <w:rPr>
                <w:b/>
                <w:sz w:val="28"/>
                <w:szCs w:val="28"/>
              </w:rPr>
            </w:pPr>
            <w:smartTag w:uri="urn:schemas-microsoft-com:office:smarttags" w:element="metricconverter">
              <w:smartTagPr>
                <w:attr w:name="ProductID" w:val="2015 г"/>
              </w:smartTagPr>
              <w:r w:rsidRPr="00CD13B1">
                <w:rPr>
                  <w:b/>
                  <w:sz w:val="28"/>
                  <w:szCs w:val="28"/>
                </w:rPr>
                <w:t>2015 г</w:t>
              </w:r>
            </w:smartTag>
            <w:r w:rsidRPr="00CD13B1">
              <w:rPr>
                <w:b/>
                <w:sz w:val="28"/>
                <w:szCs w:val="28"/>
              </w:rPr>
              <w:t>.</w:t>
            </w:r>
          </w:p>
        </w:tc>
      </w:tr>
      <w:tr w:rsidR="00B31F88" w:rsidRPr="00CD13B1" w:rsidTr="008013C5">
        <w:tc>
          <w:tcPr>
            <w:tcW w:w="4137" w:type="dxa"/>
          </w:tcPr>
          <w:p w:rsidR="00B31F88" w:rsidRPr="00CD13B1" w:rsidRDefault="00B31F88" w:rsidP="008013C5">
            <w:pPr>
              <w:jc w:val="both"/>
              <w:rPr>
                <w:sz w:val="28"/>
                <w:szCs w:val="28"/>
              </w:rPr>
            </w:pPr>
            <w:r w:rsidRPr="00CD13B1">
              <w:rPr>
                <w:sz w:val="28"/>
                <w:szCs w:val="28"/>
              </w:rPr>
              <w:t>Рождение</w:t>
            </w:r>
          </w:p>
        </w:tc>
        <w:tc>
          <w:tcPr>
            <w:tcW w:w="1083" w:type="dxa"/>
            <w:vAlign w:val="center"/>
          </w:tcPr>
          <w:p w:rsidR="00B31F88" w:rsidRPr="00CD13B1" w:rsidRDefault="00B31F88" w:rsidP="008013C5">
            <w:pPr>
              <w:jc w:val="center"/>
              <w:rPr>
                <w:sz w:val="28"/>
                <w:szCs w:val="28"/>
              </w:rPr>
            </w:pPr>
            <w:r>
              <w:rPr>
                <w:sz w:val="28"/>
                <w:szCs w:val="28"/>
              </w:rPr>
              <w:t>653</w:t>
            </w:r>
          </w:p>
        </w:tc>
        <w:tc>
          <w:tcPr>
            <w:tcW w:w="1083" w:type="dxa"/>
            <w:vAlign w:val="center"/>
          </w:tcPr>
          <w:p w:rsidR="00B31F88" w:rsidRPr="00CD13B1" w:rsidRDefault="00B31F88" w:rsidP="008013C5">
            <w:pPr>
              <w:jc w:val="center"/>
              <w:rPr>
                <w:sz w:val="28"/>
                <w:szCs w:val="28"/>
              </w:rPr>
            </w:pPr>
            <w:r>
              <w:rPr>
                <w:sz w:val="28"/>
                <w:szCs w:val="28"/>
              </w:rPr>
              <w:t>691</w:t>
            </w:r>
          </w:p>
        </w:tc>
        <w:tc>
          <w:tcPr>
            <w:tcW w:w="1083" w:type="dxa"/>
            <w:vAlign w:val="center"/>
          </w:tcPr>
          <w:p w:rsidR="00B31F88" w:rsidRPr="00CD13B1" w:rsidRDefault="00B31F88" w:rsidP="008013C5">
            <w:pPr>
              <w:jc w:val="center"/>
              <w:rPr>
                <w:sz w:val="28"/>
                <w:szCs w:val="28"/>
              </w:rPr>
            </w:pPr>
            <w:r>
              <w:rPr>
                <w:sz w:val="28"/>
                <w:szCs w:val="28"/>
              </w:rPr>
              <w:t>705</w:t>
            </w:r>
          </w:p>
        </w:tc>
        <w:tc>
          <w:tcPr>
            <w:tcW w:w="1083" w:type="dxa"/>
            <w:vAlign w:val="center"/>
          </w:tcPr>
          <w:p w:rsidR="00B31F88" w:rsidRPr="00CD13B1" w:rsidRDefault="00B31F88" w:rsidP="008013C5">
            <w:pPr>
              <w:jc w:val="center"/>
              <w:rPr>
                <w:sz w:val="28"/>
                <w:szCs w:val="28"/>
              </w:rPr>
            </w:pPr>
            <w:r w:rsidRPr="00CD13B1">
              <w:rPr>
                <w:sz w:val="28"/>
                <w:szCs w:val="28"/>
              </w:rPr>
              <w:t>706</w:t>
            </w:r>
          </w:p>
        </w:tc>
        <w:tc>
          <w:tcPr>
            <w:tcW w:w="1083" w:type="dxa"/>
            <w:vAlign w:val="center"/>
          </w:tcPr>
          <w:p w:rsidR="00B31F88" w:rsidRPr="00CD13B1" w:rsidRDefault="00B31F88" w:rsidP="008013C5">
            <w:pPr>
              <w:jc w:val="center"/>
              <w:rPr>
                <w:sz w:val="28"/>
                <w:szCs w:val="28"/>
              </w:rPr>
            </w:pPr>
            <w:r w:rsidRPr="00CD13B1">
              <w:rPr>
                <w:sz w:val="28"/>
                <w:szCs w:val="28"/>
              </w:rPr>
              <w:t>668</w:t>
            </w:r>
          </w:p>
        </w:tc>
      </w:tr>
      <w:tr w:rsidR="00B31F88" w:rsidRPr="00CD13B1" w:rsidTr="008013C5">
        <w:tc>
          <w:tcPr>
            <w:tcW w:w="4137" w:type="dxa"/>
          </w:tcPr>
          <w:p w:rsidR="00B31F88" w:rsidRPr="00CD13B1" w:rsidRDefault="00B31F88" w:rsidP="008013C5">
            <w:pPr>
              <w:jc w:val="both"/>
              <w:rPr>
                <w:sz w:val="28"/>
                <w:szCs w:val="28"/>
              </w:rPr>
            </w:pPr>
            <w:r w:rsidRPr="00CD13B1">
              <w:rPr>
                <w:sz w:val="28"/>
                <w:szCs w:val="28"/>
              </w:rPr>
              <w:t>Заключение  брака</w:t>
            </w:r>
          </w:p>
        </w:tc>
        <w:tc>
          <w:tcPr>
            <w:tcW w:w="1083" w:type="dxa"/>
            <w:vAlign w:val="center"/>
          </w:tcPr>
          <w:p w:rsidR="00B31F88" w:rsidRPr="00CD13B1" w:rsidRDefault="00B31F88" w:rsidP="008013C5">
            <w:pPr>
              <w:jc w:val="center"/>
              <w:rPr>
                <w:sz w:val="28"/>
                <w:szCs w:val="28"/>
              </w:rPr>
            </w:pPr>
            <w:r>
              <w:rPr>
                <w:sz w:val="28"/>
                <w:szCs w:val="28"/>
              </w:rPr>
              <w:t>456</w:t>
            </w:r>
          </w:p>
        </w:tc>
        <w:tc>
          <w:tcPr>
            <w:tcW w:w="1083" w:type="dxa"/>
            <w:vAlign w:val="center"/>
          </w:tcPr>
          <w:p w:rsidR="00B31F88" w:rsidRPr="00CD13B1" w:rsidRDefault="00B31F88" w:rsidP="008013C5">
            <w:pPr>
              <w:jc w:val="center"/>
              <w:rPr>
                <w:sz w:val="28"/>
                <w:szCs w:val="28"/>
              </w:rPr>
            </w:pPr>
            <w:r>
              <w:rPr>
                <w:sz w:val="28"/>
                <w:szCs w:val="28"/>
              </w:rPr>
              <w:t>409</w:t>
            </w:r>
          </w:p>
        </w:tc>
        <w:tc>
          <w:tcPr>
            <w:tcW w:w="1083" w:type="dxa"/>
            <w:vAlign w:val="center"/>
          </w:tcPr>
          <w:p w:rsidR="00B31F88" w:rsidRPr="00CD13B1" w:rsidRDefault="00B31F88" w:rsidP="008013C5">
            <w:pPr>
              <w:jc w:val="center"/>
              <w:rPr>
                <w:sz w:val="28"/>
                <w:szCs w:val="28"/>
              </w:rPr>
            </w:pPr>
            <w:r>
              <w:rPr>
                <w:sz w:val="28"/>
                <w:szCs w:val="28"/>
              </w:rPr>
              <w:t>401</w:t>
            </w:r>
          </w:p>
        </w:tc>
        <w:tc>
          <w:tcPr>
            <w:tcW w:w="1083" w:type="dxa"/>
            <w:vAlign w:val="center"/>
          </w:tcPr>
          <w:p w:rsidR="00B31F88" w:rsidRPr="00CD13B1" w:rsidRDefault="00B31F88" w:rsidP="008013C5">
            <w:pPr>
              <w:jc w:val="center"/>
              <w:rPr>
                <w:sz w:val="28"/>
                <w:szCs w:val="28"/>
              </w:rPr>
            </w:pPr>
            <w:r w:rsidRPr="00CD13B1">
              <w:rPr>
                <w:sz w:val="28"/>
                <w:szCs w:val="28"/>
              </w:rPr>
              <w:t>417</w:t>
            </w:r>
          </w:p>
        </w:tc>
        <w:tc>
          <w:tcPr>
            <w:tcW w:w="1083" w:type="dxa"/>
            <w:vAlign w:val="center"/>
          </w:tcPr>
          <w:p w:rsidR="00B31F88" w:rsidRPr="00CD13B1" w:rsidRDefault="00B31F88" w:rsidP="008013C5">
            <w:pPr>
              <w:jc w:val="center"/>
              <w:rPr>
                <w:sz w:val="28"/>
                <w:szCs w:val="28"/>
              </w:rPr>
            </w:pPr>
            <w:r w:rsidRPr="00CD13B1">
              <w:rPr>
                <w:sz w:val="28"/>
                <w:szCs w:val="28"/>
              </w:rPr>
              <w:t>352</w:t>
            </w:r>
          </w:p>
        </w:tc>
      </w:tr>
      <w:tr w:rsidR="00B31F88" w:rsidRPr="00CD13B1" w:rsidTr="008013C5">
        <w:tc>
          <w:tcPr>
            <w:tcW w:w="4137" w:type="dxa"/>
          </w:tcPr>
          <w:p w:rsidR="00B31F88" w:rsidRPr="00CD13B1" w:rsidRDefault="00B31F88" w:rsidP="008013C5">
            <w:pPr>
              <w:jc w:val="both"/>
              <w:rPr>
                <w:sz w:val="28"/>
                <w:szCs w:val="28"/>
              </w:rPr>
            </w:pPr>
            <w:r w:rsidRPr="00CD13B1">
              <w:rPr>
                <w:sz w:val="28"/>
                <w:szCs w:val="28"/>
              </w:rPr>
              <w:t>Расторжение брака</w:t>
            </w:r>
          </w:p>
        </w:tc>
        <w:tc>
          <w:tcPr>
            <w:tcW w:w="1083" w:type="dxa"/>
            <w:vAlign w:val="center"/>
          </w:tcPr>
          <w:p w:rsidR="00B31F88" w:rsidRPr="00CD13B1" w:rsidRDefault="00B31F88" w:rsidP="008013C5">
            <w:pPr>
              <w:jc w:val="center"/>
              <w:rPr>
                <w:sz w:val="28"/>
                <w:szCs w:val="28"/>
              </w:rPr>
            </w:pPr>
            <w:r>
              <w:rPr>
                <w:sz w:val="28"/>
                <w:szCs w:val="28"/>
              </w:rPr>
              <w:t>349</w:t>
            </w:r>
          </w:p>
        </w:tc>
        <w:tc>
          <w:tcPr>
            <w:tcW w:w="1083" w:type="dxa"/>
            <w:vAlign w:val="center"/>
          </w:tcPr>
          <w:p w:rsidR="00B31F88" w:rsidRPr="00CD13B1" w:rsidRDefault="00B31F88" w:rsidP="008013C5">
            <w:pPr>
              <w:jc w:val="center"/>
              <w:rPr>
                <w:sz w:val="28"/>
                <w:szCs w:val="28"/>
              </w:rPr>
            </w:pPr>
            <w:r>
              <w:rPr>
                <w:sz w:val="28"/>
                <w:szCs w:val="28"/>
              </w:rPr>
              <w:t>297</w:t>
            </w:r>
          </w:p>
        </w:tc>
        <w:tc>
          <w:tcPr>
            <w:tcW w:w="1083" w:type="dxa"/>
            <w:vAlign w:val="center"/>
          </w:tcPr>
          <w:p w:rsidR="00B31F88" w:rsidRPr="00CD13B1" w:rsidRDefault="00B31F88" w:rsidP="008013C5">
            <w:pPr>
              <w:jc w:val="center"/>
              <w:rPr>
                <w:sz w:val="28"/>
                <w:szCs w:val="28"/>
              </w:rPr>
            </w:pPr>
            <w:r>
              <w:rPr>
                <w:sz w:val="28"/>
                <w:szCs w:val="28"/>
              </w:rPr>
              <w:t>316</w:t>
            </w:r>
          </w:p>
        </w:tc>
        <w:tc>
          <w:tcPr>
            <w:tcW w:w="1083" w:type="dxa"/>
            <w:vAlign w:val="center"/>
          </w:tcPr>
          <w:p w:rsidR="00B31F88" w:rsidRPr="00CD13B1" w:rsidRDefault="00B31F88" w:rsidP="008013C5">
            <w:pPr>
              <w:jc w:val="center"/>
              <w:rPr>
                <w:sz w:val="28"/>
                <w:szCs w:val="28"/>
              </w:rPr>
            </w:pPr>
            <w:r w:rsidRPr="00CD13B1">
              <w:rPr>
                <w:sz w:val="28"/>
                <w:szCs w:val="28"/>
              </w:rPr>
              <w:t>321</w:t>
            </w:r>
          </w:p>
        </w:tc>
        <w:tc>
          <w:tcPr>
            <w:tcW w:w="1083" w:type="dxa"/>
            <w:vAlign w:val="center"/>
          </w:tcPr>
          <w:p w:rsidR="00B31F88" w:rsidRPr="00CD13B1" w:rsidRDefault="00B31F88" w:rsidP="008013C5">
            <w:pPr>
              <w:jc w:val="center"/>
              <w:rPr>
                <w:sz w:val="28"/>
                <w:szCs w:val="28"/>
              </w:rPr>
            </w:pPr>
            <w:r w:rsidRPr="00CD13B1">
              <w:rPr>
                <w:sz w:val="28"/>
                <w:szCs w:val="28"/>
              </w:rPr>
              <w:t>235</w:t>
            </w:r>
          </w:p>
        </w:tc>
      </w:tr>
      <w:tr w:rsidR="00B31F88" w:rsidRPr="00CD13B1" w:rsidTr="008013C5">
        <w:tc>
          <w:tcPr>
            <w:tcW w:w="4137" w:type="dxa"/>
          </w:tcPr>
          <w:p w:rsidR="00B31F88" w:rsidRPr="00CD13B1" w:rsidRDefault="00B31F88" w:rsidP="008013C5">
            <w:pPr>
              <w:jc w:val="both"/>
              <w:rPr>
                <w:sz w:val="28"/>
                <w:szCs w:val="28"/>
              </w:rPr>
            </w:pPr>
            <w:r w:rsidRPr="00CD13B1">
              <w:rPr>
                <w:sz w:val="28"/>
                <w:szCs w:val="28"/>
              </w:rPr>
              <w:t>Усыновление (удочерение)</w:t>
            </w:r>
          </w:p>
        </w:tc>
        <w:tc>
          <w:tcPr>
            <w:tcW w:w="1083" w:type="dxa"/>
            <w:vAlign w:val="center"/>
          </w:tcPr>
          <w:p w:rsidR="00B31F88" w:rsidRPr="00CD13B1" w:rsidRDefault="00B31F88" w:rsidP="008013C5">
            <w:pPr>
              <w:jc w:val="center"/>
              <w:rPr>
                <w:sz w:val="28"/>
                <w:szCs w:val="28"/>
              </w:rPr>
            </w:pPr>
            <w:r>
              <w:rPr>
                <w:sz w:val="28"/>
                <w:szCs w:val="28"/>
              </w:rPr>
              <w:t>5</w:t>
            </w:r>
          </w:p>
        </w:tc>
        <w:tc>
          <w:tcPr>
            <w:tcW w:w="1083" w:type="dxa"/>
            <w:vAlign w:val="center"/>
          </w:tcPr>
          <w:p w:rsidR="00B31F88" w:rsidRPr="00CD13B1" w:rsidRDefault="00B31F88" w:rsidP="008013C5">
            <w:pPr>
              <w:jc w:val="center"/>
              <w:rPr>
                <w:sz w:val="28"/>
                <w:szCs w:val="28"/>
              </w:rPr>
            </w:pPr>
            <w:r>
              <w:rPr>
                <w:sz w:val="28"/>
                <w:szCs w:val="28"/>
              </w:rPr>
              <w:t>11</w:t>
            </w:r>
          </w:p>
        </w:tc>
        <w:tc>
          <w:tcPr>
            <w:tcW w:w="1083" w:type="dxa"/>
            <w:vAlign w:val="center"/>
          </w:tcPr>
          <w:p w:rsidR="00B31F88" w:rsidRPr="00CD13B1" w:rsidRDefault="00B31F88" w:rsidP="008013C5">
            <w:pPr>
              <w:jc w:val="center"/>
              <w:rPr>
                <w:sz w:val="28"/>
                <w:szCs w:val="28"/>
              </w:rPr>
            </w:pPr>
            <w:r>
              <w:rPr>
                <w:sz w:val="28"/>
                <w:szCs w:val="28"/>
              </w:rPr>
              <w:t>7</w:t>
            </w:r>
          </w:p>
        </w:tc>
        <w:tc>
          <w:tcPr>
            <w:tcW w:w="1083" w:type="dxa"/>
            <w:vAlign w:val="center"/>
          </w:tcPr>
          <w:p w:rsidR="00B31F88" w:rsidRPr="00CD13B1" w:rsidRDefault="00B31F88" w:rsidP="008013C5">
            <w:pPr>
              <w:jc w:val="center"/>
              <w:rPr>
                <w:sz w:val="28"/>
                <w:szCs w:val="28"/>
              </w:rPr>
            </w:pPr>
            <w:r w:rsidRPr="00CD13B1">
              <w:rPr>
                <w:sz w:val="28"/>
                <w:szCs w:val="28"/>
              </w:rPr>
              <w:t>7</w:t>
            </w:r>
          </w:p>
        </w:tc>
        <w:tc>
          <w:tcPr>
            <w:tcW w:w="1083" w:type="dxa"/>
            <w:vAlign w:val="center"/>
          </w:tcPr>
          <w:p w:rsidR="00B31F88" w:rsidRPr="00CD13B1" w:rsidRDefault="00B31F88" w:rsidP="008013C5">
            <w:pPr>
              <w:jc w:val="center"/>
              <w:rPr>
                <w:sz w:val="28"/>
                <w:szCs w:val="28"/>
              </w:rPr>
            </w:pPr>
            <w:r w:rsidRPr="00CD13B1">
              <w:rPr>
                <w:sz w:val="28"/>
                <w:szCs w:val="28"/>
              </w:rPr>
              <w:t>5</w:t>
            </w:r>
          </w:p>
        </w:tc>
      </w:tr>
      <w:tr w:rsidR="00B31F88" w:rsidRPr="00CD13B1" w:rsidTr="008013C5">
        <w:tc>
          <w:tcPr>
            <w:tcW w:w="4137" w:type="dxa"/>
          </w:tcPr>
          <w:p w:rsidR="00B31F88" w:rsidRPr="00CD13B1" w:rsidRDefault="00B31F88" w:rsidP="008013C5">
            <w:pPr>
              <w:jc w:val="both"/>
              <w:rPr>
                <w:sz w:val="28"/>
                <w:szCs w:val="28"/>
              </w:rPr>
            </w:pPr>
            <w:r w:rsidRPr="00CD13B1">
              <w:rPr>
                <w:sz w:val="28"/>
                <w:szCs w:val="28"/>
              </w:rPr>
              <w:t>Установление отцовства</w:t>
            </w:r>
          </w:p>
        </w:tc>
        <w:tc>
          <w:tcPr>
            <w:tcW w:w="1083" w:type="dxa"/>
            <w:vAlign w:val="center"/>
          </w:tcPr>
          <w:p w:rsidR="00B31F88" w:rsidRPr="00CD13B1" w:rsidRDefault="00B31F88" w:rsidP="008013C5">
            <w:pPr>
              <w:jc w:val="center"/>
              <w:rPr>
                <w:sz w:val="28"/>
                <w:szCs w:val="28"/>
              </w:rPr>
            </w:pPr>
            <w:r>
              <w:rPr>
                <w:sz w:val="28"/>
                <w:szCs w:val="28"/>
              </w:rPr>
              <w:t>75</w:t>
            </w:r>
          </w:p>
        </w:tc>
        <w:tc>
          <w:tcPr>
            <w:tcW w:w="1083" w:type="dxa"/>
            <w:vAlign w:val="center"/>
          </w:tcPr>
          <w:p w:rsidR="00B31F88" w:rsidRPr="00CD13B1" w:rsidRDefault="00B31F88" w:rsidP="008013C5">
            <w:pPr>
              <w:jc w:val="center"/>
              <w:rPr>
                <w:sz w:val="28"/>
                <w:szCs w:val="28"/>
              </w:rPr>
            </w:pPr>
            <w:r>
              <w:rPr>
                <w:sz w:val="28"/>
                <w:szCs w:val="28"/>
              </w:rPr>
              <w:t>77</w:t>
            </w:r>
          </w:p>
        </w:tc>
        <w:tc>
          <w:tcPr>
            <w:tcW w:w="1083" w:type="dxa"/>
            <w:vAlign w:val="center"/>
          </w:tcPr>
          <w:p w:rsidR="00B31F88" w:rsidRPr="00CD13B1" w:rsidRDefault="00B31F88" w:rsidP="008013C5">
            <w:pPr>
              <w:jc w:val="center"/>
              <w:rPr>
                <w:sz w:val="28"/>
                <w:szCs w:val="28"/>
              </w:rPr>
            </w:pPr>
            <w:r>
              <w:rPr>
                <w:sz w:val="28"/>
                <w:szCs w:val="28"/>
              </w:rPr>
              <w:t>92</w:t>
            </w:r>
          </w:p>
        </w:tc>
        <w:tc>
          <w:tcPr>
            <w:tcW w:w="1083" w:type="dxa"/>
            <w:vAlign w:val="center"/>
          </w:tcPr>
          <w:p w:rsidR="00B31F88" w:rsidRPr="00CD13B1" w:rsidRDefault="00B31F88" w:rsidP="008013C5">
            <w:pPr>
              <w:jc w:val="center"/>
              <w:rPr>
                <w:sz w:val="28"/>
                <w:szCs w:val="28"/>
              </w:rPr>
            </w:pPr>
            <w:r w:rsidRPr="00CD13B1">
              <w:rPr>
                <w:sz w:val="28"/>
                <w:szCs w:val="28"/>
              </w:rPr>
              <w:t>96</w:t>
            </w:r>
          </w:p>
        </w:tc>
        <w:tc>
          <w:tcPr>
            <w:tcW w:w="1083" w:type="dxa"/>
            <w:vAlign w:val="center"/>
          </w:tcPr>
          <w:p w:rsidR="00B31F88" w:rsidRPr="00CD13B1" w:rsidRDefault="00B31F88" w:rsidP="008013C5">
            <w:pPr>
              <w:jc w:val="center"/>
              <w:rPr>
                <w:sz w:val="28"/>
                <w:szCs w:val="28"/>
              </w:rPr>
            </w:pPr>
            <w:r w:rsidRPr="00CD13B1">
              <w:rPr>
                <w:sz w:val="28"/>
                <w:szCs w:val="28"/>
              </w:rPr>
              <w:t>101</w:t>
            </w:r>
          </w:p>
        </w:tc>
      </w:tr>
      <w:tr w:rsidR="00B31F88" w:rsidRPr="00CD13B1" w:rsidTr="008013C5">
        <w:tc>
          <w:tcPr>
            <w:tcW w:w="4137" w:type="dxa"/>
          </w:tcPr>
          <w:p w:rsidR="00B31F88" w:rsidRPr="00CD13B1" w:rsidRDefault="00B31F88" w:rsidP="008013C5">
            <w:pPr>
              <w:jc w:val="both"/>
              <w:rPr>
                <w:sz w:val="28"/>
                <w:szCs w:val="28"/>
              </w:rPr>
            </w:pPr>
            <w:r w:rsidRPr="00CD13B1">
              <w:rPr>
                <w:sz w:val="28"/>
                <w:szCs w:val="28"/>
              </w:rPr>
              <w:t>Смерть</w:t>
            </w:r>
          </w:p>
        </w:tc>
        <w:tc>
          <w:tcPr>
            <w:tcW w:w="1083" w:type="dxa"/>
            <w:vAlign w:val="center"/>
          </w:tcPr>
          <w:p w:rsidR="00B31F88" w:rsidRPr="00CD13B1" w:rsidRDefault="00B31F88" w:rsidP="008013C5">
            <w:pPr>
              <w:jc w:val="center"/>
              <w:rPr>
                <w:sz w:val="28"/>
                <w:szCs w:val="28"/>
              </w:rPr>
            </w:pPr>
            <w:r>
              <w:rPr>
                <w:sz w:val="28"/>
                <w:szCs w:val="28"/>
              </w:rPr>
              <w:t>232</w:t>
            </w:r>
          </w:p>
        </w:tc>
        <w:tc>
          <w:tcPr>
            <w:tcW w:w="1083" w:type="dxa"/>
            <w:vAlign w:val="center"/>
          </w:tcPr>
          <w:p w:rsidR="00B31F88" w:rsidRPr="00CD13B1" w:rsidRDefault="00B31F88" w:rsidP="008013C5">
            <w:pPr>
              <w:jc w:val="center"/>
              <w:rPr>
                <w:sz w:val="28"/>
                <w:szCs w:val="28"/>
              </w:rPr>
            </w:pPr>
            <w:r>
              <w:rPr>
                <w:sz w:val="28"/>
                <w:szCs w:val="28"/>
              </w:rPr>
              <w:t>212</w:t>
            </w:r>
          </w:p>
        </w:tc>
        <w:tc>
          <w:tcPr>
            <w:tcW w:w="1083" w:type="dxa"/>
            <w:vAlign w:val="center"/>
          </w:tcPr>
          <w:p w:rsidR="00B31F88" w:rsidRPr="00CD13B1" w:rsidRDefault="00B31F88" w:rsidP="008013C5">
            <w:pPr>
              <w:jc w:val="center"/>
              <w:rPr>
                <w:sz w:val="28"/>
                <w:szCs w:val="28"/>
              </w:rPr>
            </w:pPr>
            <w:r>
              <w:rPr>
                <w:sz w:val="28"/>
                <w:szCs w:val="28"/>
              </w:rPr>
              <w:t>181</w:t>
            </w:r>
          </w:p>
        </w:tc>
        <w:tc>
          <w:tcPr>
            <w:tcW w:w="1083" w:type="dxa"/>
            <w:vAlign w:val="center"/>
          </w:tcPr>
          <w:p w:rsidR="00B31F88" w:rsidRPr="00CD13B1" w:rsidRDefault="00B31F88" w:rsidP="008013C5">
            <w:pPr>
              <w:jc w:val="center"/>
              <w:rPr>
                <w:sz w:val="28"/>
                <w:szCs w:val="28"/>
              </w:rPr>
            </w:pPr>
            <w:r w:rsidRPr="00CD13B1">
              <w:rPr>
                <w:sz w:val="28"/>
                <w:szCs w:val="28"/>
              </w:rPr>
              <w:t>243</w:t>
            </w:r>
          </w:p>
        </w:tc>
        <w:tc>
          <w:tcPr>
            <w:tcW w:w="1083" w:type="dxa"/>
            <w:vAlign w:val="center"/>
          </w:tcPr>
          <w:p w:rsidR="00B31F88" w:rsidRPr="00CD13B1" w:rsidRDefault="00B31F88" w:rsidP="008013C5">
            <w:pPr>
              <w:jc w:val="center"/>
              <w:rPr>
                <w:sz w:val="28"/>
                <w:szCs w:val="28"/>
              </w:rPr>
            </w:pPr>
            <w:r w:rsidRPr="00CD13B1">
              <w:rPr>
                <w:sz w:val="28"/>
                <w:szCs w:val="28"/>
              </w:rPr>
              <w:t>185</w:t>
            </w:r>
          </w:p>
        </w:tc>
      </w:tr>
      <w:tr w:rsidR="00B31F88" w:rsidRPr="00CD13B1" w:rsidTr="008013C5">
        <w:tc>
          <w:tcPr>
            <w:tcW w:w="4137" w:type="dxa"/>
          </w:tcPr>
          <w:p w:rsidR="00B31F88" w:rsidRPr="00CD13B1" w:rsidRDefault="00B31F88" w:rsidP="008013C5">
            <w:pPr>
              <w:jc w:val="both"/>
              <w:rPr>
                <w:sz w:val="28"/>
                <w:szCs w:val="28"/>
              </w:rPr>
            </w:pPr>
            <w:r w:rsidRPr="00CD13B1">
              <w:rPr>
                <w:sz w:val="28"/>
                <w:szCs w:val="28"/>
              </w:rPr>
              <w:t>Перемена имени</w:t>
            </w:r>
          </w:p>
        </w:tc>
        <w:tc>
          <w:tcPr>
            <w:tcW w:w="1083" w:type="dxa"/>
            <w:vAlign w:val="center"/>
          </w:tcPr>
          <w:p w:rsidR="00B31F88" w:rsidRPr="00CD13B1" w:rsidRDefault="00B31F88" w:rsidP="008013C5">
            <w:pPr>
              <w:jc w:val="center"/>
              <w:rPr>
                <w:sz w:val="28"/>
                <w:szCs w:val="28"/>
              </w:rPr>
            </w:pPr>
            <w:r>
              <w:rPr>
                <w:sz w:val="28"/>
                <w:szCs w:val="28"/>
              </w:rPr>
              <w:t>37</w:t>
            </w:r>
          </w:p>
        </w:tc>
        <w:tc>
          <w:tcPr>
            <w:tcW w:w="1083" w:type="dxa"/>
            <w:vAlign w:val="center"/>
          </w:tcPr>
          <w:p w:rsidR="00B31F88" w:rsidRPr="00CD13B1" w:rsidRDefault="00B31F88" w:rsidP="008013C5">
            <w:pPr>
              <w:jc w:val="center"/>
              <w:rPr>
                <w:sz w:val="28"/>
                <w:szCs w:val="28"/>
              </w:rPr>
            </w:pPr>
            <w:r>
              <w:rPr>
                <w:sz w:val="28"/>
                <w:szCs w:val="28"/>
              </w:rPr>
              <w:t>36</w:t>
            </w:r>
          </w:p>
        </w:tc>
        <w:tc>
          <w:tcPr>
            <w:tcW w:w="1083" w:type="dxa"/>
            <w:vAlign w:val="center"/>
          </w:tcPr>
          <w:p w:rsidR="00B31F88" w:rsidRPr="00CD13B1" w:rsidRDefault="00B31F88" w:rsidP="008013C5">
            <w:pPr>
              <w:jc w:val="center"/>
              <w:rPr>
                <w:sz w:val="28"/>
                <w:szCs w:val="28"/>
              </w:rPr>
            </w:pPr>
            <w:r>
              <w:rPr>
                <w:sz w:val="28"/>
                <w:szCs w:val="28"/>
              </w:rPr>
              <w:t>49</w:t>
            </w:r>
          </w:p>
        </w:tc>
        <w:tc>
          <w:tcPr>
            <w:tcW w:w="1083" w:type="dxa"/>
            <w:vAlign w:val="center"/>
          </w:tcPr>
          <w:p w:rsidR="00B31F88" w:rsidRPr="00CD13B1" w:rsidRDefault="00B31F88" w:rsidP="008013C5">
            <w:pPr>
              <w:jc w:val="center"/>
              <w:rPr>
                <w:sz w:val="28"/>
                <w:szCs w:val="28"/>
              </w:rPr>
            </w:pPr>
            <w:r w:rsidRPr="00CD13B1">
              <w:rPr>
                <w:sz w:val="28"/>
                <w:szCs w:val="28"/>
              </w:rPr>
              <w:t>66</w:t>
            </w:r>
          </w:p>
        </w:tc>
        <w:tc>
          <w:tcPr>
            <w:tcW w:w="1083" w:type="dxa"/>
            <w:vAlign w:val="center"/>
          </w:tcPr>
          <w:p w:rsidR="00B31F88" w:rsidRPr="00CD13B1" w:rsidRDefault="00B31F88" w:rsidP="008013C5">
            <w:pPr>
              <w:jc w:val="center"/>
              <w:rPr>
                <w:sz w:val="28"/>
                <w:szCs w:val="28"/>
              </w:rPr>
            </w:pPr>
            <w:r w:rsidRPr="00CD13B1">
              <w:rPr>
                <w:sz w:val="28"/>
                <w:szCs w:val="28"/>
              </w:rPr>
              <w:t>41</w:t>
            </w:r>
          </w:p>
        </w:tc>
      </w:tr>
      <w:tr w:rsidR="00B31F88" w:rsidRPr="00CD13B1" w:rsidTr="008013C5">
        <w:tc>
          <w:tcPr>
            <w:tcW w:w="4137" w:type="dxa"/>
            <w:vAlign w:val="center"/>
          </w:tcPr>
          <w:p w:rsidR="00B31F88" w:rsidRPr="00CD13B1" w:rsidRDefault="00B31F88" w:rsidP="008013C5">
            <w:pPr>
              <w:rPr>
                <w:b/>
                <w:sz w:val="28"/>
                <w:szCs w:val="28"/>
              </w:rPr>
            </w:pPr>
            <w:r>
              <w:rPr>
                <w:b/>
                <w:sz w:val="28"/>
                <w:szCs w:val="28"/>
              </w:rPr>
              <w:t>Общее количество записей актов гражданского состояния:</w:t>
            </w:r>
          </w:p>
        </w:tc>
        <w:tc>
          <w:tcPr>
            <w:tcW w:w="1083" w:type="dxa"/>
            <w:vAlign w:val="center"/>
          </w:tcPr>
          <w:p w:rsidR="00B31F88" w:rsidRPr="00CD13B1" w:rsidRDefault="00B31F88" w:rsidP="008013C5">
            <w:pPr>
              <w:jc w:val="center"/>
              <w:rPr>
                <w:b/>
                <w:sz w:val="28"/>
                <w:szCs w:val="28"/>
              </w:rPr>
            </w:pPr>
            <w:r>
              <w:rPr>
                <w:b/>
                <w:sz w:val="28"/>
                <w:szCs w:val="28"/>
              </w:rPr>
              <w:t>1 807</w:t>
            </w:r>
          </w:p>
        </w:tc>
        <w:tc>
          <w:tcPr>
            <w:tcW w:w="1083" w:type="dxa"/>
            <w:vAlign w:val="center"/>
          </w:tcPr>
          <w:p w:rsidR="00B31F88" w:rsidRPr="00CD13B1" w:rsidRDefault="00B31F88" w:rsidP="008013C5">
            <w:pPr>
              <w:jc w:val="center"/>
              <w:rPr>
                <w:b/>
                <w:sz w:val="28"/>
                <w:szCs w:val="28"/>
              </w:rPr>
            </w:pPr>
            <w:r>
              <w:rPr>
                <w:b/>
                <w:sz w:val="28"/>
                <w:szCs w:val="28"/>
              </w:rPr>
              <w:t>1 733</w:t>
            </w:r>
          </w:p>
        </w:tc>
        <w:tc>
          <w:tcPr>
            <w:tcW w:w="1083" w:type="dxa"/>
            <w:vAlign w:val="center"/>
          </w:tcPr>
          <w:p w:rsidR="00B31F88" w:rsidRPr="00CD13B1" w:rsidRDefault="00B31F88" w:rsidP="008013C5">
            <w:pPr>
              <w:jc w:val="center"/>
              <w:rPr>
                <w:b/>
                <w:sz w:val="28"/>
                <w:szCs w:val="28"/>
              </w:rPr>
            </w:pPr>
            <w:r>
              <w:rPr>
                <w:b/>
                <w:sz w:val="28"/>
                <w:szCs w:val="28"/>
              </w:rPr>
              <w:t>1 752</w:t>
            </w:r>
          </w:p>
        </w:tc>
        <w:tc>
          <w:tcPr>
            <w:tcW w:w="1083" w:type="dxa"/>
            <w:vAlign w:val="center"/>
          </w:tcPr>
          <w:p w:rsidR="00B31F88" w:rsidRPr="00CD13B1" w:rsidRDefault="00B31F88" w:rsidP="008013C5">
            <w:pPr>
              <w:jc w:val="center"/>
              <w:rPr>
                <w:b/>
                <w:sz w:val="28"/>
                <w:szCs w:val="28"/>
              </w:rPr>
            </w:pPr>
            <w:r w:rsidRPr="00CD13B1">
              <w:rPr>
                <w:b/>
                <w:sz w:val="28"/>
                <w:szCs w:val="28"/>
              </w:rPr>
              <w:t>1856</w:t>
            </w:r>
          </w:p>
        </w:tc>
        <w:tc>
          <w:tcPr>
            <w:tcW w:w="1083" w:type="dxa"/>
            <w:vAlign w:val="center"/>
          </w:tcPr>
          <w:p w:rsidR="00B31F88" w:rsidRPr="00CD13B1" w:rsidRDefault="00B31F88" w:rsidP="008013C5">
            <w:pPr>
              <w:jc w:val="center"/>
              <w:rPr>
                <w:b/>
                <w:sz w:val="28"/>
                <w:szCs w:val="28"/>
              </w:rPr>
            </w:pPr>
            <w:r w:rsidRPr="00CD13B1">
              <w:rPr>
                <w:b/>
                <w:sz w:val="28"/>
                <w:szCs w:val="28"/>
              </w:rPr>
              <w:t>1587</w:t>
            </w:r>
          </w:p>
        </w:tc>
      </w:tr>
    </w:tbl>
    <w:p w:rsidR="00B31F88" w:rsidRPr="00CD13B1" w:rsidRDefault="00B31F88" w:rsidP="00783FB0">
      <w:pPr>
        <w:ind w:firstLine="709"/>
        <w:jc w:val="both"/>
        <w:rPr>
          <w:sz w:val="28"/>
          <w:szCs w:val="28"/>
        </w:rPr>
      </w:pPr>
      <w:r w:rsidRPr="00CD13B1">
        <w:rPr>
          <w:sz w:val="28"/>
          <w:szCs w:val="28"/>
        </w:rPr>
        <w:tab/>
      </w:r>
      <w:r w:rsidRPr="00CD13B1">
        <w:rPr>
          <w:sz w:val="28"/>
          <w:szCs w:val="28"/>
        </w:rPr>
        <w:tab/>
      </w:r>
      <w:r w:rsidRPr="00CD13B1">
        <w:rPr>
          <w:sz w:val="28"/>
          <w:szCs w:val="28"/>
        </w:rPr>
        <w:tab/>
      </w:r>
      <w:r w:rsidRPr="00CD13B1">
        <w:rPr>
          <w:sz w:val="28"/>
          <w:szCs w:val="28"/>
        </w:rPr>
        <w:tab/>
      </w:r>
      <w:r w:rsidRPr="00CD13B1">
        <w:rPr>
          <w:sz w:val="28"/>
          <w:szCs w:val="28"/>
        </w:rPr>
        <w:tab/>
      </w:r>
      <w:r w:rsidRPr="00CD13B1">
        <w:rPr>
          <w:sz w:val="28"/>
          <w:szCs w:val="28"/>
        </w:rPr>
        <w:tab/>
      </w:r>
      <w:r w:rsidRPr="00CD13B1">
        <w:rPr>
          <w:sz w:val="28"/>
          <w:szCs w:val="28"/>
        </w:rPr>
        <w:tab/>
      </w:r>
      <w:r w:rsidRPr="00CD13B1">
        <w:rPr>
          <w:sz w:val="28"/>
          <w:szCs w:val="28"/>
        </w:rPr>
        <w:tab/>
      </w:r>
    </w:p>
    <w:p w:rsidR="00B31F88" w:rsidRPr="00CD13B1" w:rsidRDefault="00B31F88" w:rsidP="002034AC">
      <w:pPr>
        <w:ind w:firstLine="709"/>
        <w:jc w:val="both"/>
        <w:rPr>
          <w:sz w:val="28"/>
          <w:szCs w:val="28"/>
        </w:rPr>
      </w:pPr>
      <w:r w:rsidRPr="00CD13B1">
        <w:rPr>
          <w:sz w:val="28"/>
          <w:szCs w:val="28"/>
        </w:rPr>
        <w:t xml:space="preserve"> В 2015 году в городе Радужный </w:t>
      </w:r>
      <w:r>
        <w:rPr>
          <w:sz w:val="28"/>
          <w:szCs w:val="28"/>
        </w:rPr>
        <w:t>зарегистрировано</w:t>
      </w:r>
      <w:r w:rsidRPr="00CD13B1">
        <w:rPr>
          <w:sz w:val="28"/>
          <w:szCs w:val="28"/>
        </w:rPr>
        <w:t xml:space="preserve"> 668 детей из них 5</w:t>
      </w:r>
      <w:r>
        <w:rPr>
          <w:sz w:val="28"/>
          <w:szCs w:val="28"/>
        </w:rPr>
        <w:t xml:space="preserve"> -</w:t>
      </w:r>
      <w:r w:rsidRPr="00CD13B1">
        <w:rPr>
          <w:sz w:val="28"/>
          <w:szCs w:val="28"/>
        </w:rPr>
        <w:t xml:space="preserve"> двойни. Мальчиков родилось 338, девочек - 330. Количество одиноких матерей уменьшилось </w:t>
      </w:r>
      <w:r>
        <w:rPr>
          <w:sz w:val="28"/>
          <w:szCs w:val="28"/>
        </w:rPr>
        <w:t xml:space="preserve">по сравнению с прошлым годом </w:t>
      </w:r>
      <w:r w:rsidRPr="00CD13B1">
        <w:rPr>
          <w:sz w:val="28"/>
          <w:szCs w:val="28"/>
        </w:rPr>
        <w:t>и составило – 63 (2014 год – 65).  Родилось 9 детей у несовершеннолетних родителей. У матерей</w:t>
      </w:r>
      <w:r>
        <w:rPr>
          <w:sz w:val="28"/>
          <w:szCs w:val="28"/>
        </w:rPr>
        <w:t>,</w:t>
      </w:r>
      <w:r w:rsidRPr="00CD13B1">
        <w:rPr>
          <w:sz w:val="28"/>
          <w:szCs w:val="28"/>
        </w:rPr>
        <w:t xml:space="preserve"> не состоявших в браке</w:t>
      </w:r>
      <w:r>
        <w:rPr>
          <w:sz w:val="28"/>
          <w:szCs w:val="28"/>
        </w:rPr>
        <w:t>,</w:t>
      </w:r>
      <w:r w:rsidRPr="00CD13B1">
        <w:rPr>
          <w:sz w:val="28"/>
          <w:szCs w:val="28"/>
        </w:rPr>
        <w:t xml:space="preserve"> родилось 122 ребенка. </w:t>
      </w:r>
    </w:p>
    <w:p w:rsidR="00B31F88" w:rsidRPr="00CD13B1" w:rsidRDefault="00B31F88" w:rsidP="002034AC">
      <w:pPr>
        <w:ind w:firstLine="709"/>
        <w:jc w:val="both"/>
        <w:rPr>
          <w:sz w:val="28"/>
          <w:szCs w:val="28"/>
        </w:rPr>
      </w:pPr>
      <w:r w:rsidRPr="00CD13B1">
        <w:rPr>
          <w:sz w:val="28"/>
          <w:szCs w:val="28"/>
        </w:rPr>
        <w:t xml:space="preserve">  Наиболее распространенные имена, которыми называли</w:t>
      </w:r>
      <w:r>
        <w:rPr>
          <w:sz w:val="28"/>
          <w:szCs w:val="28"/>
        </w:rPr>
        <w:t xml:space="preserve"> </w:t>
      </w:r>
      <w:r w:rsidRPr="00CD13B1">
        <w:rPr>
          <w:sz w:val="28"/>
          <w:szCs w:val="28"/>
        </w:rPr>
        <w:t>в 2015 году мальчиков: Александр, Дмитрий, Максим; девочек: Виктория, София, Алиса. Называли дет</w:t>
      </w:r>
      <w:r>
        <w:rPr>
          <w:sz w:val="28"/>
          <w:szCs w:val="28"/>
        </w:rPr>
        <w:t xml:space="preserve">ей в этом году и </w:t>
      </w:r>
      <w:r w:rsidRPr="00CD13B1">
        <w:rPr>
          <w:sz w:val="28"/>
          <w:szCs w:val="28"/>
        </w:rPr>
        <w:t xml:space="preserve">редкими именами, такими как: Архип, Гордей, Назар, Ярмет, Лира, Аглая, Злата. </w:t>
      </w:r>
    </w:p>
    <w:p w:rsidR="00B31F88" w:rsidRPr="00CD13B1" w:rsidRDefault="00B31F88" w:rsidP="002034AC">
      <w:pPr>
        <w:ind w:firstLine="709"/>
        <w:jc w:val="both"/>
        <w:rPr>
          <w:sz w:val="28"/>
          <w:szCs w:val="28"/>
        </w:rPr>
      </w:pPr>
      <w:r>
        <w:rPr>
          <w:sz w:val="28"/>
          <w:szCs w:val="28"/>
        </w:rPr>
        <w:t>За отчетный год</w:t>
      </w:r>
      <w:r w:rsidRPr="00CD13B1">
        <w:rPr>
          <w:sz w:val="28"/>
          <w:szCs w:val="28"/>
        </w:rPr>
        <w:t xml:space="preserve"> уменьшилось</w:t>
      </w:r>
      <w:r>
        <w:rPr>
          <w:sz w:val="28"/>
          <w:szCs w:val="28"/>
        </w:rPr>
        <w:t xml:space="preserve"> по сравнению с 2014 годом количество</w:t>
      </w:r>
      <w:r w:rsidRPr="00CD13B1">
        <w:rPr>
          <w:sz w:val="28"/>
          <w:szCs w:val="28"/>
        </w:rPr>
        <w:t xml:space="preserve"> регистраций рождений на </w:t>
      </w:r>
      <w:r>
        <w:rPr>
          <w:sz w:val="28"/>
          <w:szCs w:val="28"/>
        </w:rPr>
        <w:t>38</w:t>
      </w:r>
      <w:r w:rsidRPr="00CD13B1">
        <w:rPr>
          <w:sz w:val="28"/>
          <w:szCs w:val="28"/>
        </w:rPr>
        <w:t xml:space="preserve"> записей актов</w:t>
      </w:r>
      <w:r>
        <w:rPr>
          <w:sz w:val="28"/>
          <w:szCs w:val="28"/>
        </w:rPr>
        <w:t>, р</w:t>
      </w:r>
      <w:r w:rsidRPr="00CD13B1">
        <w:rPr>
          <w:sz w:val="28"/>
          <w:szCs w:val="28"/>
        </w:rPr>
        <w:t xml:space="preserve">егистраций смерти </w:t>
      </w:r>
      <w:r>
        <w:rPr>
          <w:sz w:val="28"/>
          <w:szCs w:val="28"/>
        </w:rPr>
        <w:t xml:space="preserve">- </w:t>
      </w:r>
      <w:r w:rsidRPr="00CD13B1">
        <w:rPr>
          <w:sz w:val="28"/>
          <w:szCs w:val="28"/>
        </w:rPr>
        <w:t xml:space="preserve"> на 58 записей актов.</w:t>
      </w:r>
      <w:r>
        <w:rPr>
          <w:sz w:val="28"/>
          <w:szCs w:val="28"/>
        </w:rPr>
        <w:t xml:space="preserve"> </w:t>
      </w:r>
      <w:r w:rsidRPr="00CD13B1">
        <w:rPr>
          <w:sz w:val="28"/>
          <w:szCs w:val="28"/>
        </w:rPr>
        <w:t>Средний возраст умерших мужчин в 2015 году составил 56 лет, средний возраст умерших женщин 62 года.</w:t>
      </w:r>
    </w:p>
    <w:p w:rsidR="00B31F88" w:rsidRPr="00CD13B1" w:rsidRDefault="00B31F88" w:rsidP="002034AC">
      <w:pPr>
        <w:ind w:firstLine="709"/>
        <w:jc w:val="both"/>
        <w:rPr>
          <w:sz w:val="28"/>
          <w:szCs w:val="28"/>
        </w:rPr>
      </w:pPr>
      <w:r w:rsidRPr="00CD13B1">
        <w:rPr>
          <w:sz w:val="28"/>
          <w:szCs w:val="28"/>
        </w:rPr>
        <w:t>Количество записей актов о заключении</w:t>
      </w:r>
      <w:r>
        <w:rPr>
          <w:sz w:val="28"/>
          <w:szCs w:val="28"/>
        </w:rPr>
        <w:t xml:space="preserve"> </w:t>
      </w:r>
      <w:r w:rsidRPr="00CD13B1">
        <w:rPr>
          <w:sz w:val="28"/>
          <w:szCs w:val="28"/>
        </w:rPr>
        <w:t>брака уменьшилось на 65</w:t>
      </w:r>
      <w:r>
        <w:rPr>
          <w:sz w:val="28"/>
          <w:szCs w:val="28"/>
        </w:rPr>
        <w:t>,</w:t>
      </w:r>
      <w:r w:rsidRPr="00CD13B1">
        <w:rPr>
          <w:sz w:val="28"/>
          <w:szCs w:val="28"/>
        </w:rPr>
        <w:t xml:space="preserve"> регистраций расторжений брака </w:t>
      </w:r>
      <w:r>
        <w:rPr>
          <w:sz w:val="28"/>
          <w:szCs w:val="28"/>
        </w:rPr>
        <w:t xml:space="preserve">- </w:t>
      </w:r>
      <w:r w:rsidRPr="00CD13B1">
        <w:rPr>
          <w:sz w:val="28"/>
          <w:szCs w:val="28"/>
        </w:rPr>
        <w:t>на 86. Установления отцовства увеличилось на 5 записей актов, перемены имени уменьшилось</w:t>
      </w:r>
      <w:r>
        <w:rPr>
          <w:sz w:val="28"/>
          <w:szCs w:val="28"/>
        </w:rPr>
        <w:t xml:space="preserve"> </w:t>
      </w:r>
      <w:r w:rsidRPr="00CD13B1">
        <w:rPr>
          <w:sz w:val="28"/>
          <w:szCs w:val="28"/>
        </w:rPr>
        <w:t xml:space="preserve">на 25.               </w:t>
      </w:r>
    </w:p>
    <w:p w:rsidR="00B31F88" w:rsidRPr="00CD13B1" w:rsidRDefault="00B31F88" w:rsidP="002034AC">
      <w:pPr>
        <w:ind w:firstLine="709"/>
        <w:jc w:val="both"/>
        <w:rPr>
          <w:sz w:val="28"/>
          <w:szCs w:val="28"/>
        </w:rPr>
      </w:pPr>
      <w:r w:rsidRPr="00CD13B1">
        <w:rPr>
          <w:sz w:val="28"/>
          <w:szCs w:val="28"/>
        </w:rPr>
        <w:t>В 2015 году выдано 2515 свидетельств о государственной регистрации актов гражданского состояния, из них 780 – повторных; 3503 справок о государственной регистрации актов гражданского состояния, в том числе извещений об их отсутствии; составлено40 заключений по внесению исправлений и изменений в записи актов гражданского состояния.</w:t>
      </w:r>
    </w:p>
    <w:p w:rsidR="00B31F88" w:rsidRPr="00CD13B1" w:rsidRDefault="00B31F88" w:rsidP="002034AC">
      <w:pPr>
        <w:ind w:firstLine="709"/>
        <w:jc w:val="both"/>
        <w:rPr>
          <w:sz w:val="28"/>
          <w:szCs w:val="28"/>
        </w:rPr>
      </w:pPr>
      <w:r>
        <w:rPr>
          <w:sz w:val="28"/>
          <w:szCs w:val="28"/>
        </w:rPr>
        <w:t>Рассмотрено 353 заявления</w:t>
      </w:r>
      <w:r w:rsidRPr="00CD13B1">
        <w:rPr>
          <w:sz w:val="28"/>
          <w:szCs w:val="28"/>
        </w:rPr>
        <w:t xml:space="preserve"> граждан о внесении исправлений и изменений в записи актов гражданского состояния, 126 обращений граждан об истребовании документов о государственной регистрации актов гражданского состояния с территорий иностранных государств.</w:t>
      </w:r>
    </w:p>
    <w:p w:rsidR="00B31F88" w:rsidRPr="00CD13B1" w:rsidRDefault="00B31F88" w:rsidP="002034AC">
      <w:pPr>
        <w:ind w:firstLine="709"/>
        <w:jc w:val="both"/>
        <w:rPr>
          <w:sz w:val="28"/>
          <w:szCs w:val="28"/>
        </w:rPr>
      </w:pPr>
      <w:r w:rsidRPr="00CD13B1">
        <w:rPr>
          <w:sz w:val="28"/>
          <w:szCs w:val="28"/>
        </w:rPr>
        <w:t>Исполнено 192  извещения о внесении исправлений и изменений в записи актов гражданского состояния, поступившие из органов ЗАГС Российской Федерации и иностранных государств (установление отцовства, усыновление (удочерение), перемена имени), внесены изменения и исправления в записи актов гражданского состояния по 5 заключениям, поступившим из других органов ЗАГС.</w:t>
      </w:r>
    </w:p>
    <w:p w:rsidR="00B31F88" w:rsidRPr="00CD13B1" w:rsidRDefault="00B31F88" w:rsidP="002034AC">
      <w:pPr>
        <w:ind w:firstLine="709"/>
        <w:jc w:val="both"/>
        <w:rPr>
          <w:sz w:val="28"/>
          <w:szCs w:val="28"/>
        </w:rPr>
      </w:pPr>
      <w:r w:rsidRPr="00CD13B1">
        <w:rPr>
          <w:sz w:val="28"/>
          <w:szCs w:val="28"/>
        </w:rPr>
        <w:t>На основании заявления другого супруга о дополнении записи акта о расторжении брака,</w:t>
      </w:r>
      <w:r>
        <w:rPr>
          <w:sz w:val="28"/>
          <w:szCs w:val="28"/>
        </w:rPr>
        <w:t xml:space="preserve"> дооформлена</w:t>
      </w:r>
      <w:r w:rsidRPr="00CD13B1">
        <w:rPr>
          <w:sz w:val="28"/>
          <w:szCs w:val="28"/>
        </w:rPr>
        <w:t xml:space="preserve"> 91 запис</w:t>
      </w:r>
      <w:r>
        <w:rPr>
          <w:sz w:val="28"/>
          <w:szCs w:val="28"/>
        </w:rPr>
        <w:t>ь</w:t>
      </w:r>
      <w:r w:rsidRPr="00CD13B1">
        <w:rPr>
          <w:sz w:val="28"/>
          <w:szCs w:val="28"/>
        </w:rPr>
        <w:t xml:space="preserve"> актов о расторжении брака.</w:t>
      </w:r>
    </w:p>
    <w:p w:rsidR="00B31F88" w:rsidRPr="00CD13B1" w:rsidRDefault="00B31F88" w:rsidP="002034AC">
      <w:pPr>
        <w:autoSpaceDE w:val="0"/>
        <w:autoSpaceDN w:val="0"/>
        <w:adjustRightInd w:val="0"/>
        <w:ind w:firstLine="709"/>
        <w:jc w:val="both"/>
        <w:rPr>
          <w:sz w:val="28"/>
          <w:szCs w:val="28"/>
        </w:rPr>
      </w:pPr>
      <w:r w:rsidRPr="00CD13B1">
        <w:rPr>
          <w:sz w:val="28"/>
          <w:szCs w:val="28"/>
        </w:rPr>
        <w:t>Начальником отдела ЗАГС администрации города на приеме по личным вопросам за год рассмотрено 859 заявлений по обращениям граждан.</w:t>
      </w:r>
    </w:p>
    <w:p w:rsidR="00B31F88" w:rsidRPr="00CD13B1" w:rsidRDefault="00B31F88" w:rsidP="002034AC">
      <w:pPr>
        <w:ind w:firstLine="709"/>
        <w:jc w:val="both"/>
        <w:rPr>
          <w:sz w:val="28"/>
          <w:szCs w:val="28"/>
        </w:rPr>
      </w:pPr>
      <w:r w:rsidRPr="00CD13B1">
        <w:rPr>
          <w:sz w:val="28"/>
          <w:szCs w:val="28"/>
        </w:rPr>
        <w:t>За государственную регистрацию актов гражданского состояния и совершение юридически значимых действий гражданами в 2015 году оплачена госпошлина  в размере 865,1 тыс. руб</w:t>
      </w:r>
      <w:r>
        <w:rPr>
          <w:sz w:val="28"/>
          <w:szCs w:val="28"/>
        </w:rPr>
        <w:t>лей</w:t>
      </w:r>
      <w:r w:rsidRPr="00CD13B1">
        <w:rPr>
          <w:sz w:val="28"/>
          <w:szCs w:val="28"/>
        </w:rPr>
        <w:t>.</w:t>
      </w:r>
    </w:p>
    <w:p w:rsidR="00B31F88" w:rsidRPr="00CD13B1" w:rsidRDefault="00B31F88" w:rsidP="002034AC">
      <w:pPr>
        <w:ind w:firstLine="709"/>
        <w:jc w:val="both"/>
        <w:rPr>
          <w:sz w:val="28"/>
          <w:szCs w:val="28"/>
        </w:rPr>
      </w:pPr>
      <w:r w:rsidRPr="00CD13B1">
        <w:rPr>
          <w:sz w:val="28"/>
          <w:szCs w:val="28"/>
        </w:rPr>
        <w:t xml:space="preserve">В 2015 году в отдел ЗАГС поступило 38 запросов от граждан по электронным каналам связи (через официальный сайт </w:t>
      </w:r>
      <w:r>
        <w:rPr>
          <w:sz w:val="28"/>
          <w:szCs w:val="28"/>
        </w:rPr>
        <w:t xml:space="preserve">администрации </w:t>
      </w:r>
      <w:r w:rsidRPr="00CD13B1">
        <w:rPr>
          <w:sz w:val="28"/>
          <w:szCs w:val="28"/>
        </w:rPr>
        <w:t>города), 7 обращений граждан через единый портал государственных услуг, 1 заявление через многофункциональный центр.</w:t>
      </w:r>
    </w:p>
    <w:p w:rsidR="00B31F88" w:rsidRPr="00CD13B1" w:rsidRDefault="00B31F88" w:rsidP="002034AC">
      <w:pPr>
        <w:ind w:firstLine="709"/>
        <w:jc w:val="both"/>
        <w:rPr>
          <w:sz w:val="28"/>
          <w:szCs w:val="28"/>
        </w:rPr>
      </w:pPr>
      <w:r w:rsidRPr="00CD13B1">
        <w:rPr>
          <w:sz w:val="28"/>
          <w:szCs w:val="28"/>
        </w:rPr>
        <w:t>В то</w:t>
      </w:r>
      <w:r>
        <w:rPr>
          <w:sz w:val="28"/>
          <w:szCs w:val="28"/>
        </w:rPr>
        <w:t>ржественной обстановке проведена</w:t>
      </w:r>
      <w:r w:rsidRPr="00CD13B1">
        <w:rPr>
          <w:sz w:val="28"/>
          <w:szCs w:val="28"/>
        </w:rPr>
        <w:t xml:space="preserve">  131 государственн</w:t>
      </w:r>
      <w:r>
        <w:rPr>
          <w:sz w:val="28"/>
          <w:szCs w:val="28"/>
        </w:rPr>
        <w:t>ая</w:t>
      </w:r>
      <w:r w:rsidRPr="00CD13B1">
        <w:rPr>
          <w:sz w:val="28"/>
          <w:szCs w:val="28"/>
        </w:rPr>
        <w:t xml:space="preserve"> регистраци</w:t>
      </w:r>
      <w:r>
        <w:rPr>
          <w:sz w:val="28"/>
          <w:szCs w:val="28"/>
        </w:rPr>
        <w:t>я</w:t>
      </w:r>
      <w:r w:rsidRPr="00CD13B1">
        <w:rPr>
          <w:sz w:val="28"/>
          <w:szCs w:val="28"/>
        </w:rPr>
        <w:t xml:space="preserve"> заключения брака. Заключено79 браков с иностранными гражданами. На основании постановления главы</w:t>
      </w:r>
      <w:r>
        <w:rPr>
          <w:sz w:val="28"/>
          <w:szCs w:val="28"/>
        </w:rPr>
        <w:t xml:space="preserve"> города</w:t>
      </w:r>
      <w:r w:rsidRPr="00CD13B1">
        <w:rPr>
          <w:sz w:val="28"/>
          <w:szCs w:val="28"/>
        </w:rPr>
        <w:t xml:space="preserve">, зарегистрировали брак два гражданина не достигших совершеннолетия. В соответствии с законом ХМАО «О порядке и условиях разрешения вступления в брак  лицам, не достигшим 16-летнего возраста» зарегистрировал брак 1 гражданин. </w:t>
      </w:r>
    </w:p>
    <w:p w:rsidR="00B31F88" w:rsidRPr="00CD13B1" w:rsidRDefault="00B31F88" w:rsidP="002034AC">
      <w:pPr>
        <w:ind w:firstLine="709"/>
        <w:jc w:val="both"/>
        <w:rPr>
          <w:sz w:val="28"/>
          <w:szCs w:val="28"/>
        </w:rPr>
      </w:pPr>
      <w:r w:rsidRPr="00CD13B1">
        <w:rPr>
          <w:sz w:val="28"/>
          <w:szCs w:val="28"/>
        </w:rPr>
        <w:t>В течение отчетного периода проводились традиционные мероприятия, направленные на повышение статуса семьи, пропаганду семейных ценностей, повышение авторитета материнства и отцовства.</w:t>
      </w:r>
    </w:p>
    <w:p w:rsidR="00B31F88" w:rsidRPr="00CD13B1" w:rsidRDefault="00B31F88" w:rsidP="002034AC">
      <w:pPr>
        <w:ind w:firstLine="709"/>
        <w:jc w:val="both"/>
        <w:rPr>
          <w:sz w:val="28"/>
          <w:szCs w:val="28"/>
        </w:rPr>
      </w:pPr>
      <w:r w:rsidRPr="00CD13B1">
        <w:rPr>
          <w:sz w:val="28"/>
          <w:szCs w:val="28"/>
        </w:rPr>
        <w:t>Девять семей отметили юбилеи семейной жизни во Дворце бракосочетаний в торжественной обстановке.</w:t>
      </w:r>
      <w:r>
        <w:rPr>
          <w:sz w:val="28"/>
          <w:szCs w:val="28"/>
        </w:rPr>
        <w:t xml:space="preserve"> </w:t>
      </w:r>
      <w:r w:rsidRPr="00CD13B1">
        <w:rPr>
          <w:sz w:val="28"/>
          <w:szCs w:val="28"/>
        </w:rPr>
        <w:t>В 2015 году чествовали: 10, 20, 25,</w:t>
      </w:r>
      <w:r>
        <w:rPr>
          <w:sz w:val="28"/>
          <w:szCs w:val="28"/>
        </w:rPr>
        <w:t xml:space="preserve"> </w:t>
      </w:r>
      <w:r w:rsidRPr="00CD13B1">
        <w:rPr>
          <w:sz w:val="28"/>
          <w:szCs w:val="28"/>
        </w:rPr>
        <w:t>-</w:t>
      </w:r>
      <w:r>
        <w:rPr>
          <w:sz w:val="28"/>
          <w:szCs w:val="28"/>
        </w:rPr>
        <w:t xml:space="preserve"> </w:t>
      </w:r>
      <w:r w:rsidRPr="00CD13B1">
        <w:rPr>
          <w:sz w:val="28"/>
          <w:szCs w:val="28"/>
        </w:rPr>
        <w:t>летних юбиляров семейной жизни.</w:t>
      </w:r>
    </w:p>
    <w:p w:rsidR="00B31F88" w:rsidRPr="00CD13B1" w:rsidRDefault="00B31F88" w:rsidP="002034AC">
      <w:pPr>
        <w:ind w:firstLine="709"/>
        <w:jc w:val="both"/>
        <w:rPr>
          <w:sz w:val="28"/>
          <w:szCs w:val="28"/>
        </w:rPr>
      </w:pPr>
      <w:r>
        <w:rPr>
          <w:sz w:val="28"/>
          <w:szCs w:val="28"/>
        </w:rPr>
        <w:t xml:space="preserve">В </w:t>
      </w:r>
      <w:r w:rsidRPr="00CD13B1">
        <w:rPr>
          <w:sz w:val="28"/>
          <w:szCs w:val="28"/>
        </w:rPr>
        <w:t>День Семьи, Любви и Верности были вручены в торжественной обстановке во Дворце Бракосочетаний общественные награды - медали за Любовь и Верность трем семьям города.</w:t>
      </w:r>
    </w:p>
    <w:p w:rsidR="00B31F88" w:rsidRPr="00CD13B1" w:rsidRDefault="00B31F88" w:rsidP="002034AC">
      <w:pPr>
        <w:ind w:firstLine="709"/>
        <w:jc w:val="both"/>
        <w:rPr>
          <w:sz w:val="28"/>
          <w:szCs w:val="28"/>
        </w:rPr>
      </w:pPr>
      <w:r w:rsidRPr="00CD13B1">
        <w:rPr>
          <w:sz w:val="28"/>
          <w:szCs w:val="28"/>
        </w:rPr>
        <w:t xml:space="preserve">В 30-летний  юбилей города на главной городской сцене  была проведена торжественная регистрация брака, а также приглашались молодожены для поздравления, заключившие в этот день брак в отделе ЗАГС. От главы города были вручены поздравительные адреса и сувениры трем  семьям, удостоенных медалей «за Любовь и Верность». Юбиляры семейной жизни поделились секретами семейного долголетия  и поздравили молодоженов, пожелав им через много лет стать обладателями такой же награды - медали «за Любовь и Верность». </w:t>
      </w:r>
    </w:p>
    <w:p w:rsidR="00B31F88" w:rsidRPr="00CD13B1" w:rsidRDefault="00B31F88" w:rsidP="002034AC">
      <w:pPr>
        <w:ind w:firstLine="709"/>
        <w:jc w:val="both"/>
        <w:rPr>
          <w:sz w:val="28"/>
          <w:szCs w:val="28"/>
        </w:rPr>
      </w:pPr>
      <w:r w:rsidRPr="00CD13B1">
        <w:rPr>
          <w:sz w:val="28"/>
          <w:szCs w:val="28"/>
        </w:rPr>
        <w:t xml:space="preserve">Отдел ЗАГС в 2015 году принимал активное участие в организации и проведении городских мероприятий к праздничным датам.            </w:t>
      </w:r>
    </w:p>
    <w:p w:rsidR="00B31F88" w:rsidRDefault="00B31F88" w:rsidP="002034AC">
      <w:pPr>
        <w:ind w:firstLine="709"/>
        <w:jc w:val="both"/>
        <w:rPr>
          <w:sz w:val="28"/>
          <w:szCs w:val="28"/>
        </w:rPr>
      </w:pPr>
      <w:r w:rsidRPr="00CD13B1">
        <w:rPr>
          <w:sz w:val="28"/>
          <w:szCs w:val="28"/>
        </w:rPr>
        <w:t xml:space="preserve">В 2015 году подготовлены и опубликованы 5 статей в газете «Новости Радужного», в течение года на </w:t>
      </w:r>
      <w:r w:rsidRPr="00CD13B1">
        <w:rPr>
          <w:sz w:val="28"/>
          <w:szCs w:val="28"/>
          <w:lang w:val="en-US"/>
        </w:rPr>
        <w:t>WEB</w:t>
      </w:r>
      <w:r w:rsidRPr="00CD13B1">
        <w:rPr>
          <w:sz w:val="28"/>
          <w:szCs w:val="28"/>
        </w:rPr>
        <w:t>-сайте администрации г. Радужный помещались объявления, анонсы проводимых мероприятий</w:t>
      </w:r>
      <w:r>
        <w:rPr>
          <w:sz w:val="28"/>
          <w:szCs w:val="28"/>
        </w:rPr>
        <w:t>,</w:t>
      </w:r>
      <w:r w:rsidRPr="00CD13B1">
        <w:rPr>
          <w:sz w:val="28"/>
          <w:szCs w:val="28"/>
        </w:rPr>
        <w:t xml:space="preserve"> поздравления жителей города с праздниками. Сведения  по регистрации актов гражданского состояния ежемесячно освещались в  городской газеты «Новости Радужного».</w:t>
      </w:r>
    </w:p>
    <w:p w:rsidR="00B31F88" w:rsidRPr="00783FB0" w:rsidRDefault="00B31F88" w:rsidP="002034AC">
      <w:pPr>
        <w:autoSpaceDE w:val="0"/>
        <w:autoSpaceDN w:val="0"/>
        <w:adjustRightInd w:val="0"/>
        <w:ind w:firstLine="709"/>
        <w:jc w:val="center"/>
        <w:outlineLvl w:val="1"/>
        <w:rPr>
          <w:b/>
          <w:color w:val="FF0000"/>
          <w:sz w:val="28"/>
          <w:szCs w:val="28"/>
        </w:rPr>
      </w:pPr>
    </w:p>
    <w:p w:rsidR="00B31F88" w:rsidRPr="00DF57D1" w:rsidRDefault="00B31F88" w:rsidP="006D60AC">
      <w:pPr>
        <w:autoSpaceDE w:val="0"/>
        <w:autoSpaceDN w:val="0"/>
        <w:adjustRightInd w:val="0"/>
        <w:jc w:val="center"/>
        <w:outlineLvl w:val="1"/>
        <w:rPr>
          <w:b/>
          <w:sz w:val="28"/>
          <w:szCs w:val="28"/>
        </w:rPr>
      </w:pPr>
      <w:r w:rsidRPr="00DF57D1">
        <w:rPr>
          <w:b/>
          <w:sz w:val="28"/>
          <w:szCs w:val="28"/>
        </w:rPr>
        <w:t>Исполнение государственных полномочий  по защите прав несовершеннолетних и профилактике правонарушений</w:t>
      </w:r>
    </w:p>
    <w:p w:rsidR="00B31F88" w:rsidRPr="00783FB0" w:rsidRDefault="00B31F88" w:rsidP="002034AC">
      <w:pPr>
        <w:autoSpaceDE w:val="0"/>
        <w:autoSpaceDN w:val="0"/>
        <w:adjustRightInd w:val="0"/>
        <w:ind w:firstLine="709"/>
        <w:jc w:val="center"/>
        <w:outlineLvl w:val="1"/>
        <w:rPr>
          <w:b/>
          <w:color w:val="FF0000"/>
          <w:sz w:val="28"/>
          <w:szCs w:val="28"/>
        </w:rPr>
      </w:pPr>
    </w:p>
    <w:p w:rsidR="00B31F88" w:rsidRPr="00311997" w:rsidRDefault="00B31F88" w:rsidP="002034AC">
      <w:pPr>
        <w:ind w:firstLine="709"/>
        <w:jc w:val="both"/>
        <w:rPr>
          <w:sz w:val="28"/>
          <w:szCs w:val="28"/>
        </w:rPr>
      </w:pPr>
      <w:r w:rsidRPr="00311997">
        <w:rPr>
          <w:sz w:val="28"/>
          <w:szCs w:val="28"/>
        </w:rPr>
        <w:t>Основной формой деятельности Комиссии по делам несовершеннолетних и защите их прав</w:t>
      </w:r>
      <w:r>
        <w:rPr>
          <w:sz w:val="28"/>
          <w:szCs w:val="28"/>
        </w:rPr>
        <w:t xml:space="preserve"> </w:t>
      </w:r>
      <w:r w:rsidRPr="00311997">
        <w:rPr>
          <w:sz w:val="28"/>
          <w:szCs w:val="28"/>
        </w:rPr>
        <w:t>при</w:t>
      </w:r>
      <w:r>
        <w:rPr>
          <w:sz w:val="28"/>
          <w:szCs w:val="28"/>
        </w:rPr>
        <w:t xml:space="preserve"> администрации города Радужный (далее – </w:t>
      </w:r>
      <w:r w:rsidRPr="00311997">
        <w:rPr>
          <w:sz w:val="28"/>
          <w:szCs w:val="28"/>
        </w:rPr>
        <w:t>Комиссия)</w:t>
      </w:r>
      <w:r>
        <w:rPr>
          <w:sz w:val="28"/>
          <w:szCs w:val="28"/>
        </w:rPr>
        <w:t xml:space="preserve"> </w:t>
      </w:r>
      <w:r w:rsidRPr="00311997">
        <w:rPr>
          <w:sz w:val="28"/>
          <w:szCs w:val="28"/>
        </w:rPr>
        <w:t>являются заседания, результаты которых фиксируются в форме постановлений, обязательных для исполнения всеми органами и учреждениями системы профилактики.</w:t>
      </w:r>
    </w:p>
    <w:p w:rsidR="00B31F88" w:rsidRPr="00311997" w:rsidRDefault="00B31F88" w:rsidP="002034AC">
      <w:pPr>
        <w:ind w:firstLine="709"/>
        <w:jc w:val="both"/>
        <w:rPr>
          <w:sz w:val="28"/>
          <w:szCs w:val="28"/>
        </w:rPr>
      </w:pPr>
      <w:r w:rsidRPr="00311997">
        <w:rPr>
          <w:sz w:val="28"/>
          <w:szCs w:val="28"/>
        </w:rPr>
        <w:t xml:space="preserve"> В течение 2015 года проведено 37 заседаний Комиссии (</w:t>
      </w:r>
      <w:r>
        <w:rPr>
          <w:sz w:val="28"/>
          <w:szCs w:val="28"/>
        </w:rPr>
        <w:t>2014 год</w:t>
      </w:r>
      <w:r w:rsidRPr="00311997">
        <w:rPr>
          <w:sz w:val="28"/>
          <w:szCs w:val="28"/>
        </w:rPr>
        <w:t xml:space="preserve"> - 43), на рассмотрение вынесено 184 вопроса  профилактического  характера (</w:t>
      </w:r>
      <w:r>
        <w:rPr>
          <w:sz w:val="28"/>
          <w:szCs w:val="28"/>
        </w:rPr>
        <w:t>2014 год</w:t>
      </w:r>
      <w:r w:rsidRPr="00311997">
        <w:rPr>
          <w:sz w:val="28"/>
          <w:szCs w:val="28"/>
        </w:rPr>
        <w:t xml:space="preserve"> - 207).</w:t>
      </w:r>
    </w:p>
    <w:p w:rsidR="00B31F88" w:rsidRPr="00311997" w:rsidRDefault="00B31F88" w:rsidP="002034AC">
      <w:pPr>
        <w:ind w:firstLine="709"/>
        <w:jc w:val="both"/>
        <w:rPr>
          <w:sz w:val="28"/>
          <w:szCs w:val="28"/>
        </w:rPr>
      </w:pPr>
      <w:r>
        <w:rPr>
          <w:sz w:val="28"/>
          <w:szCs w:val="28"/>
        </w:rPr>
        <w:t>Р</w:t>
      </w:r>
      <w:r w:rsidRPr="00311997">
        <w:rPr>
          <w:sz w:val="28"/>
          <w:szCs w:val="28"/>
        </w:rPr>
        <w:t>ассмотрено 303 протокола об административных правонарушениях (</w:t>
      </w:r>
      <w:r>
        <w:rPr>
          <w:sz w:val="28"/>
          <w:szCs w:val="28"/>
        </w:rPr>
        <w:t xml:space="preserve">2014 год </w:t>
      </w:r>
      <w:r w:rsidRPr="00311997">
        <w:rPr>
          <w:sz w:val="28"/>
          <w:szCs w:val="28"/>
        </w:rPr>
        <w:t>- 361), в том числе в отношении несовершеннолетних 96 (</w:t>
      </w:r>
      <w:r>
        <w:rPr>
          <w:sz w:val="28"/>
          <w:szCs w:val="28"/>
        </w:rPr>
        <w:t>2014 год</w:t>
      </w:r>
      <w:r w:rsidRPr="00311997">
        <w:rPr>
          <w:sz w:val="28"/>
          <w:szCs w:val="28"/>
        </w:rPr>
        <w:t xml:space="preserve"> - 137), родителей (законных представителей) несовершеннолетних и иных лиц 207 (</w:t>
      </w:r>
      <w:r>
        <w:rPr>
          <w:sz w:val="28"/>
          <w:szCs w:val="28"/>
        </w:rPr>
        <w:t>2014 год</w:t>
      </w:r>
      <w:r w:rsidRPr="00311997">
        <w:rPr>
          <w:sz w:val="28"/>
          <w:szCs w:val="28"/>
        </w:rPr>
        <w:t xml:space="preserve"> - 224).</w:t>
      </w:r>
    </w:p>
    <w:p w:rsidR="00B31F88" w:rsidRPr="00311997" w:rsidRDefault="00B31F88" w:rsidP="002034AC">
      <w:pPr>
        <w:pStyle w:val="NoSpacing"/>
        <w:ind w:firstLine="709"/>
        <w:jc w:val="both"/>
        <w:rPr>
          <w:rFonts w:ascii="Times New Roman" w:hAnsi="Times New Roman"/>
          <w:sz w:val="28"/>
          <w:szCs w:val="28"/>
        </w:rPr>
      </w:pPr>
      <w:r w:rsidRPr="00311997">
        <w:rPr>
          <w:rFonts w:ascii="Times New Roman" w:hAnsi="Times New Roman"/>
          <w:sz w:val="28"/>
          <w:szCs w:val="28"/>
        </w:rPr>
        <w:t>Принято 303 решения о назначении административного наказания, в том числе:</w:t>
      </w:r>
    </w:p>
    <w:p w:rsidR="00B31F88" w:rsidRPr="00311997" w:rsidRDefault="00B31F88" w:rsidP="002034AC">
      <w:pPr>
        <w:pStyle w:val="NoSpacing"/>
        <w:ind w:firstLine="709"/>
        <w:jc w:val="both"/>
        <w:rPr>
          <w:rFonts w:ascii="Times New Roman" w:hAnsi="Times New Roman"/>
          <w:sz w:val="28"/>
          <w:szCs w:val="28"/>
        </w:rPr>
      </w:pPr>
      <w:r w:rsidRPr="00311997">
        <w:rPr>
          <w:rFonts w:ascii="Times New Roman" w:hAnsi="Times New Roman"/>
          <w:sz w:val="28"/>
          <w:szCs w:val="28"/>
        </w:rPr>
        <w:t>- предупреждений  -  128, в том числе:</w:t>
      </w:r>
    </w:p>
    <w:p w:rsidR="00B31F88" w:rsidRPr="00311997" w:rsidRDefault="00B31F88" w:rsidP="002A75DE">
      <w:pPr>
        <w:pStyle w:val="NoSpacing"/>
        <w:ind w:left="567" w:firstLine="709"/>
        <w:jc w:val="both"/>
        <w:rPr>
          <w:rFonts w:ascii="Times New Roman" w:hAnsi="Times New Roman"/>
          <w:sz w:val="28"/>
          <w:szCs w:val="28"/>
        </w:rPr>
      </w:pPr>
      <w:r w:rsidRPr="00311997">
        <w:rPr>
          <w:rFonts w:ascii="Times New Roman" w:hAnsi="Times New Roman"/>
          <w:sz w:val="28"/>
          <w:szCs w:val="28"/>
        </w:rPr>
        <w:t>в отношении несовершеннолетних – 52</w:t>
      </w:r>
      <w:r>
        <w:rPr>
          <w:rFonts w:ascii="Times New Roman" w:hAnsi="Times New Roman"/>
          <w:sz w:val="28"/>
          <w:szCs w:val="28"/>
        </w:rPr>
        <w:t>,</w:t>
      </w:r>
    </w:p>
    <w:p w:rsidR="00B31F88" w:rsidRPr="00311997" w:rsidRDefault="00B31F88" w:rsidP="002A75DE">
      <w:pPr>
        <w:pStyle w:val="NoSpacing"/>
        <w:ind w:left="567" w:firstLine="709"/>
        <w:jc w:val="both"/>
        <w:rPr>
          <w:rFonts w:ascii="Times New Roman" w:hAnsi="Times New Roman"/>
          <w:sz w:val="28"/>
          <w:szCs w:val="28"/>
        </w:rPr>
      </w:pPr>
      <w:r w:rsidRPr="00311997">
        <w:rPr>
          <w:rFonts w:ascii="Times New Roman" w:hAnsi="Times New Roman"/>
          <w:sz w:val="28"/>
          <w:szCs w:val="28"/>
        </w:rPr>
        <w:t>в отношении  родителей (законных представителей), иных граждан – 75</w:t>
      </w:r>
      <w:r>
        <w:rPr>
          <w:rFonts w:ascii="Times New Roman" w:hAnsi="Times New Roman"/>
          <w:sz w:val="28"/>
          <w:szCs w:val="28"/>
        </w:rPr>
        <w:t>,</w:t>
      </w:r>
    </w:p>
    <w:p w:rsidR="00B31F88" w:rsidRPr="00311997" w:rsidRDefault="00B31F88" w:rsidP="002A75DE">
      <w:pPr>
        <w:pStyle w:val="NoSpacing"/>
        <w:ind w:left="567" w:firstLine="709"/>
        <w:jc w:val="both"/>
        <w:rPr>
          <w:rFonts w:ascii="Times New Roman" w:hAnsi="Times New Roman"/>
          <w:sz w:val="28"/>
          <w:szCs w:val="28"/>
        </w:rPr>
      </w:pPr>
      <w:r w:rsidRPr="00311997">
        <w:rPr>
          <w:rFonts w:ascii="Times New Roman" w:hAnsi="Times New Roman"/>
          <w:sz w:val="28"/>
          <w:szCs w:val="28"/>
        </w:rPr>
        <w:t>устное предупреждение -1</w:t>
      </w:r>
      <w:r>
        <w:rPr>
          <w:rFonts w:ascii="Times New Roman" w:hAnsi="Times New Roman"/>
          <w:sz w:val="28"/>
          <w:szCs w:val="28"/>
        </w:rPr>
        <w:t>,</w:t>
      </w:r>
    </w:p>
    <w:p w:rsidR="00B31F88" w:rsidRPr="00311997" w:rsidRDefault="00B31F88" w:rsidP="002034AC">
      <w:pPr>
        <w:pStyle w:val="NoSpacing"/>
        <w:ind w:firstLine="709"/>
        <w:jc w:val="both"/>
        <w:rPr>
          <w:rFonts w:ascii="Times New Roman" w:hAnsi="Times New Roman"/>
          <w:sz w:val="28"/>
          <w:szCs w:val="28"/>
        </w:rPr>
      </w:pPr>
      <w:r w:rsidRPr="00311997">
        <w:rPr>
          <w:rFonts w:ascii="Times New Roman" w:hAnsi="Times New Roman"/>
          <w:sz w:val="28"/>
          <w:szCs w:val="28"/>
        </w:rPr>
        <w:t>- штрафов – 175, в том числе:</w:t>
      </w:r>
    </w:p>
    <w:p w:rsidR="00B31F88" w:rsidRPr="00311997" w:rsidRDefault="00B31F88" w:rsidP="002A75DE">
      <w:pPr>
        <w:pStyle w:val="NoSpacing"/>
        <w:ind w:left="567" w:firstLine="709"/>
        <w:jc w:val="both"/>
        <w:rPr>
          <w:rFonts w:ascii="Times New Roman" w:hAnsi="Times New Roman"/>
          <w:sz w:val="28"/>
          <w:szCs w:val="28"/>
        </w:rPr>
      </w:pPr>
      <w:r w:rsidRPr="00311997">
        <w:rPr>
          <w:rFonts w:ascii="Times New Roman" w:hAnsi="Times New Roman"/>
          <w:sz w:val="28"/>
          <w:szCs w:val="28"/>
        </w:rPr>
        <w:t>в отношении несовершеннолетних – 45</w:t>
      </w:r>
      <w:r>
        <w:rPr>
          <w:rFonts w:ascii="Times New Roman" w:hAnsi="Times New Roman"/>
          <w:sz w:val="28"/>
          <w:szCs w:val="28"/>
        </w:rPr>
        <w:t>,</w:t>
      </w:r>
    </w:p>
    <w:p w:rsidR="00B31F88" w:rsidRPr="00311997" w:rsidRDefault="00B31F88" w:rsidP="002A75DE">
      <w:pPr>
        <w:pStyle w:val="NoSpacing"/>
        <w:ind w:left="567" w:firstLine="709"/>
        <w:jc w:val="both"/>
        <w:rPr>
          <w:rFonts w:ascii="Times New Roman" w:hAnsi="Times New Roman"/>
          <w:sz w:val="28"/>
          <w:szCs w:val="28"/>
        </w:rPr>
      </w:pPr>
      <w:r w:rsidRPr="00311997">
        <w:rPr>
          <w:rFonts w:ascii="Times New Roman" w:hAnsi="Times New Roman"/>
          <w:sz w:val="28"/>
          <w:szCs w:val="28"/>
        </w:rPr>
        <w:t>в отношении  родителей (законных представителей), иных граждан – 130.</w:t>
      </w:r>
    </w:p>
    <w:p w:rsidR="00B31F88" w:rsidRPr="00311997" w:rsidRDefault="00B31F88" w:rsidP="002034AC">
      <w:pPr>
        <w:ind w:firstLine="709"/>
        <w:jc w:val="both"/>
        <w:rPr>
          <w:sz w:val="28"/>
          <w:szCs w:val="28"/>
        </w:rPr>
      </w:pPr>
      <w:r w:rsidRPr="00311997">
        <w:rPr>
          <w:sz w:val="28"/>
          <w:szCs w:val="28"/>
        </w:rPr>
        <w:t>В целях устранения причин и условий, способствующих совершению правонарушений подростками и их родителями (законными представителями), предупреждения совершения противоправных действий в отношении несовершеннолетних, с целью защиты прав и законных интересов несовершеннолетних, Комиссией в 2015 году приняты следующие меры:</w:t>
      </w:r>
    </w:p>
    <w:p w:rsidR="00B31F88" w:rsidRPr="00311997" w:rsidRDefault="00B31F88" w:rsidP="002034AC">
      <w:pPr>
        <w:ind w:firstLine="709"/>
        <w:jc w:val="both"/>
        <w:rPr>
          <w:sz w:val="28"/>
          <w:szCs w:val="28"/>
        </w:rPr>
      </w:pPr>
      <w:r w:rsidRPr="00311997">
        <w:rPr>
          <w:sz w:val="28"/>
          <w:szCs w:val="28"/>
        </w:rPr>
        <w:t>1. Проведено 24 заседания межведомственной рабочей группы по разработке проекта межведомственного плана индивидуальной и реабилитационной работы с несовершеннолетними и их семьями в связи с трудной жизненной ситуацией или социально опасным положением.</w:t>
      </w:r>
    </w:p>
    <w:p w:rsidR="00B31F88" w:rsidRPr="00311997" w:rsidRDefault="00B31F88" w:rsidP="002034AC">
      <w:pPr>
        <w:ind w:firstLine="709"/>
        <w:jc w:val="both"/>
        <w:rPr>
          <w:sz w:val="28"/>
          <w:szCs w:val="28"/>
        </w:rPr>
      </w:pPr>
      <w:r w:rsidRPr="00311997">
        <w:rPr>
          <w:sz w:val="28"/>
          <w:szCs w:val="28"/>
        </w:rPr>
        <w:t>На заседаниях межведомственной рабочей группы:</w:t>
      </w:r>
    </w:p>
    <w:p w:rsidR="00B31F88" w:rsidRPr="00311997" w:rsidRDefault="00B31F88" w:rsidP="002034AC">
      <w:pPr>
        <w:ind w:firstLine="709"/>
        <w:jc w:val="both"/>
        <w:rPr>
          <w:sz w:val="28"/>
          <w:szCs w:val="28"/>
        </w:rPr>
      </w:pPr>
      <w:r w:rsidRPr="00311997">
        <w:rPr>
          <w:sz w:val="28"/>
          <w:szCs w:val="28"/>
        </w:rPr>
        <w:t>- рассмотрено 38 заключений органа опеки и попечительства о необходимости проведения индивидуальной профилактической работы с несовершеннолетними;</w:t>
      </w:r>
    </w:p>
    <w:p w:rsidR="00B31F88" w:rsidRPr="00311997" w:rsidRDefault="00B31F88" w:rsidP="002034AC">
      <w:pPr>
        <w:ind w:firstLine="709"/>
        <w:jc w:val="both"/>
        <w:rPr>
          <w:sz w:val="28"/>
          <w:szCs w:val="28"/>
        </w:rPr>
      </w:pPr>
      <w:r w:rsidRPr="00311997">
        <w:rPr>
          <w:sz w:val="28"/>
          <w:szCs w:val="28"/>
        </w:rPr>
        <w:t>- разработаны:</w:t>
      </w:r>
    </w:p>
    <w:p w:rsidR="00B31F88" w:rsidRPr="00311997" w:rsidRDefault="00B31F88" w:rsidP="002034AC">
      <w:pPr>
        <w:tabs>
          <w:tab w:val="left" w:pos="0"/>
        </w:tabs>
        <w:ind w:firstLine="709"/>
        <w:jc w:val="both"/>
        <w:rPr>
          <w:sz w:val="28"/>
          <w:szCs w:val="28"/>
        </w:rPr>
      </w:pPr>
      <w:r w:rsidRPr="00311997">
        <w:rPr>
          <w:sz w:val="28"/>
          <w:szCs w:val="28"/>
        </w:rPr>
        <w:t>23 индивидуальных программы социальной реабилитации семей, находящихся в социально опасном положении</w:t>
      </w:r>
      <w:r>
        <w:rPr>
          <w:sz w:val="28"/>
          <w:szCs w:val="28"/>
        </w:rPr>
        <w:t xml:space="preserve"> (СОП)</w:t>
      </w:r>
      <w:r w:rsidRPr="00311997">
        <w:rPr>
          <w:sz w:val="28"/>
          <w:szCs w:val="28"/>
        </w:rPr>
        <w:t>;</w:t>
      </w:r>
    </w:p>
    <w:p w:rsidR="00B31F88" w:rsidRPr="00311997" w:rsidRDefault="00B31F88" w:rsidP="002034AC">
      <w:pPr>
        <w:tabs>
          <w:tab w:val="left" w:pos="0"/>
        </w:tabs>
        <w:ind w:firstLine="709"/>
        <w:jc w:val="both"/>
        <w:rPr>
          <w:sz w:val="28"/>
          <w:szCs w:val="28"/>
        </w:rPr>
      </w:pPr>
      <w:r w:rsidRPr="00311997">
        <w:rPr>
          <w:sz w:val="28"/>
          <w:szCs w:val="28"/>
        </w:rPr>
        <w:t>13 индивидуальных программ социальной реабилитации семей, находящихся в трудной жизненной ситуации.</w:t>
      </w:r>
    </w:p>
    <w:p w:rsidR="00B31F88" w:rsidRPr="00311997" w:rsidRDefault="00B31F88" w:rsidP="002034AC">
      <w:pPr>
        <w:tabs>
          <w:tab w:val="left" w:pos="-57"/>
        </w:tabs>
        <w:ind w:firstLine="709"/>
        <w:jc w:val="both"/>
        <w:rPr>
          <w:sz w:val="28"/>
          <w:szCs w:val="28"/>
        </w:rPr>
      </w:pPr>
      <w:r w:rsidRPr="00311997">
        <w:rPr>
          <w:sz w:val="28"/>
          <w:szCs w:val="28"/>
        </w:rPr>
        <w:t>2. Организовано проведение  индивидуальной профилактической работы  в отношении 58 несовершеннолетних, из них 57 состоит на учете в ОМВД России по городу Радужному.</w:t>
      </w:r>
    </w:p>
    <w:p w:rsidR="00B31F88" w:rsidRPr="00311997" w:rsidRDefault="00B31F88" w:rsidP="002034AC">
      <w:pPr>
        <w:pStyle w:val="a4"/>
        <w:ind w:right="80" w:firstLine="709"/>
        <w:jc w:val="both"/>
        <w:rPr>
          <w:rFonts w:cs="Times New Roman"/>
          <w:sz w:val="28"/>
          <w:szCs w:val="28"/>
        </w:rPr>
      </w:pPr>
      <w:r w:rsidRPr="00311997">
        <w:rPr>
          <w:rFonts w:cs="Times New Roman"/>
          <w:sz w:val="28"/>
          <w:szCs w:val="28"/>
        </w:rPr>
        <w:t>3. В летний период времени приняты меры к организации 100% занятости (включая трудоустройство, оздоровление, организацию полезного досуга) несовершеннолетних, состоящих на профилактическом учете в субъектах системы профилактики (с которыми проводится индивидуальная профилактическая работа) и проживающих в семьях, находящихся в социально опасном положении:</w:t>
      </w:r>
    </w:p>
    <w:p w:rsidR="00B31F88" w:rsidRPr="00311997" w:rsidRDefault="00B31F88" w:rsidP="002034AC">
      <w:pPr>
        <w:tabs>
          <w:tab w:val="left" w:pos="-57"/>
          <w:tab w:val="left" w:pos="567"/>
        </w:tabs>
        <w:ind w:firstLine="709"/>
        <w:jc w:val="both"/>
        <w:rPr>
          <w:sz w:val="28"/>
          <w:szCs w:val="28"/>
        </w:rPr>
      </w:pPr>
      <w:r w:rsidRPr="00311997">
        <w:rPr>
          <w:sz w:val="28"/>
          <w:szCs w:val="28"/>
        </w:rPr>
        <w:t xml:space="preserve">  - в июне занятость детей, состоящих на учете</w:t>
      </w:r>
      <w:r>
        <w:rPr>
          <w:sz w:val="28"/>
          <w:szCs w:val="28"/>
        </w:rPr>
        <w:t xml:space="preserve">, составила </w:t>
      </w:r>
      <w:r w:rsidRPr="00311997">
        <w:rPr>
          <w:sz w:val="28"/>
          <w:szCs w:val="28"/>
        </w:rPr>
        <w:t>56 чел</w:t>
      </w:r>
      <w:r>
        <w:rPr>
          <w:sz w:val="28"/>
          <w:szCs w:val="28"/>
        </w:rPr>
        <w:t>овек или</w:t>
      </w:r>
      <w:r w:rsidRPr="00311997">
        <w:rPr>
          <w:sz w:val="28"/>
          <w:szCs w:val="28"/>
        </w:rPr>
        <w:t xml:space="preserve"> 94,6 %, проживающих в семьях в СОП</w:t>
      </w:r>
      <w:r>
        <w:rPr>
          <w:sz w:val="28"/>
          <w:szCs w:val="28"/>
        </w:rPr>
        <w:t xml:space="preserve"> - </w:t>
      </w:r>
      <w:r w:rsidRPr="00311997">
        <w:rPr>
          <w:sz w:val="28"/>
          <w:szCs w:val="28"/>
        </w:rPr>
        <w:t xml:space="preserve">91 </w:t>
      </w:r>
      <w:r>
        <w:rPr>
          <w:sz w:val="28"/>
          <w:szCs w:val="28"/>
        </w:rPr>
        <w:t>человек или</w:t>
      </w:r>
      <w:r w:rsidRPr="00311997">
        <w:rPr>
          <w:sz w:val="28"/>
          <w:szCs w:val="28"/>
        </w:rPr>
        <w:t xml:space="preserve"> 97,8 %;</w:t>
      </w:r>
    </w:p>
    <w:p w:rsidR="00B31F88" w:rsidRPr="00311997" w:rsidRDefault="00B31F88" w:rsidP="002034AC">
      <w:pPr>
        <w:tabs>
          <w:tab w:val="left" w:pos="-57"/>
          <w:tab w:val="left" w:pos="851"/>
        </w:tabs>
        <w:ind w:firstLine="709"/>
        <w:jc w:val="both"/>
        <w:rPr>
          <w:sz w:val="28"/>
          <w:szCs w:val="28"/>
        </w:rPr>
      </w:pPr>
      <w:r w:rsidRPr="00311997">
        <w:rPr>
          <w:sz w:val="28"/>
          <w:szCs w:val="28"/>
        </w:rPr>
        <w:t xml:space="preserve">  - в июле занятость детей, состоящих на учете</w:t>
      </w:r>
      <w:r>
        <w:rPr>
          <w:sz w:val="28"/>
          <w:szCs w:val="28"/>
        </w:rPr>
        <w:t xml:space="preserve">, составила </w:t>
      </w:r>
      <w:r w:rsidRPr="00311997">
        <w:rPr>
          <w:sz w:val="28"/>
          <w:szCs w:val="28"/>
        </w:rPr>
        <w:t>56 чел</w:t>
      </w:r>
      <w:r>
        <w:rPr>
          <w:sz w:val="28"/>
          <w:szCs w:val="28"/>
        </w:rPr>
        <w:t>овек или</w:t>
      </w:r>
      <w:r w:rsidRPr="00311997">
        <w:rPr>
          <w:sz w:val="28"/>
          <w:szCs w:val="28"/>
        </w:rPr>
        <w:t xml:space="preserve"> 100 %, проживающих в семьях в СОП </w:t>
      </w:r>
      <w:r>
        <w:rPr>
          <w:sz w:val="28"/>
          <w:szCs w:val="28"/>
        </w:rPr>
        <w:t xml:space="preserve">- </w:t>
      </w:r>
      <w:r w:rsidRPr="00311997">
        <w:rPr>
          <w:sz w:val="28"/>
          <w:szCs w:val="28"/>
        </w:rPr>
        <w:t>92 чел</w:t>
      </w:r>
      <w:r>
        <w:rPr>
          <w:sz w:val="28"/>
          <w:szCs w:val="28"/>
        </w:rPr>
        <w:t xml:space="preserve">овека или </w:t>
      </w:r>
      <w:r w:rsidRPr="00311997">
        <w:rPr>
          <w:sz w:val="28"/>
          <w:szCs w:val="28"/>
        </w:rPr>
        <w:t>100 %;</w:t>
      </w:r>
    </w:p>
    <w:p w:rsidR="00B31F88" w:rsidRPr="00311997" w:rsidRDefault="00B31F88" w:rsidP="002034AC">
      <w:pPr>
        <w:tabs>
          <w:tab w:val="left" w:pos="-57"/>
          <w:tab w:val="left" w:pos="851"/>
        </w:tabs>
        <w:ind w:firstLine="709"/>
        <w:jc w:val="both"/>
        <w:rPr>
          <w:sz w:val="28"/>
          <w:szCs w:val="28"/>
        </w:rPr>
      </w:pPr>
      <w:r w:rsidRPr="00311997">
        <w:rPr>
          <w:sz w:val="28"/>
          <w:szCs w:val="28"/>
        </w:rPr>
        <w:t xml:space="preserve">  - в августе занятость детей, состоящих на учете</w:t>
      </w:r>
      <w:r>
        <w:rPr>
          <w:sz w:val="28"/>
          <w:szCs w:val="28"/>
        </w:rPr>
        <w:t xml:space="preserve">, составила </w:t>
      </w:r>
      <w:r w:rsidRPr="00311997">
        <w:rPr>
          <w:sz w:val="28"/>
          <w:szCs w:val="28"/>
        </w:rPr>
        <w:t>56 чел</w:t>
      </w:r>
      <w:r>
        <w:rPr>
          <w:sz w:val="28"/>
          <w:szCs w:val="28"/>
        </w:rPr>
        <w:t xml:space="preserve">овек или </w:t>
      </w:r>
      <w:r w:rsidRPr="00311997">
        <w:rPr>
          <w:sz w:val="28"/>
          <w:szCs w:val="28"/>
        </w:rPr>
        <w:t xml:space="preserve">100 %, проживающих в семьях в СОП </w:t>
      </w:r>
      <w:r>
        <w:rPr>
          <w:sz w:val="28"/>
          <w:szCs w:val="28"/>
        </w:rPr>
        <w:t xml:space="preserve">- </w:t>
      </w:r>
      <w:r w:rsidRPr="00311997">
        <w:rPr>
          <w:sz w:val="28"/>
          <w:szCs w:val="28"/>
        </w:rPr>
        <w:t>96 чел</w:t>
      </w:r>
      <w:r>
        <w:rPr>
          <w:sz w:val="28"/>
          <w:szCs w:val="28"/>
        </w:rPr>
        <w:t>овек или</w:t>
      </w:r>
      <w:r w:rsidRPr="00311997">
        <w:rPr>
          <w:sz w:val="28"/>
          <w:szCs w:val="28"/>
        </w:rPr>
        <w:t xml:space="preserve"> 100 %.</w:t>
      </w:r>
    </w:p>
    <w:p w:rsidR="00B31F88" w:rsidRPr="00311997" w:rsidRDefault="00B31F88" w:rsidP="002034AC">
      <w:pPr>
        <w:tabs>
          <w:tab w:val="left" w:pos="-180"/>
          <w:tab w:val="left" w:pos="0"/>
        </w:tabs>
        <w:ind w:firstLine="709"/>
        <w:jc w:val="both"/>
        <w:rPr>
          <w:sz w:val="28"/>
          <w:szCs w:val="28"/>
        </w:rPr>
      </w:pPr>
      <w:r w:rsidRPr="00311997">
        <w:rPr>
          <w:sz w:val="28"/>
          <w:szCs w:val="28"/>
        </w:rPr>
        <w:t>4.</w:t>
      </w:r>
      <w:r>
        <w:rPr>
          <w:sz w:val="28"/>
          <w:szCs w:val="28"/>
        </w:rPr>
        <w:t xml:space="preserve"> </w:t>
      </w:r>
      <w:r w:rsidRPr="00311997">
        <w:rPr>
          <w:sz w:val="28"/>
          <w:szCs w:val="28"/>
        </w:rPr>
        <w:t xml:space="preserve">Организовано информирование законных представителей и  несовершеннолетних </w:t>
      </w:r>
      <w:r>
        <w:rPr>
          <w:sz w:val="28"/>
          <w:szCs w:val="28"/>
        </w:rPr>
        <w:t>в средствах массовой информации. В</w:t>
      </w:r>
      <w:r w:rsidRPr="00311997">
        <w:rPr>
          <w:sz w:val="28"/>
          <w:szCs w:val="28"/>
        </w:rPr>
        <w:t xml:space="preserve"> газете «Новости Радужного» опубликовано 14 статей,  16 статьей размещено на официальном сайте администрации города Радужный</w:t>
      </w:r>
      <w:r>
        <w:rPr>
          <w:sz w:val="28"/>
          <w:szCs w:val="28"/>
        </w:rPr>
        <w:t xml:space="preserve">, </w:t>
      </w:r>
      <w:r w:rsidRPr="00311997">
        <w:rPr>
          <w:sz w:val="28"/>
          <w:szCs w:val="28"/>
        </w:rPr>
        <w:t xml:space="preserve">13 </w:t>
      </w:r>
      <w:r>
        <w:rPr>
          <w:sz w:val="28"/>
          <w:szCs w:val="28"/>
        </w:rPr>
        <w:t xml:space="preserve">- </w:t>
      </w:r>
      <w:r w:rsidRPr="00311997">
        <w:rPr>
          <w:sz w:val="28"/>
          <w:szCs w:val="28"/>
        </w:rPr>
        <w:t>на странице комиссии по делам несовершеннолетних и защите их прав.</w:t>
      </w:r>
    </w:p>
    <w:p w:rsidR="00B31F88" w:rsidRPr="00311997" w:rsidRDefault="00B31F88" w:rsidP="002034AC">
      <w:pPr>
        <w:tabs>
          <w:tab w:val="left" w:pos="-180"/>
          <w:tab w:val="left" w:pos="0"/>
        </w:tabs>
        <w:ind w:firstLine="709"/>
        <w:jc w:val="both"/>
        <w:rPr>
          <w:sz w:val="28"/>
          <w:szCs w:val="28"/>
        </w:rPr>
      </w:pPr>
      <w:r w:rsidRPr="00311997">
        <w:rPr>
          <w:sz w:val="28"/>
          <w:szCs w:val="28"/>
        </w:rPr>
        <w:t>5. Проведено 74 профилактических мероприятия, из них  26 родительских собраний по темам «Административная ответственность родителей (законных представителей)», «Предупреждение чрезвычайных происшествий с несовершеннолетними при нахождении их с законными представителями», 48 лекций для учащихся по темам «Административная ответственность несовершеннолетних», «Предупреждение  чрезвычайных происшествий с несовершеннолетними».  Охват участников мероприятий составил 4456 чел</w:t>
      </w:r>
      <w:r>
        <w:rPr>
          <w:sz w:val="28"/>
          <w:szCs w:val="28"/>
        </w:rPr>
        <w:t>овек</w:t>
      </w:r>
      <w:r w:rsidRPr="00311997">
        <w:rPr>
          <w:sz w:val="28"/>
          <w:szCs w:val="28"/>
        </w:rPr>
        <w:t>, из них 2627 - родители (законные представители),  1829 - учащиеся.</w:t>
      </w:r>
    </w:p>
    <w:p w:rsidR="00B31F88" w:rsidRDefault="00B31F88" w:rsidP="002034AC">
      <w:pPr>
        <w:tabs>
          <w:tab w:val="left" w:pos="-180"/>
          <w:tab w:val="left" w:pos="0"/>
        </w:tabs>
        <w:ind w:firstLine="709"/>
        <w:jc w:val="both"/>
        <w:rPr>
          <w:sz w:val="28"/>
          <w:szCs w:val="28"/>
        </w:rPr>
      </w:pPr>
      <w:r w:rsidRPr="00311997">
        <w:rPr>
          <w:sz w:val="28"/>
          <w:szCs w:val="28"/>
        </w:rPr>
        <w:t>6. Вынесено 9 представлений в образовательные организации и ОМВД России по г.</w:t>
      </w:r>
      <w:r>
        <w:rPr>
          <w:sz w:val="28"/>
          <w:szCs w:val="28"/>
        </w:rPr>
        <w:t xml:space="preserve"> </w:t>
      </w:r>
      <w:r w:rsidRPr="00311997">
        <w:rPr>
          <w:sz w:val="28"/>
          <w:szCs w:val="28"/>
        </w:rPr>
        <w:t>Радужному об устранении недостатков в деятельности учреждений системы профилактики.</w:t>
      </w:r>
    </w:p>
    <w:p w:rsidR="00B31F88" w:rsidRDefault="00B31F88" w:rsidP="002034AC">
      <w:pPr>
        <w:tabs>
          <w:tab w:val="left" w:pos="-180"/>
          <w:tab w:val="left" w:pos="0"/>
        </w:tabs>
        <w:ind w:firstLine="709"/>
        <w:jc w:val="both"/>
        <w:rPr>
          <w:sz w:val="28"/>
          <w:szCs w:val="28"/>
        </w:rPr>
      </w:pPr>
    </w:p>
    <w:p w:rsidR="00B31F88" w:rsidRDefault="00B31F88" w:rsidP="006D60AC">
      <w:pPr>
        <w:tabs>
          <w:tab w:val="left" w:pos="-180"/>
          <w:tab w:val="left" w:pos="0"/>
        </w:tabs>
        <w:jc w:val="center"/>
        <w:rPr>
          <w:b/>
          <w:sz w:val="28"/>
          <w:szCs w:val="28"/>
        </w:rPr>
      </w:pPr>
      <w:r>
        <w:rPr>
          <w:b/>
          <w:sz w:val="28"/>
          <w:szCs w:val="28"/>
        </w:rPr>
        <w:t>Основные приоритеты на 2016 год</w:t>
      </w:r>
    </w:p>
    <w:p w:rsidR="00B31F88" w:rsidRDefault="00B31F88" w:rsidP="002034AC">
      <w:pPr>
        <w:tabs>
          <w:tab w:val="left" w:pos="-180"/>
          <w:tab w:val="left" w:pos="0"/>
        </w:tabs>
        <w:ind w:firstLine="709"/>
        <w:jc w:val="center"/>
        <w:rPr>
          <w:b/>
          <w:sz w:val="28"/>
          <w:szCs w:val="28"/>
        </w:rPr>
      </w:pPr>
    </w:p>
    <w:p w:rsidR="00B31F88" w:rsidRDefault="00B31F88" w:rsidP="002034AC">
      <w:pPr>
        <w:shd w:val="clear" w:color="auto" w:fill="FFFFFF"/>
        <w:spacing w:line="210" w:lineRule="atLeast"/>
        <w:ind w:firstLine="709"/>
        <w:jc w:val="both"/>
        <w:rPr>
          <w:sz w:val="28"/>
          <w:szCs w:val="28"/>
        </w:rPr>
      </w:pPr>
      <w:r w:rsidRPr="006D60AC">
        <w:rPr>
          <w:sz w:val="28"/>
          <w:szCs w:val="28"/>
        </w:rPr>
        <w:t>В муниципальном управлении</w:t>
      </w:r>
      <w:r w:rsidRPr="000922C8">
        <w:rPr>
          <w:sz w:val="28"/>
          <w:szCs w:val="28"/>
        </w:rPr>
        <w:t xml:space="preserve"> в целях обеспечения устойчивого развития экономики города и социальной стабильности</w:t>
      </w:r>
      <w:r>
        <w:rPr>
          <w:sz w:val="28"/>
          <w:szCs w:val="28"/>
        </w:rPr>
        <w:t>:</w:t>
      </w:r>
    </w:p>
    <w:p w:rsidR="00B31F88" w:rsidRPr="004212C5" w:rsidRDefault="00B31F88" w:rsidP="002034AC">
      <w:pPr>
        <w:shd w:val="clear" w:color="auto" w:fill="FFFFFF"/>
        <w:spacing w:line="210" w:lineRule="atLeast"/>
        <w:ind w:firstLine="709"/>
        <w:jc w:val="both"/>
        <w:rPr>
          <w:sz w:val="28"/>
          <w:szCs w:val="28"/>
          <w:shd w:val="clear" w:color="auto" w:fill="FFFFFF"/>
        </w:rPr>
      </w:pPr>
      <w:r w:rsidRPr="004212C5">
        <w:rPr>
          <w:rStyle w:val="apple-converted-space"/>
          <w:sz w:val="28"/>
          <w:szCs w:val="28"/>
          <w:shd w:val="clear" w:color="auto" w:fill="FFFFFF"/>
        </w:rPr>
        <w:t>-  </w:t>
      </w:r>
      <w:r w:rsidRPr="004212C5">
        <w:rPr>
          <w:sz w:val="28"/>
          <w:szCs w:val="28"/>
          <w:shd w:val="clear" w:color="auto" w:fill="FFFFFF"/>
        </w:rPr>
        <w:t>обеспечить выполнение мероприятий по мобилизации доходов и оптимизации расходов городского бюджета;</w:t>
      </w:r>
    </w:p>
    <w:p w:rsidR="00B31F88" w:rsidRPr="004212C5" w:rsidRDefault="00B31F88" w:rsidP="002034AC">
      <w:pPr>
        <w:shd w:val="clear" w:color="auto" w:fill="FFFFFF"/>
        <w:spacing w:line="210" w:lineRule="atLeast"/>
        <w:ind w:firstLine="709"/>
        <w:jc w:val="both"/>
        <w:rPr>
          <w:sz w:val="28"/>
          <w:szCs w:val="28"/>
        </w:rPr>
      </w:pPr>
      <w:r w:rsidRPr="004212C5">
        <w:rPr>
          <w:sz w:val="28"/>
          <w:szCs w:val="28"/>
        </w:rPr>
        <w:t>-</w:t>
      </w:r>
      <w:r w:rsidRPr="004212C5">
        <w:rPr>
          <w:sz w:val="28"/>
          <w:szCs w:val="28"/>
          <w:shd w:val="clear" w:color="auto" w:fill="FFFFFF"/>
        </w:rPr>
        <w:t xml:space="preserve">  содействовать развитию малого и среднего предпринимательства;</w:t>
      </w:r>
    </w:p>
    <w:p w:rsidR="00B31F88" w:rsidRPr="004212C5" w:rsidRDefault="00B31F88" w:rsidP="002034AC">
      <w:pPr>
        <w:shd w:val="clear" w:color="auto" w:fill="FFFFFF"/>
        <w:spacing w:line="210" w:lineRule="atLeast"/>
        <w:ind w:firstLine="709"/>
        <w:jc w:val="both"/>
        <w:rPr>
          <w:sz w:val="28"/>
          <w:szCs w:val="28"/>
          <w:shd w:val="clear" w:color="auto" w:fill="FFFFFF"/>
        </w:rPr>
      </w:pPr>
      <w:r w:rsidRPr="004212C5">
        <w:rPr>
          <w:rStyle w:val="apple-converted-space"/>
          <w:sz w:val="28"/>
          <w:szCs w:val="28"/>
          <w:shd w:val="clear" w:color="auto" w:fill="FFFFFF"/>
        </w:rPr>
        <w:t xml:space="preserve">- </w:t>
      </w:r>
      <w:r w:rsidRPr="004212C5">
        <w:rPr>
          <w:sz w:val="28"/>
          <w:szCs w:val="28"/>
          <w:shd w:val="clear" w:color="auto" w:fill="FFFFFF"/>
        </w:rPr>
        <w:t>актуализировать по состоянию на 01.01.2016 Инвестиционный паспорт города;</w:t>
      </w:r>
    </w:p>
    <w:p w:rsidR="00B31F88" w:rsidRPr="004212C5" w:rsidRDefault="00B31F88" w:rsidP="002034AC">
      <w:pPr>
        <w:shd w:val="clear" w:color="auto" w:fill="FFFFFF"/>
        <w:spacing w:line="210" w:lineRule="atLeast"/>
        <w:ind w:firstLine="709"/>
        <w:jc w:val="both"/>
        <w:rPr>
          <w:sz w:val="28"/>
          <w:szCs w:val="28"/>
          <w:shd w:val="clear" w:color="auto" w:fill="FFFFFF"/>
        </w:rPr>
      </w:pPr>
      <w:r w:rsidRPr="004212C5">
        <w:rPr>
          <w:sz w:val="28"/>
          <w:szCs w:val="28"/>
          <w:shd w:val="clear" w:color="auto" w:fill="FFFFFF"/>
        </w:rPr>
        <w:t>- обеспечить рациональное и эффективное управление муниципальным имуществом и земельными ресурсами в целях увеличения доходов городского бюджета;</w:t>
      </w:r>
    </w:p>
    <w:p w:rsidR="00B31F88" w:rsidRPr="004212C5" w:rsidRDefault="00B31F88" w:rsidP="002034AC">
      <w:pPr>
        <w:shd w:val="clear" w:color="auto" w:fill="FFFFFF"/>
        <w:spacing w:line="210" w:lineRule="atLeast"/>
        <w:ind w:firstLine="709"/>
        <w:jc w:val="both"/>
        <w:rPr>
          <w:sz w:val="28"/>
          <w:szCs w:val="28"/>
          <w:shd w:val="clear" w:color="auto" w:fill="FFFFFF"/>
        </w:rPr>
      </w:pPr>
      <w:r w:rsidRPr="004212C5">
        <w:rPr>
          <w:sz w:val="28"/>
          <w:szCs w:val="28"/>
          <w:shd w:val="clear" w:color="auto" w:fill="FFFFFF"/>
        </w:rPr>
        <w:t>- обеспечить достижение целевых показателей,</w:t>
      </w:r>
      <w:r>
        <w:rPr>
          <w:sz w:val="28"/>
          <w:szCs w:val="28"/>
          <w:shd w:val="clear" w:color="auto" w:fill="FFFFFF"/>
        </w:rPr>
        <w:t xml:space="preserve"> установленных</w:t>
      </w:r>
      <w:r w:rsidRPr="004212C5">
        <w:rPr>
          <w:sz w:val="28"/>
          <w:szCs w:val="28"/>
          <w:shd w:val="clear" w:color="auto" w:fill="FFFFFF"/>
        </w:rPr>
        <w:t xml:space="preserve"> муниципальными программами;</w:t>
      </w:r>
    </w:p>
    <w:p w:rsidR="00B31F88" w:rsidRPr="004212C5" w:rsidRDefault="00B31F88" w:rsidP="002034AC">
      <w:pPr>
        <w:shd w:val="clear" w:color="auto" w:fill="FFFFFF"/>
        <w:spacing w:line="252" w:lineRule="atLeast"/>
        <w:ind w:firstLine="709"/>
        <w:jc w:val="both"/>
        <w:rPr>
          <w:sz w:val="28"/>
          <w:szCs w:val="28"/>
        </w:rPr>
      </w:pPr>
      <w:r w:rsidRPr="004212C5">
        <w:rPr>
          <w:sz w:val="28"/>
          <w:szCs w:val="28"/>
        </w:rPr>
        <w:t xml:space="preserve">- сохранить меры социальной </w:t>
      </w:r>
      <w:r>
        <w:rPr>
          <w:sz w:val="28"/>
          <w:szCs w:val="28"/>
        </w:rPr>
        <w:t>помощи и социальной поддержки для отдельных категорий граждан</w:t>
      </w:r>
      <w:r w:rsidRPr="004212C5">
        <w:rPr>
          <w:sz w:val="28"/>
          <w:szCs w:val="28"/>
        </w:rPr>
        <w:t>;</w:t>
      </w:r>
    </w:p>
    <w:p w:rsidR="00B31F88" w:rsidRPr="004212C5" w:rsidRDefault="00B31F88" w:rsidP="002034AC">
      <w:pPr>
        <w:shd w:val="clear" w:color="auto" w:fill="FFFFFF"/>
        <w:spacing w:line="252" w:lineRule="atLeast"/>
        <w:ind w:firstLine="709"/>
        <w:jc w:val="both"/>
        <w:rPr>
          <w:sz w:val="28"/>
          <w:szCs w:val="28"/>
        </w:rPr>
      </w:pPr>
      <w:r w:rsidRPr="004212C5">
        <w:rPr>
          <w:sz w:val="28"/>
          <w:szCs w:val="28"/>
        </w:rPr>
        <w:t>- содействовать стабильности на рынке труда, созданию условий для сохранения рабочих мест;</w:t>
      </w:r>
    </w:p>
    <w:p w:rsidR="00B31F88" w:rsidRPr="004212C5" w:rsidRDefault="00B31F88" w:rsidP="002034AC">
      <w:pPr>
        <w:shd w:val="clear" w:color="auto" w:fill="FFFFFF"/>
        <w:spacing w:line="252" w:lineRule="atLeast"/>
        <w:ind w:firstLine="709"/>
        <w:jc w:val="both"/>
        <w:rPr>
          <w:sz w:val="28"/>
          <w:szCs w:val="28"/>
        </w:rPr>
      </w:pPr>
      <w:r w:rsidRPr="004212C5">
        <w:rPr>
          <w:sz w:val="28"/>
          <w:szCs w:val="28"/>
        </w:rPr>
        <w:t>- совершенствовать систему профилактики терроризма, экстремизма, наркомании, правонарушений;</w:t>
      </w:r>
    </w:p>
    <w:p w:rsidR="00B31F88" w:rsidRPr="004212C5" w:rsidRDefault="00B31F88" w:rsidP="002034AC">
      <w:pPr>
        <w:shd w:val="clear" w:color="auto" w:fill="FFFFFF"/>
        <w:spacing w:line="252" w:lineRule="atLeast"/>
        <w:ind w:firstLine="709"/>
        <w:jc w:val="both"/>
        <w:rPr>
          <w:sz w:val="28"/>
          <w:szCs w:val="28"/>
        </w:rPr>
      </w:pPr>
      <w:r w:rsidRPr="004212C5">
        <w:rPr>
          <w:sz w:val="28"/>
          <w:szCs w:val="28"/>
        </w:rPr>
        <w:t>- противодействовать коррупции и недопущению условий для коррупционных проявлений, для чего продолжить аттестацию муниципальных служащих; оптимизацию административных процедур, в том числе путем оказания услуг через многофункциональный центр; максимально вовлекать общественность в процессы управлением муниципальным образованием;</w:t>
      </w:r>
    </w:p>
    <w:p w:rsidR="00B31F88" w:rsidRPr="004212C5" w:rsidRDefault="00B31F88" w:rsidP="002034AC">
      <w:pPr>
        <w:shd w:val="clear" w:color="auto" w:fill="FFFFFF"/>
        <w:spacing w:line="252" w:lineRule="atLeast"/>
        <w:ind w:firstLine="709"/>
        <w:jc w:val="both"/>
        <w:rPr>
          <w:sz w:val="28"/>
          <w:szCs w:val="28"/>
        </w:rPr>
      </w:pPr>
      <w:r w:rsidRPr="004212C5">
        <w:rPr>
          <w:sz w:val="28"/>
          <w:szCs w:val="28"/>
        </w:rPr>
        <w:t>- повышать качество и доступность муниципальных услуг, предоставляемых администрацией города и подведомственными ей организациями.</w:t>
      </w:r>
    </w:p>
    <w:p w:rsidR="00B31F88" w:rsidRPr="004212C5" w:rsidRDefault="00B31F88" w:rsidP="002034AC">
      <w:pPr>
        <w:shd w:val="clear" w:color="auto" w:fill="FFFFFF"/>
        <w:spacing w:line="252" w:lineRule="atLeast"/>
        <w:ind w:firstLine="709"/>
        <w:jc w:val="both"/>
        <w:rPr>
          <w:rFonts w:ascii="Arial" w:hAnsi="Arial" w:cs="Arial"/>
          <w:color w:val="333333"/>
          <w:sz w:val="18"/>
          <w:szCs w:val="18"/>
        </w:rPr>
      </w:pPr>
    </w:p>
    <w:p w:rsidR="00B31F88" w:rsidRDefault="00B31F88" w:rsidP="002034AC">
      <w:pPr>
        <w:tabs>
          <w:tab w:val="left" w:pos="-180"/>
          <w:tab w:val="left" w:pos="0"/>
        </w:tabs>
        <w:ind w:firstLine="709"/>
        <w:jc w:val="both"/>
        <w:rPr>
          <w:b/>
          <w:sz w:val="28"/>
          <w:szCs w:val="28"/>
        </w:rPr>
      </w:pPr>
      <w:r>
        <w:rPr>
          <w:b/>
          <w:sz w:val="28"/>
          <w:szCs w:val="28"/>
        </w:rPr>
        <w:t>В строительстве и архитектуре:</w:t>
      </w:r>
    </w:p>
    <w:p w:rsidR="00B31F88" w:rsidRPr="0061630A" w:rsidRDefault="00B31F88" w:rsidP="002034AC">
      <w:pPr>
        <w:shd w:val="clear" w:color="auto" w:fill="FFFFFF"/>
        <w:spacing w:line="210" w:lineRule="atLeast"/>
        <w:ind w:firstLine="709"/>
        <w:jc w:val="both"/>
        <w:rPr>
          <w:sz w:val="28"/>
          <w:szCs w:val="28"/>
        </w:rPr>
      </w:pPr>
      <w:r w:rsidRPr="001D6B30">
        <w:rPr>
          <w:sz w:val="28"/>
          <w:szCs w:val="28"/>
        </w:rPr>
        <w:t xml:space="preserve">- достижение целевых показателей по вводу жилья, обеспечение ввода в эксплуатацию не менее 1,7 тыс. кв.м. общей </w:t>
      </w:r>
      <w:r w:rsidRPr="0061630A">
        <w:rPr>
          <w:sz w:val="28"/>
          <w:szCs w:val="28"/>
        </w:rPr>
        <w:t>площади квартир;</w:t>
      </w:r>
    </w:p>
    <w:p w:rsidR="00B31F88" w:rsidRDefault="00B31F88" w:rsidP="002034AC">
      <w:pPr>
        <w:shd w:val="clear" w:color="auto" w:fill="FFFFFF"/>
        <w:spacing w:line="210" w:lineRule="atLeast"/>
        <w:ind w:firstLine="709"/>
        <w:jc w:val="both"/>
        <w:rPr>
          <w:sz w:val="28"/>
          <w:szCs w:val="28"/>
        </w:rPr>
      </w:pPr>
      <w:r w:rsidRPr="000922C8">
        <w:rPr>
          <w:sz w:val="28"/>
          <w:szCs w:val="28"/>
        </w:rPr>
        <w:t>- создание условий для жилищного строительства путем инженерного обеспечения земельных участков, предназначенных для строительства;</w:t>
      </w:r>
    </w:p>
    <w:p w:rsidR="00B31F88" w:rsidRPr="000746F6" w:rsidRDefault="00B31F88" w:rsidP="002034AC">
      <w:pPr>
        <w:ind w:firstLine="709"/>
        <w:jc w:val="both"/>
        <w:rPr>
          <w:sz w:val="28"/>
          <w:szCs w:val="28"/>
        </w:rPr>
      </w:pPr>
      <w:r w:rsidRPr="000746F6">
        <w:rPr>
          <w:sz w:val="28"/>
          <w:szCs w:val="28"/>
        </w:rPr>
        <w:t>- внесение изменений в Генеральный</w:t>
      </w:r>
      <w:r>
        <w:rPr>
          <w:sz w:val="28"/>
          <w:szCs w:val="28"/>
        </w:rPr>
        <w:t xml:space="preserve"> </w:t>
      </w:r>
      <w:r w:rsidRPr="000746F6">
        <w:rPr>
          <w:sz w:val="28"/>
          <w:szCs w:val="28"/>
        </w:rPr>
        <w:t>план города Радужный и внесение изменений в Правила землепользования и застройки на территории города Радужный;</w:t>
      </w:r>
    </w:p>
    <w:p w:rsidR="00B31F88" w:rsidRPr="000746F6" w:rsidRDefault="00B31F88" w:rsidP="002034AC">
      <w:pPr>
        <w:ind w:firstLine="709"/>
        <w:jc w:val="both"/>
        <w:rPr>
          <w:sz w:val="28"/>
          <w:szCs w:val="28"/>
        </w:rPr>
      </w:pPr>
      <w:r w:rsidRPr="000746F6">
        <w:rPr>
          <w:sz w:val="28"/>
          <w:szCs w:val="28"/>
        </w:rPr>
        <w:t xml:space="preserve">- разработка проекта планировки, проекта межевания с подготовкой градостроительных планов земельных участков городской застройки территории 2 микрорайона города Радужный, </w:t>
      </w:r>
      <w:r>
        <w:rPr>
          <w:sz w:val="28"/>
          <w:szCs w:val="28"/>
        </w:rPr>
        <w:t xml:space="preserve">с учетом существующей застройки </w:t>
      </w:r>
      <w:r w:rsidRPr="000746F6">
        <w:rPr>
          <w:sz w:val="28"/>
          <w:szCs w:val="28"/>
        </w:rPr>
        <w:t>(24,97га);</w:t>
      </w:r>
    </w:p>
    <w:p w:rsidR="00B31F88" w:rsidRPr="000746F6" w:rsidRDefault="00B31F88" w:rsidP="002034AC">
      <w:pPr>
        <w:shd w:val="clear" w:color="auto" w:fill="FFFFFF"/>
        <w:ind w:firstLine="709"/>
        <w:jc w:val="both"/>
        <w:rPr>
          <w:sz w:val="28"/>
          <w:szCs w:val="28"/>
        </w:rPr>
      </w:pPr>
      <w:r w:rsidRPr="000746F6">
        <w:rPr>
          <w:sz w:val="28"/>
          <w:szCs w:val="28"/>
        </w:rPr>
        <w:t xml:space="preserve">- </w:t>
      </w:r>
      <w:r>
        <w:rPr>
          <w:sz w:val="28"/>
          <w:szCs w:val="28"/>
        </w:rPr>
        <w:t xml:space="preserve">проведение </w:t>
      </w:r>
      <w:r w:rsidRPr="000746F6">
        <w:rPr>
          <w:sz w:val="28"/>
          <w:szCs w:val="28"/>
        </w:rPr>
        <w:t>топографо-геодезически</w:t>
      </w:r>
      <w:r>
        <w:rPr>
          <w:sz w:val="28"/>
          <w:szCs w:val="28"/>
        </w:rPr>
        <w:t>х</w:t>
      </w:r>
      <w:r w:rsidRPr="000746F6">
        <w:rPr>
          <w:sz w:val="28"/>
          <w:szCs w:val="28"/>
        </w:rPr>
        <w:t xml:space="preserve"> работ для подготовки проекта планировки, проекта межевания с подготовкой градостроительных планов земельных участков городской застройки территории 5 микрорайона города Радужный, с учетом существующей застройки (21,4га);</w:t>
      </w:r>
    </w:p>
    <w:p w:rsidR="00B31F88" w:rsidRPr="000746F6" w:rsidRDefault="00B31F88" w:rsidP="00A32137">
      <w:pPr>
        <w:pStyle w:val="BodyText2"/>
        <w:spacing w:after="20" w:line="240" w:lineRule="auto"/>
        <w:ind w:firstLine="709"/>
        <w:jc w:val="both"/>
        <w:rPr>
          <w:sz w:val="28"/>
          <w:szCs w:val="28"/>
        </w:rPr>
      </w:pPr>
      <w:r w:rsidRPr="000746F6">
        <w:rPr>
          <w:sz w:val="28"/>
          <w:szCs w:val="28"/>
        </w:rPr>
        <w:t>- разработка проекта планировки, проекта межевания улично-дорожной сети улицы Казамкина и улицы Светлой (23,05га);</w:t>
      </w:r>
    </w:p>
    <w:p w:rsidR="00B31F88" w:rsidRDefault="00B31F88" w:rsidP="00A32137">
      <w:pPr>
        <w:ind w:firstLine="709"/>
        <w:jc w:val="both"/>
        <w:rPr>
          <w:sz w:val="28"/>
          <w:szCs w:val="28"/>
        </w:rPr>
      </w:pPr>
      <w:r w:rsidRPr="000746F6">
        <w:rPr>
          <w:sz w:val="28"/>
          <w:szCs w:val="28"/>
        </w:rPr>
        <w:t>- внесение изменений в проект межевания улично-дорожной сети городской зас</w:t>
      </w:r>
      <w:r>
        <w:rPr>
          <w:sz w:val="28"/>
          <w:szCs w:val="28"/>
        </w:rPr>
        <w:t>тройки в районе улицы Новая (</w:t>
      </w:r>
      <w:smartTag w:uri="urn:schemas-microsoft-com:office:smarttags" w:element="metricconverter">
        <w:smartTagPr>
          <w:attr w:name="ProductID" w:val="30,73 га"/>
        </w:smartTagPr>
        <w:r>
          <w:rPr>
            <w:sz w:val="28"/>
            <w:szCs w:val="28"/>
          </w:rPr>
          <w:t>30,</w:t>
        </w:r>
        <w:r w:rsidRPr="000746F6">
          <w:rPr>
            <w:sz w:val="28"/>
            <w:szCs w:val="28"/>
          </w:rPr>
          <w:t>73 га</w:t>
        </w:r>
      </w:smartTag>
      <w:r>
        <w:rPr>
          <w:sz w:val="28"/>
          <w:szCs w:val="28"/>
        </w:rPr>
        <w:t>);</w:t>
      </w:r>
    </w:p>
    <w:p w:rsidR="00B31F88" w:rsidRPr="000922C8" w:rsidRDefault="00B31F88" w:rsidP="00A32137">
      <w:pPr>
        <w:pStyle w:val="NormalWeb"/>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0922C8">
        <w:rPr>
          <w:rFonts w:ascii="Times New Roman" w:hAnsi="Times New Roman" w:cs="Times New Roman"/>
          <w:color w:val="000000"/>
          <w:sz w:val="28"/>
          <w:szCs w:val="28"/>
        </w:rPr>
        <w:t>вод в эксплуатацию дороги по ул.</w:t>
      </w:r>
      <w:r>
        <w:rPr>
          <w:rFonts w:ascii="Times New Roman" w:hAnsi="Times New Roman" w:cs="Times New Roman"/>
          <w:color w:val="000000"/>
          <w:sz w:val="28"/>
          <w:szCs w:val="28"/>
        </w:rPr>
        <w:t xml:space="preserve"> </w:t>
      </w:r>
      <w:r w:rsidRPr="000922C8">
        <w:rPr>
          <w:rFonts w:ascii="Times New Roman" w:hAnsi="Times New Roman" w:cs="Times New Roman"/>
          <w:color w:val="000000"/>
          <w:sz w:val="28"/>
          <w:szCs w:val="28"/>
        </w:rPr>
        <w:t>Детская (</w:t>
      </w:r>
      <w:smartTag w:uri="urn:schemas-microsoft-com:office:smarttags" w:element="metricconverter">
        <w:smartTagPr>
          <w:attr w:name="ProductID" w:val="620 м"/>
        </w:smartTagPr>
        <w:r w:rsidRPr="000922C8">
          <w:rPr>
            <w:rFonts w:ascii="Times New Roman" w:hAnsi="Times New Roman" w:cs="Times New Roman"/>
            <w:color w:val="000000"/>
            <w:sz w:val="28"/>
            <w:szCs w:val="28"/>
          </w:rPr>
          <w:t>620</w:t>
        </w:r>
        <w:r>
          <w:rPr>
            <w:rFonts w:ascii="Times New Roman" w:hAnsi="Times New Roman" w:cs="Times New Roman"/>
            <w:color w:val="000000"/>
            <w:sz w:val="28"/>
            <w:szCs w:val="28"/>
          </w:rPr>
          <w:t xml:space="preserve"> м</w:t>
        </w:r>
      </w:smartTag>
      <w:r>
        <w:rPr>
          <w:rFonts w:ascii="Times New Roman" w:hAnsi="Times New Roman" w:cs="Times New Roman"/>
          <w:color w:val="000000"/>
          <w:sz w:val="28"/>
          <w:szCs w:val="28"/>
        </w:rPr>
        <w:t>);</w:t>
      </w:r>
    </w:p>
    <w:p w:rsidR="00B31F88" w:rsidRPr="000922C8" w:rsidRDefault="00B31F88" w:rsidP="00A32137">
      <w:pPr>
        <w:pStyle w:val="NormalWeb"/>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проведение к</w:t>
      </w:r>
      <w:r w:rsidRPr="000922C8">
        <w:rPr>
          <w:rFonts w:ascii="Times New Roman" w:hAnsi="Times New Roman" w:cs="Times New Roman"/>
          <w:color w:val="000000"/>
          <w:sz w:val="28"/>
          <w:szCs w:val="28"/>
        </w:rPr>
        <w:t>апитальн</w:t>
      </w:r>
      <w:r>
        <w:rPr>
          <w:rFonts w:ascii="Times New Roman" w:hAnsi="Times New Roman" w:cs="Times New Roman"/>
          <w:color w:val="000000"/>
          <w:sz w:val="28"/>
          <w:szCs w:val="28"/>
        </w:rPr>
        <w:t>ого</w:t>
      </w:r>
      <w:r w:rsidRPr="000922C8">
        <w:rPr>
          <w:rFonts w:ascii="Times New Roman" w:hAnsi="Times New Roman" w:cs="Times New Roman"/>
          <w:color w:val="000000"/>
          <w:sz w:val="28"/>
          <w:szCs w:val="28"/>
        </w:rPr>
        <w:t xml:space="preserve"> ремонт</w:t>
      </w:r>
      <w:r>
        <w:rPr>
          <w:rFonts w:ascii="Times New Roman" w:hAnsi="Times New Roman" w:cs="Times New Roman"/>
          <w:color w:val="000000"/>
          <w:sz w:val="28"/>
          <w:szCs w:val="28"/>
        </w:rPr>
        <w:t>а</w:t>
      </w:r>
      <w:r w:rsidRPr="000922C8">
        <w:rPr>
          <w:rFonts w:ascii="Times New Roman" w:hAnsi="Times New Roman" w:cs="Times New Roman"/>
          <w:color w:val="000000"/>
          <w:sz w:val="28"/>
          <w:szCs w:val="28"/>
        </w:rPr>
        <w:t xml:space="preserve"> моста через реку Агрн-Еган (</w:t>
      </w:r>
      <w:smartTag w:uri="urn:schemas-microsoft-com:office:smarttags" w:element="metricconverter">
        <w:smartTagPr>
          <w:attr w:name="ProductID" w:val="60 м"/>
        </w:smartTagPr>
        <w:r w:rsidRPr="000922C8">
          <w:rPr>
            <w:rFonts w:ascii="Times New Roman" w:hAnsi="Times New Roman" w:cs="Times New Roman"/>
            <w:color w:val="000000"/>
            <w:sz w:val="28"/>
            <w:szCs w:val="28"/>
          </w:rPr>
          <w:t>60 м</w:t>
        </w:r>
      </w:smartTag>
      <w:r w:rsidRPr="000922C8">
        <w:rPr>
          <w:rFonts w:ascii="Times New Roman" w:hAnsi="Times New Roman" w:cs="Times New Roman"/>
          <w:color w:val="000000"/>
          <w:sz w:val="28"/>
          <w:szCs w:val="28"/>
        </w:rPr>
        <w:t>.п.);</w:t>
      </w:r>
    </w:p>
    <w:p w:rsidR="00B31F88" w:rsidRDefault="00B31F88" w:rsidP="00A32137">
      <w:pPr>
        <w:pStyle w:val="NormalWeb"/>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проведение п</w:t>
      </w:r>
      <w:r w:rsidRPr="000922C8">
        <w:rPr>
          <w:rFonts w:ascii="Times New Roman" w:hAnsi="Times New Roman" w:cs="Times New Roman"/>
          <w:color w:val="000000"/>
          <w:sz w:val="28"/>
          <w:szCs w:val="28"/>
        </w:rPr>
        <w:t>роектны</w:t>
      </w:r>
      <w:r>
        <w:rPr>
          <w:rFonts w:ascii="Times New Roman" w:hAnsi="Times New Roman" w:cs="Times New Roman"/>
          <w:color w:val="000000"/>
          <w:sz w:val="28"/>
          <w:szCs w:val="28"/>
        </w:rPr>
        <w:t>х</w:t>
      </w:r>
      <w:r w:rsidRPr="000922C8">
        <w:rPr>
          <w:rFonts w:ascii="Times New Roman" w:hAnsi="Times New Roman" w:cs="Times New Roman"/>
          <w:color w:val="000000"/>
          <w:sz w:val="28"/>
          <w:szCs w:val="28"/>
        </w:rPr>
        <w:t xml:space="preserve"> работ по реконструкции улицы Новая с расширением проезжей части до </w:t>
      </w:r>
      <w:smartTag w:uri="urn:schemas-microsoft-com:office:smarttags" w:element="metricconverter">
        <w:smartTagPr>
          <w:attr w:name="ProductID" w:val="14 метров"/>
        </w:smartTagPr>
        <w:r w:rsidRPr="000922C8">
          <w:rPr>
            <w:rFonts w:ascii="Times New Roman" w:hAnsi="Times New Roman" w:cs="Times New Roman"/>
            <w:color w:val="000000"/>
            <w:sz w:val="28"/>
            <w:szCs w:val="28"/>
          </w:rPr>
          <w:t>14 метров</w:t>
        </w:r>
      </w:smartTag>
      <w:r w:rsidRPr="000922C8">
        <w:rPr>
          <w:rFonts w:ascii="Times New Roman" w:hAnsi="Times New Roman" w:cs="Times New Roman"/>
          <w:color w:val="000000"/>
          <w:sz w:val="28"/>
          <w:szCs w:val="28"/>
        </w:rPr>
        <w:t xml:space="preserve"> и обустройством парковок, стоянок, тротуаров,  уличного освещения, светофорных объектов, дорожных ограждений (участок №2 -</w:t>
      </w:r>
      <w:r>
        <w:rPr>
          <w:rFonts w:ascii="Times New Roman" w:hAnsi="Times New Roman" w:cs="Times New Roman"/>
          <w:color w:val="000000"/>
          <w:sz w:val="28"/>
          <w:szCs w:val="28"/>
        </w:rPr>
        <w:t xml:space="preserve"> </w:t>
      </w:r>
      <w:smartTag w:uri="urn:schemas-microsoft-com:office:smarttags" w:element="metricconverter">
        <w:smartTagPr>
          <w:attr w:name="ProductID" w:val="1,654 км"/>
        </w:smartTagPr>
        <w:r w:rsidRPr="000922C8">
          <w:rPr>
            <w:rFonts w:ascii="Times New Roman" w:hAnsi="Times New Roman" w:cs="Times New Roman"/>
            <w:color w:val="000000"/>
            <w:sz w:val="28"/>
            <w:szCs w:val="28"/>
          </w:rPr>
          <w:t>1,654 км</w:t>
        </w:r>
      </w:smartTag>
      <w:r>
        <w:rPr>
          <w:rFonts w:ascii="Times New Roman" w:hAnsi="Times New Roman" w:cs="Times New Roman"/>
          <w:color w:val="000000"/>
          <w:sz w:val="28"/>
          <w:szCs w:val="28"/>
        </w:rPr>
        <w:t>).</w:t>
      </w:r>
    </w:p>
    <w:p w:rsidR="00B31F88" w:rsidRPr="000922C8" w:rsidRDefault="00B31F88" w:rsidP="002034AC">
      <w:pPr>
        <w:pStyle w:val="NormalWeb"/>
        <w:spacing w:before="0" w:beforeAutospacing="0" w:after="0" w:afterAutospacing="0"/>
        <w:ind w:firstLine="709"/>
        <w:jc w:val="both"/>
        <w:rPr>
          <w:rFonts w:ascii="Times New Roman" w:hAnsi="Times New Roman" w:cs="Times New Roman"/>
          <w:color w:val="000000"/>
          <w:sz w:val="28"/>
          <w:szCs w:val="28"/>
        </w:rPr>
      </w:pPr>
    </w:p>
    <w:p w:rsidR="00B31F88" w:rsidRPr="0061630A" w:rsidRDefault="00B31F88" w:rsidP="002034AC">
      <w:pPr>
        <w:shd w:val="clear" w:color="auto" w:fill="FFFFFF"/>
        <w:spacing w:line="252" w:lineRule="atLeast"/>
        <w:ind w:firstLine="709"/>
        <w:jc w:val="both"/>
        <w:rPr>
          <w:sz w:val="28"/>
          <w:szCs w:val="28"/>
        </w:rPr>
      </w:pPr>
      <w:r w:rsidRPr="0061630A">
        <w:rPr>
          <w:b/>
          <w:bCs/>
          <w:sz w:val="28"/>
          <w:szCs w:val="28"/>
        </w:rPr>
        <w:t>В жилищной политике:</w:t>
      </w:r>
    </w:p>
    <w:p w:rsidR="00B31F88" w:rsidRPr="0061630A" w:rsidRDefault="00B31F88" w:rsidP="002034AC">
      <w:pPr>
        <w:shd w:val="clear" w:color="auto" w:fill="FFFFFF"/>
        <w:spacing w:line="252" w:lineRule="atLeast"/>
        <w:ind w:firstLine="709"/>
        <w:jc w:val="both"/>
        <w:rPr>
          <w:sz w:val="28"/>
          <w:szCs w:val="28"/>
        </w:rPr>
      </w:pPr>
      <w:r w:rsidRPr="0061630A">
        <w:rPr>
          <w:sz w:val="28"/>
          <w:szCs w:val="28"/>
        </w:rPr>
        <w:t>- улучшить жилищные условия 88 семьям и одиноко проживающим гражданам;</w:t>
      </w:r>
    </w:p>
    <w:p w:rsidR="00B31F88" w:rsidRPr="001D7AD2" w:rsidRDefault="00B31F88" w:rsidP="002034AC">
      <w:pPr>
        <w:shd w:val="clear" w:color="auto" w:fill="FFFFFF"/>
        <w:spacing w:line="252" w:lineRule="atLeast"/>
        <w:ind w:firstLine="709"/>
        <w:jc w:val="both"/>
        <w:rPr>
          <w:sz w:val="28"/>
          <w:szCs w:val="28"/>
        </w:rPr>
      </w:pPr>
      <w:r w:rsidRPr="001D7AD2">
        <w:rPr>
          <w:sz w:val="28"/>
          <w:szCs w:val="28"/>
        </w:rPr>
        <w:t>- предоставить 9 квартир для детей-сирот и детей, оставшихся без попечения родителей, достигших 18-летнего возраста.</w:t>
      </w:r>
    </w:p>
    <w:p w:rsidR="00B31F88" w:rsidRPr="000922C8" w:rsidRDefault="00B31F88" w:rsidP="002034AC">
      <w:pPr>
        <w:shd w:val="clear" w:color="auto" w:fill="FFFFFF"/>
        <w:spacing w:line="210" w:lineRule="atLeast"/>
        <w:ind w:firstLine="709"/>
        <w:jc w:val="both"/>
        <w:rPr>
          <w:sz w:val="28"/>
          <w:szCs w:val="28"/>
        </w:rPr>
      </w:pPr>
    </w:p>
    <w:p w:rsidR="00B31F88" w:rsidRPr="000922C8" w:rsidRDefault="00B31F88" w:rsidP="002034AC">
      <w:pPr>
        <w:shd w:val="clear" w:color="auto" w:fill="FFFFFF"/>
        <w:spacing w:line="210" w:lineRule="atLeast"/>
        <w:ind w:firstLine="709"/>
        <w:jc w:val="both"/>
        <w:rPr>
          <w:sz w:val="28"/>
          <w:szCs w:val="28"/>
        </w:rPr>
      </w:pPr>
      <w:r w:rsidRPr="000922C8">
        <w:rPr>
          <w:b/>
          <w:bCs/>
          <w:sz w:val="28"/>
          <w:szCs w:val="28"/>
        </w:rPr>
        <w:t>В жилищно-коммунальном хозяйстве:</w:t>
      </w:r>
    </w:p>
    <w:p w:rsidR="00B31F88" w:rsidRPr="000922C8" w:rsidRDefault="00B31F88" w:rsidP="002034AC">
      <w:pPr>
        <w:shd w:val="clear" w:color="auto" w:fill="FFFFFF"/>
        <w:spacing w:line="210" w:lineRule="atLeast"/>
        <w:ind w:firstLine="709"/>
        <w:jc w:val="both"/>
        <w:rPr>
          <w:sz w:val="28"/>
          <w:szCs w:val="28"/>
        </w:rPr>
      </w:pPr>
      <w:r w:rsidRPr="000922C8">
        <w:rPr>
          <w:sz w:val="28"/>
          <w:szCs w:val="28"/>
        </w:rPr>
        <w:t xml:space="preserve">- </w:t>
      </w:r>
      <w:r>
        <w:rPr>
          <w:sz w:val="28"/>
          <w:szCs w:val="28"/>
        </w:rPr>
        <w:t xml:space="preserve">выполнить </w:t>
      </w:r>
      <w:r w:rsidRPr="000922C8">
        <w:rPr>
          <w:sz w:val="28"/>
          <w:szCs w:val="28"/>
        </w:rPr>
        <w:t>капитальный ремонт инженерных сетей, подготовка к зимнему отопительному сезону;</w:t>
      </w:r>
    </w:p>
    <w:p w:rsidR="00B31F88" w:rsidRDefault="00B31F88" w:rsidP="002034AC">
      <w:pPr>
        <w:shd w:val="clear" w:color="auto" w:fill="FFFFFF"/>
        <w:spacing w:line="210" w:lineRule="atLeast"/>
        <w:ind w:firstLine="709"/>
        <w:jc w:val="both"/>
        <w:rPr>
          <w:sz w:val="28"/>
          <w:szCs w:val="28"/>
        </w:rPr>
      </w:pPr>
      <w:r w:rsidRPr="000922C8">
        <w:rPr>
          <w:sz w:val="28"/>
          <w:szCs w:val="28"/>
        </w:rPr>
        <w:t xml:space="preserve">- </w:t>
      </w:r>
      <w:r>
        <w:rPr>
          <w:sz w:val="28"/>
          <w:szCs w:val="28"/>
        </w:rPr>
        <w:t xml:space="preserve">выполнить </w:t>
      </w:r>
      <w:r w:rsidRPr="000922C8">
        <w:rPr>
          <w:sz w:val="28"/>
          <w:szCs w:val="28"/>
        </w:rPr>
        <w:t>снос жилья, непригодного для проживания, включенных в программ</w:t>
      </w:r>
      <w:r>
        <w:rPr>
          <w:sz w:val="28"/>
          <w:szCs w:val="28"/>
        </w:rPr>
        <w:t>у</w:t>
      </w:r>
      <w:r w:rsidRPr="000922C8">
        <w:rPr>
          <w:sz w:val="28"/>
          <w:szCs w:val="28"/>
        </w:rPr>
        <w:t>;</w:t>
      </w:r>
    </w:p>
    <w:p w:rsidR="00B31F88" w:rsidRPr="00801ACB" w:rsidRDefault="00B31F88" w:rsidP="002034AC">
      <w:pPr>
        <w:pStyle w:val="NormalWeb"/>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01ACB">
        <w:rPr>
          <w:rFonts w:ascii="Times New Roman" w:hAnsi="Times New Roman" w:cs="Times New Roman"/>
          <w:color w:val="000000"/>
          <w:sz w:val="28"/>
          <w:szCs w:val="28"/>
        </w:rPr>
        <w:t xml:space="preserve"> установка средств регулирования дорожного движения – 2 светофорных объекта, освещение зон 12 наиболее оживленных пешеходных переходов, с установкой пешеходных светофоров типа Т7</w:t>
      </w:r>
      <w:r>
        <w:rPr>
          <w:rFonts w:ascii="Times New Roman" w:hAnsi="Times New Roman" w:cs="Times New Roman"/>
          <w:color w:val="000000"/>
          <w:sz w:val="28"/>
          <w:szCs w:val="28"/>
        </w:rPr>
        <w:t>;</w:t>
      </w:r>
    </w:p>
    <w:p w:rsidR="00B31F88" w:rsidRPr="00EF5EAB" w:rsidRDefault="00B31F88" w:rsidP="002034AC">
      <w:pPr>
        <w:autoSpaceDE w:val="0"/>
        <w:autoSpaceDN w:val="0"/>
        <w:adjustRightInd w:val="0"/>
        <w:ind w:firstLine="709"/>
        <w:jc w:val="both"/>
        <w:rPr>
          <w:color w:val="000000"/>
          <w:sz w:val="28"/>
          <w:szCs w:val="28"/>
        </w:rPr>
      </w:pPr>
      <w:r>
        <w:rPr>
          <w:color w:val="000000"/>
          <w:sz w:val="28"/>
          <w:szCs w:val="28"/>
        </w:rPr>
        <w:t>- нормативное с</w:t>
      </w:r>
      <w:r w:rsidRPr="00EF5EAB">
        <w:rPr>
          <w:color w:val="000000"/>
          <w:sz w:val="28"/>
          <w:szCs w:val="28"/>
        </w:rPr>
        <w:t>одержание</w:t>
      </w:r>
      <w:r>
        <w:rPr>
          <w:color w:val="000000"/>
          <w:sz w:val="28"/>
          <w:szCs w:val="28"/>
        </w:rPr>
        <w:t xml:space="preserve"> </w:t>
      </w:r>
      <w:smartTag w:uri="urn:schemas-microsoft-com:office:smarttags" w:element="metricconverter">
        <w:smartTagPr>
          <w:attr w:name="ProductID" w:val="48,5 км"/>
        </w:smartTagPr>
        <w:r>
          <w:rPr>
            <w:color w:val="000000"/>
            <w:sz w:val="28"/>
            <w:szCs w:val="28"/>
          </w:rPr>
          <w:t>48,5 км</w:t>
        </w:r>
      </w:smartTag>
      <w:r w:rsidRPr="00EF5EAB">
        <w:rPr>
          <w:color w:val="000000"/>
          <w:sz w:val="28"/>
          <w:szCs w:val="28"/>
        </w:rPr>
        <w:t xml:space="preserve"> автомобильных дорог и искусственных сооружений на них</w:t>
      </w:r>
      <w:r>
        <w:rPr>
          <w:color w:val="000000"/>
          <w:sz w:val="28"/>
          <w:szCs w:val="28"/>
        </w:rPr>
        <w:t>;</w:t>
      </w:r>
    </w:p>
    <w:p w:rsidR="00B31F88" w:rsidRDefault="00B31F88" w:rsidP="002034AC">
      <w:pPr>
        <w:shd w:val="clear" w:color="auto" w:fill="FFFFFF"/>
        <w:spacing w:line="210" w:lineRule="atLeast"/>
        <w:ind w:firstLine="709"/>
        <w:jc w:val="both"/>
        <w:rPr>
          <w:sz w:val="28"/>
          <w:szCs w:val="28"/>
        </w:rPr>
      </w:pPr>
      <w:r w:rsidRPr="000922C8">
        <w:rPr>
          <w:sz w:val="28"/>
          <w:szCs w:val="28"/>
        </w:rPr>
        <w:t>- продолжение работ по благоустройству микрорайонов, ямочному</w:t>
      </w:r>
      <w:r>
        <w:rPr>
          <w:sz w:val="28"/>
          <w:szCs w:val="28"/>
        </w:rPr>
        <w:t xml:space="preserve"> </w:t>
      </w:r>
      <w:r w:rsidRPr="000922C8">
        <w:rPr>
          <w:sz w:val="28"/>
          <w:szCs w:val="28"/>
        </w:rPr>
        <w:t>ремонту дорог и др.</w:t>
      </w:r>
    </w:p>
    <w:p w:rsidR="00B31F88" w:rsidRDefault="00B31F88" w:rsidP="002034AC">
      <w:pPr>
        <w:shd w:val="clear" w:color="auto" w:fill="FFFFFF"/>
        <w:spacing w:line="210" w:lineRule="atLeast"/>
        <w:ind w:firstLine="709"/>
        <w:jc w:val="both"/>
        <w:rPr>
          <w:sz w:val="28"/>
          <w:szCs w:val="28"/>
        </w:rPr>
      </w:pPr>
    </w:p>
    <w:p w:rsidR="00B31F88" w:rsidRDefault="00B31F88" w:rsidP="002034AC">
      <w:pPr>
        <w:shd w:val="clear" w:color="auto" w:fill="FFFFFF"/>
        <w:spacing w:line="210" w:lineRule="atLeast"/>
        <w:ind w:firstLine="709"/>
        <w:jc w:val="both"/>
        <w:rPr>
          <w:sz w:val="28"/>
          <w:szCs w:val="28"/>
        </w:rPr>
      </w:pPr>
      <w:r>
        <w:rPr>
          <w:b/>
          <w:sz w:val="28"/>
          <w:szCs w:val="28"/>
        </w:rPr>
        <w:t>В сфере муниципального дорожного</w:t>
      </w:r>
      <w:r w:rsidRPr="00D95693">
        <w:rPr>
          <w:b/>
          <w:sz w:val="28"/>
          <w:szCs w:val="28"/>
        </w:rPr>
        <w:t xml:space="preserve"> контрол</w:t>
      </w:r>
      <w:r>
        <w:rPr>
          <w:b/>
          <w:sz w:val="28"/>
          <w:szCs w:val="28"/>
        </w:rPr>
        <w:t>я</w:t>
      </w:r>
      <w:r>
        <w:rPr>
          <w:sz w:val="28"/>
          <w:szCs w:val="28"/>
        </w:rPr>
        <w:t>:</w:t>
      </w:r>
    </w:p>
    <w:p w:rsidR="00B31F88" w:rsidRDefault="00B31F88" w:rsidP="002034AC">
      <w:pPr>
        <w:shd w:val="clear" w:color="auto" w:fill="FFFFFF"/>
        <w:spacing w:line="210" w:lineRule="atLeast"/>
        <w:ind w:firstLine="709"/>
        <w:jc w:val="both"/>
        <w:rPr>
          <w:sz w:val="28"/>
          <w:szCs w:val="28"/>
        </w:rPr>
      </w:pPr>
      <w:r>
        <w:rPr>
          <w:sz w:val="28"/>
          <w:szCs w:val="28"/>
        </w:rPr>
        <w:t xml:space="preserve">- проведение </w:t>
      </w:r>
      <w:r w:rsidRPr="00A53CA9">
        <w:rPr>
          <w:sz w:val="28"/>
          <w:szCs w:val="28"/>
        </w:rPr>
        <w:t>планов</w:t>
      </w:r>
      <w:r>
        <w:rPr>
          <w:sz w:val="28"/>
          <w:szCs w:val="28"/>
        </w:rPr>
        <w:t>ой проверки</w:t>
      </w:r>
      <w:r w:rsidRPr="00A53CA9">
        <w:rPr>
          <w:sz w:val="28"/>
          <w:szCs w:val="28"/>
        </w:rPr>
        <w:t xml:space="preserve"> в отношен</w:t>
      </w:r>
      <w:r>
        <w:rPr>
          <w:sz w:val="28"/>
          <w:szCs w:val="28"/>
        </w:rPr>
        <w:t>ии обслуживающей организации УП</w:t>
      </w:r>
      <w:r w:rsidRPr="00A53CA9">
        <w:rPr>
          <w:sz w:val="28"/>
          <w:szCs w:val="28"/>
        </w:rPr>
        <w:t>СА</w:t>
      </w:r>
      <w:r>
        <w:rPr>
          <w:sz w:val="28"/>
          <w:szCs w:val="28"/>
        </w:rPr>
        <w:t xml:space="preserve"> по </w:t>
      </w:r>
      <w:r w:rsidRPr="00A53CA9">
        <w:rPr>
          <w:sz w:val="28"/>
          <w:szCs w:val="28"/>
        </w:rPr>
        <w:t>ООГХ</w:t>
      </w:r>
      <w:r>
        <w:rPr>
          <w:sz w:val="28"/>
          <w:szCs w:val="28"/>
        </w:rPr>
        <w:t>.</w:t>
      </w:r>
    </w:p>
    <w:p w:rsidR="00B31F88" w:rsidRPr="000922C8" w:rsidRDefault="00B31F88" w:rsidP="002034AC">
      <w:pPr>
        <w:shd w:val="clear" w:color="auto" w:fill="FFFFFF"/>
        <w:spacing w:line="210" w:lineRule="atLeast"/>
        <w:ind w:firstLine="709"/>
        <w:jc w:val="both"/>
        <w:rPr>
          <w:sz w:val="28"/>
          <w:szCs w:val="28"/>
        </w:rPr>
      </w:pPr>
    </w:p>
    <w:p w:rsidR="00B31F88" w:rsidRDefault="00B31F88" w:rsidP="002034AC">
      <w:pPr>
        <w:shd w:val="clear" w:color="auto" w:fill="FFFFFF"/>
        <w:spacing w:line="210" w:lineRule="atLeast"/>
        <w:ind w:firstLine="709"/>
        <w:jc w:val="both"/>
        <w:rPr>
          <w:b/>
          <w:bCs/>
          <w:sz w:val="28"/>
          <w:szCs w:val="28"/>
        </w:rPr>
      </w:pPr>
      <w:r>
        <w:rPr>
          <w:b/>
          <w:bCs/>
          <w:sz w:val="28"/>
          <w:szCs w:val="28"/>
        </w:rPr>
        <w:t>В целях улучшения экологической обстановке</w:t>
      </w:r>
      <w:r w:rsidRPr="000922C8">
        <w:rPr>
          <w:b/>
          <w:bCs/>
          <w:sz w:val="28"/>
          <w:szCs w:val="28"/>
        </w:rPr>
        <w:t>:</w:t>
      </w:r>
    </w:p>
    <w:p w:rsidR="00B31F88" w:rsidRPr="00B46E25" w:rsidRDefault="00B31F88" w:rsidP="002034AC">
      <w:pPr>
        <w:shd w:val="clear" w:color="auto" w:fill="FFFFFF"/>
        <w:spacing w:line="252" w:lineRule="atLeast"/>
        <w:ind w:firstLine="709"/>
        <w:jc w:val="both"/>
        <w:rPr>
          <w:color w:val="000000"/>
          <w:sz w:val="28"/>
          <w:szCs w:val="28"/>
        </w:rPr>
      </w:pPr>
      <w:r w:rsidRPr="00B46E25">
        <w:rPr>
          <w:color w:val="000000"/>
          <w:sz w:val="28"/>
          <w:szCs w:val="28"/>
        </w:rPr>
        <w:t xml:space="preserve">- </w:t>
      </w:r>
      <w:r>
        <w:rPr>
          <w:color w:val="000000"/>
          <w:sz w:val="28"/>
          <w:szCs w:val="28"/>
        </w:rPr>
        <w:t xml:space="preserve">проведение </w:t>
      </w:r>
      <w:r w:rsidRPr="00B46E25">
        <w:rPr>
          <w:color w:val="000000"/>
          <w:sz w:val="28"/>
          <w:szCs w:val="28"/>
        </w:rPr>
        <w:t>ликви</w:t>
      </w:r>
      <w:r>
        <w:rPr>
          <w:color w:val="000000"/>
          <w:sz w:val="28"/>
          <w:szCs w:val="28"/>
        </w:rPr>
        <w:t>дации захламлённых мест</w:t>
      </w:r>
      <w:r w:rsidRPr="00B46E25">
        <w:rPr>
          <w:color w:val="000000"/>
          <w:sz w:val="28"/>
          <w:szCs w:val="28"/>
        </w:rPr>
        <w:t xml:space="preserve"> на площади </w:t>
      </w:r>
      <w:smartTag w:uri="urn:schemas-microsoft-com:office:smarttags" w:element="metricconverter">
        <w:smartTagPr>
          <w:attr w:name="ProductID" w:val="4 га"/>
        </w:smartTagPr>
        <w:r>
          <w:rPr>
            <w:color w:val="000000"/>
            <w:sz w:val="28"/>
            <w:szCs w:val="28"/>
          </w:rPr>
          <w:t>4</w:t>
        </w:r>
        <w:r w:rsidRPr="00B46E25">
          <w:rPr>
            <w:color w:val="000000"/>
            <w:sz w:val="28"/>
            <w:szCs w:val="28"/>
          </w:rPr>
          <w:t xml:space="preserve"> га</w:t>
        </w:r>
      </w:smartTag>
      <w:r w:rsidRPr="00B46E25">
        <w:rPr>
          <w:color w:val="000000"/>
          <w:sz w:val="28"/>
          <w:szCs w:val="28"/>
        </w:rPr>
        <w:t>;</w:t>
      </w:r>
    </w:p>
    <w:p w:rsidR="00B31F88" w:rsidRPr="00B46E25" w:rsidRDefault="00B31F88" w:rsidP="002034AC">
      <w:pPr>
        <w:ind w:firstLine="709"/>
        <w:jc w:val="both"/>
        <w:rPr>
          <w:b/>
          <w:sz w:val="28"/>
          <w:szCs w:val="28"/>
        </w:rPr>
      </w:pPr>
      <w:r>
        <w:rPr>
          <w:color w:val="000000"/>
          <w:sz w:val="28"/>
          <w:szCs w:val="28"/>
          <w:shd w:val="clear" w:color="auto" w:fill="FFFFFF"/>
        </w:rPr>
        <w:t>- увеличение до 39</w:t>
      </w:r>
      <w:r w:rsidRPr="00B46E25">
        <w:rPr>
          <w:color w:val="000000"/>
          <w:sz w:val="28"/>
          <w:szCs w:val="28"/>
          <w:shd w:val="clear" w:color="auto" w:fill="FFFFFF"/>
        </w:rPr>
        <w:t xml:space="preserve"> % доли населения, вовлеченного в конкурсы, выставки, акции и другие </w:t>
      </w:r>
      <w:r>
        <w:rPr>
          <w:color w:val="000000"/>
          <w:sz w:val="28"/>
          <w:szCs w:val="28"/>
          <w:shd w:val="clear" w:color="auto" w:fill="FFFFFF"/>
        </w:rPr>
        <w:t xml:space="preserve">экологические </w:t>
      </w:r>
      <w:r w:rsidRPr="00B46E25">
        <w:rPr>
          <w:color w:val="000000"/>
          <w:sz w:val="28"/>
          <w:szCs w:val="28"/>
          <w:shd w:val="clear" w:color="auto" w:fill="FFFFFF"/>
        </w:rPr>
        <w:t>мероприятия, от общего числа жителей города</w:t>
      </w:r>
      <w:r>
        <w:rPr>
          <w:color w:val="000000"/>
          <w:sz w:val="28"/>
          <w:szCs w:val="28"/>
          <w:shd w:val="clear" w:color="auto" w:fill="FFFFFF"/>
        </w:rPr>
        <w:t>;</w:t>
      </w:r>
    </w:p>
    <w:p w:rsidR="00B31F88" w:rsidRPr="007450D2" w:rsidRDefault="00B31F88" w:rsidP="002034AC">
      <w:pPr>
        <w:shd w:val="clear" w:color="auto" w:fill="FFFFFF"/>
        <w:spacing w:line="210" w:lineRule="atLeast"/>
        <w:ind w:firstLine="709"/>
        <w:jc w:val="both"/>
        <w:rPr>
          <w:sz w:val="28"/>
          <w:szCs w:val="28"/>
        </w:rPr>
      </w:pPr>
      <w:r w:rsidRPr="007450D2">
        <w:rPr>
          <w:sz w:val="28"/>
          <w:szCs w:val="28"/>
        </w:rPr>
        <w:t>- внедрение системы муниципального контроля путем проведения плановых (рейдовых) осмотров;</w:t>
      </w:r>
    </w:p>
    <w:p w:rsidR="00B31F88" w:rsidRPr="000922C8" w:rsidRDefault="00B31F88" w:rsidP="002034AC">
      <w:pPr>
        <w:shd w:val="clear" w:color="auto" w:fill="FFFFFF"/>
        <w:spacing w:line="210" w:lineRule="atLeast"/>
        <w:ind w:firstLine="709"/>
        <w:jc w:val="both"/>
        <w:rPr>
          <w:sz w:val="28"/>
          <w:szCs w:val="28"/>
        </w:rPr>
      </w:pPr>
    </w:p>
    <w:p w:rsidR="00B31F88" w:rsidRPr="0065406E" w:rsidRDefault="00B31F88" w:rsidP="002034AC">
      <w:pPr>
        <w:shd w:val="clear" w:color="auto" w:fill="FFFFFF"/>
        <w:spacing w:line="210" w:lineRule="atLeast"/>
        <w:ind w:firstLine="709"/>
        <w:jc w:val="both"/>
        <w:rPr>
          <w:b/>
          <w:bCs/>
          <w:sz w:val="28"/>
          <w:szCs w:val="28"/>
        </w:rPr>
      </w:pPr>
      <w:r w:rsidRPr="0065406E">
        <w:rPr>
          <w:b/>
          <w:bCs/>
          <w:sz w:val="28"/>
          <w:szCs w:val="28"/>
        </w:rPr>
        <w:t>В образовании:</w:t>
      </w:r>
    </w:p>
    <w:p w:rsidR="00B31F88" w:rsidRPr="0065406E" w:rsidRDefault="00B31F88" w:rsidP="00F234D9">
      <w:pPr>
        <w:shd w:val="clear" w:color="auto" w:fill="FFFFFF"/>
        <w:spacing w:line="252" w:lineRule="atLeast"/>
        <w:ind w:firstLine="709"/>
        <w:jc w:val="both"/>
        <w:rPr>
          <w:sz w:val="28"/>
          <w:szCs w:val="28"/>
        </w:rPr>
      </w:pPr>
      <w:r w:rsidRPr="0065406E">
        <w:rPr>
          <w:sz w:val="28"/>
          <w:szCs w:val="28"/>
        </w:rPr>
        <w:t>- обеспечить стабильные высокие показатели качества образования, в том числе по результатам ЕГЭ;</w:t>
      </w:r>
    </w:p>
    <w:p w:rsidR="00B31F88" w:rsidRPr="0065406E" w:rsidRDefault="00B31F88" w:rsidP="00F234D9">
      <w:pPr>
        <w:shd w:val="clear" w:color="auto" w:fill="FFFFFF"/>
        <w:spacing w:line="252" w:lineRule="atLeast"/>
        <w:ind w:firstLine="709"/>
        <w:jc w:val="both"/>
        <w:rPr>
          <w:sz w:val="28"/>
          <w:szCs w:val="28"/>
        </w:rPr>
      </w:pPr>
      <w:r w:rsidRPr="0065406E">
        <w:rPr>
          <w:sz w:val="28"/>
          <w:szCs w:val="28"/>
        </w:rPr>
        <w:t>- увеличить численность учащихся 1-4 классов, обучающихся в первую смену;</w:t>
      </w:r>
    </w:p>
    <w:p w:rsidR="00B31F88" w:rsidRPr="0065406E" w:rsidRDefault="00B31F88" w:rsidP="00F234D9">
      <w:pPr>
        <w:shd w:val="clear" w:color="auto" w:fill="FFFFFF"/>
        <w:spacing w:line="252" w:lineRule="atLeast"/>
        <w:ind w:firstLine="709"/>
        <w:jc w:val="both"/>
        <w:rPr>
          <w:sz w:val="28"/>
          <w:szCs w:val="28"/>
        </w:rPr>
      </w:pPr>
      <w:r w:rsidRPr="0065406E">
        <w:rPr>
          <w:sz w:val="28"/>
          <w:szCs w:val="28"/>
        </w:rPr>
        <w:t>- создать условия для введения ФГОС общего образования для детей с ограниченными возможностями здоровья;</w:t>
      </w:r>
    </w:p>
    <w:p w:rsidR="00B31F88" w:rsidRPr="0065406E" w:rsidRDefault="00B31F88" w:rsidP="00F234D9">
      <w:pPr>
        <w:shd w:val="clear" w:color="auto" w:fill="FFFFFF"/>
        <w:spacing w:line="252" w:lineRule="atLeast"/>
        <w:ind w:firstLine="709"/>
        <w:jc w:val="both"/>
        <w:rPr>
          <w:strike/>
          <w:sz w:val="28"/>
          <w:szCs w:val="28"/>
        </w:rPr>
      </w:pPr>
      <w:r w:rsidRPr="0065406E">
        <w:rPr>
          <w:sz w:val="28"/>
          <w:szCs w:val="28"/>
        </w:rPr>
        <w:t>- увеличить охват детей и подростков дополнительным образованием, расширить взаимодействие с учреждениями негосударственного сектора в предоставлении дополнительных образовательных услуг;</w:t>
      </w:r>
    </w:p>
    <w:p w:rsidR="00B31F88" w:rsidRDefault="00B31F88" w:rsidP="0079248B">
      <w:pPr>
        <w:ind w:firstLine="708"/>
        <w:jc w:val="both"/>
        <w:rPr>
          <w:sz w:val="28"/>
          <w:szCs w:val="28"/>
        </w:rPr>
      </w:pPr>
      <w:r>
        <w:rPr>
          <w:sz w:val="28"/>
          <w:szCs w:val="28"/>
        </w:rPr>
        <w:t xml:space="preserve"> - создать</w:t>
      </w:r>
      <w:r w:rsidRPr="0065406E">
        <w:rPr>
          <w:sz w:val="28"/>
          <w:szCs w:val="28"/>
        </w:rPr>
        <w:t xml:space="preserve"> условий для модернизации системы дополнительного образования и молодежной политики, развитие потенциала систем дополнительного образования образовательных организаций города, создание конкурентной среды, стимулирующей обновление содержания дополнительного образования и повышение качества услуг.</w:t>
      </w:r>
    </w:p>
    <w:p w:rsidR="00B31F88" w:rsidRPr="0065406E" w:rsidRDefault="00B31F88" w:rsidP="0079248B">
      <w:pPr>
        <w:ind w:firstLine="708"/>
        <w:jc w:val="both"/>
        <w:rPr>
          <w:sz w:val="28"/>
          <w:szCs w:val="28"/>
        </w:rPr>
      </w:pPr>
    </w:p>
    <w:p w:rsidR="00B31F88" w:rsidRPr="0061630A" w:rsidRDefault="00B31F88" w:rsidP="00132588">
      <w:pPr>
        <w:shd w:val="clear" w:color="auto" w:fill="FFFFFF"/>
        <w:spacing w:line="252" w:lineRule="atLeast"/>
        <w:ind w:firstLine="709"/>
        <w:jc w:val="both"/>
        <w:rPr>
          <w:sz w:val="28"/>
          <w:szCs w:val="28"/>
        </w:rPr>
      </w:pPr>
      <w:r w:rsidRPr="0061630A">
        <w:rPr>
          <w:b/>
          <w:bCs/>
          <w:sz w:val="28"/>
          <w:szCs w:val="28"/>
        </w:rPr>
        <w:t>В молодежной политике:</w:t>
      </w:r>
    </w:p>
    <w:p w:rsidR="00B31F88" w:rsidRPr="00B265A4" w:rsidRDefault="00B31F88" w:rsidP="00132588">
      <w:pPr>
        <w:shd w:val="clear" w:color="auto" w:fill="FFFFFF"/>
        <w:spacing w:line="252" w:lineRule="atLeast"/>
        <w:ind w:firstLine="709"/>
        <w:jc w:val="both"/>
        <w:rPr>
          <w:sz w:val="28"/>
          <w:szCs w:val="28"/>
        </w:rPr>
      </w:pPr>
      <w:r w:rsidRPr="00B265A4">
        <w:rPr>
          <w:sz w:val="28"/>
          <w:szCs w:val="28"/>
        </w:rPr>
        <w:t>- создать 559 временных рабочих мест для трудоустройства несовершеннолетних граждан;</w:t>
      </w:r>
    </w:p>
    <w:p w:rsidR="00B31F88" w:rsidRDefault="00B31F88" w:rsidP="002034AC">
      <w:pPr>
        <w:shd w:val="clear" w:color="auto" w:fill="FFFFFF"/>
        <w:spacing w:line="210" w:lineRule="atLeast"/>
        <w:ind w:firstLine="709"/>
        <w:jc w:val="both"/>
        <w:rPr>
          <w:b/>
          <w:bCs/>
          <w:color w:val="FF0000"/>
          <w:sz w:val="28"/>
          <w:szCs w:val="28"/>
        </w:rPr>
      </w:pPr>
    </w:p>
    <w:p w:rsidR="00B31F88" w:rsidRPr="00B105D2" w:rsidRDefault="00B31F88" w:rsidP="002034AC">
      <w:pPr>
        <w:shd w:val="clear" w:color="auto" w:fill="FFFFFF"/>
        <w:spacing w:line="210" w:lineRule="atLeast"/>
        <w:ind w:firstLine="709"/>
        <w:jc w:val="both"/>
        <w:rPr>
          <w:b/>
          <w:bCs/>
          <w:sz w:val="28"/>
          <w:szCs w:val="28"/>
        </w:rPr>
      </w:pPr>
      <w:r w:rsidRPr="00B105D2">
        <w:rPr>
          <w:b/>
          <w:bCs/>
          <w:sz w:val="28"/>
          <w:szCs w:val="28"/>
        </w:rPr>
        <w:t>В культуре:</w:t>
      </w:r>
    </w:p>
    <w:p w:rsidR="00B31F88" w:rsidRPr="00B105D2" w:rsidRDefault="00B31F88" w:rsidP="006D60AC">
      <w:pPr>
        <w:pStyle w:val="13"/>
        <w:ind w:left="0"/>
        <w:jc w:val="both"/>
        <w:rPr>
          <w:rFonts w:ascii="Times New Roman" w:hAnsi="Times New Roman"/>
          <w:sz w:val="28"/>
          <w:szCs w:val="28"/>
        </w:rPr>
      </w:pPr>
      <w:r w:rsidRPr="00B105D2">
        <w:rPr>
          <w:rFonts w:ascii="Times New Roman" w:hAnsi="Times New Roman"/>
          <w:sz w:val="28"/>
          <w:szCs w:val="28"/>
        </w:rPr>
        <w:t xml:space="preserve">          - модернизировать сценическое оборудования зрительного залаДворца культуры «Нефтяник»;</w:t>
      </w:r>
    </w:p>
    <w:p w:rsidR="00B31F88" w:rsidRPr="00B105D2" w:rsidRDefault="00B31F88" w:rsidP="006D60AC">
      <w:pPr>
        <w:pStyle w:val="13"/>
        <w:ind w:left="0" w:firstLine="348"/>
        <w:jc w:val="both"/>
        <w:rPr>
          <w:rFonts w:ascii="Times New Roman" w:hAnsi="Times New Roman"/>
          <w:sz w:val="28"/>
          <w:szCs w:val="28"/>
        </w:rPr>
      </w:pPr>
      <w:r>
        <w:rPr>
          <w:rFonts w:ascii="Times New Roman" w:hAnsi="Times New Roman"/>
          <w:sz w:val="28"/>
          <w:szCs w:val="28"/>
        </w:rPr>
        <w:tab/>
      </w:r>
      <w:r w:rsidRPr="00B105D2">
        <w:rPr>
          <w:rFonts w:ascii="Times New Roman" w:hAnsi="Times New Roman"/>
          <w:sz w:val="28"/>
          <w:szCs w:val="28"/>
        </w:rPr>
        <w:t>-</w:t>
      </w:r>
      <w:r>
        <w:rPr>
          <w:rFonts w:ascii="Times New Roman" w:hAnsi="Times New Roman"/>
          <w:sz w:val="28"/>
          <w:szCs w:val="28"/>
        </w:rPr>
        <w:t xml:space="preserve"> </w:t>
      </w:r>
      <w:r w:rsidRPr="00B105D2">
        <w:rPr>
          <w:rFonts w:ascii="Times New Roman" w:hAnsi="Times New Roman"/>
          <w:sz w:val="28"/>
          <w:szCs w:val="28"/>
        </w:rPr>
        <w:t>развивать</w:t>
      </w:r>
      <w:r>
        <w:rPr>
          <w:rFonts w:ascii="Times New Roman" w:hAnsi="Times New Roman"/>
          <w:sz w:val="28"/>
          <w:szCs w:val="28"/>
        </w:rPr>
        <w:t xml:space="preserve"> фестивальное движение</w:t>
      </w:r>
      <w:r w:rsidRPr="00B105D2">
        <w:rPr>
          <w:rFonts w:ascii="Times New Roman" w:hAnsi="Times New Roman"/>
          <w:sz w:val="28"/>
          <w:szCs w:val="28"/>
        </w:rPr>
        <w:t xml:space="preserve"> (фестивали-конкурсы для детей и юношества, фестивали национальных культур);</w:t>
      </w:r>
    </w:p>
    <w:p w:rsidR="00B31F88" w:rsidRPr="00B105D2" w:rsidRDefault="00B31F88" w:rsidP="006D60AC">
      <w:pPr>
        <w:pStyle w:val="13"/>
        <w:ind w:left="0"/>
        <w:jc w:val="both"/>
        <w:rPr>
          <w:rFonts w:ascii="Times New Roman" w:hAnsi="Times New Roman"/>
          <w:sz w:val="28"/>
          <w:szCs w:val="28"/>
        </w:rPr>
      </w:pPr>
      <w:r>
        <w:rPr>
          <w:rFonts w:ascii="Times New Roman" w:hAnsi="Times New Roman"/>
          <w:sz w:val="28"/>
          <w:szCs w:val="28"/>
        </w:rPr>
        <w:tab/>
      </w:r>
      <w:r w:rsidRPr="00B105D2">
        <w:rPr>
          <w:rFonts w:ascii="Times New Roman" w:hAnsi="Times New Roman"/>
          <w:sz w:val="28"/>
          <w:szCs w:val="28"/>
        </w:rPr>
        <w:t>- в рамках объ</w:t>
      </w:r>
      <w:r>
        <w:rPr>
          <w:rFonts w:ascii="Times New Roman" w:hAnsi="Times New Roman"/>
          <w:sz w:val="28"/>
          <w:szCs w:val="28"/>
        </w:rPr>
        <w:t xml:space="preserve">явленного Года Детства в Югре, привлекать большее </w:t>
      </w:r>
      <w:r w:rsidRPr="00B105D2">
        <w:rPr>
          <w:rFonts w:ascii="Times New Roman" w:hAnsi="Times New Roman"/>
          <w:sz w:val="28"/>
          <w:szCs w:val="28"/>
        </w:rPr>
        <w:t>количество детей и подростков в проводимые мероприятия;</w:t>
      </w:r>
    </w:p>
    <w:p w:rsidR="00B31F88" w:rsidRPr="00B105D2" w:rsidRDefault="00B31F88" w:rsidP="006D60AC">
      <w:pPr>
        <w:ind w:firstLine="708"/>
        <w:jc w:val="both"/>
        <w:rPr>
          <w:sz w:val="28"/>
          <w:szCs w:val="28"/>
        </w:rPr>
      </w:pPr>
      <w:r w:rsidRPr="00B105D2">
        <w:rPr>
          <w:sz w:val="28"/>
          <w:szCs w:val="28"/>
        </w:rPr>
        <w:t xml:space="preserve">- </w:t>
      </w:r>
      <w:r>
        <w:rPr>
          <w:sz w:val="28"/>
          <w:szCs w:val="28"/>
        </w:rPr>
        <w:t>об</w:t>
      </w:r>
      <w:r w:rsidRPr="00B105D2">
        <w:rPr>
          <w:sz w:val="28"/>
          <w:szCs w:val="28"/>
        </w:rPr>
        <w:t>еспеч</w:t>
      </w:r>
      <w:r>
        <w:rPr>
          <w:sz w:val="28"/>
          <w:szCs w:val="28"/>
        </w:rPr>
        <w:t>ить оперативный</w:t>
      </w:r>
      <w:r w:rsidRPr="00B105D2">
        <w:rPr>
          <w:sz w:val="28"/>
          <w:szCs w:val="28"/>
        </w:rPr>
        <w:t xml:space="preserve"> доступ пользователей к справочно-поисковому аппара</w:t>
      </w:r>
      <w:r>
        <w:rPr>
          <w:sz w:val="28"/>
          <w:szCs w:val="28"/>
        </w:rPr>
        <w:t>ту, включая электронный каталог;</w:t>
      </w:r>
    </w:p>
    <w:p w:rsidR="00B31F88" w:rsidRPr="00B105D2" w:rsidRDefault="00B31F88" w:rsidP="006D60AC">
      <w:pPr>
        <w:ind w:firstLine="709"/>
        <w:jc w:val="both"/>
        <w:rPr>
          <w:sz w:val="28"/>
          <w:szCs w:val="28"/>
        </w:rPr>
      </w:pPr>
      <w:r w:rsidRPr="00B105D2">
        <w:rPr>
          <w:sz w:val="28"/>
          <w:szCs w:val="28"/>
        </w:rPr>
        <w:t>-</w:t>
      </w:r>
      <w:r>
        <w:rPr>
          <w:sz w:val="28"/>
          <w:szCs w:val="28"/>
        </w:rPr>
        <w:t xml:space="preserve"> продолжить и</w:t>
      </w:r>
      <w:r w:rsidRPr="00B105D2">
        <w:rPr>
          <w:sz w:val="28"/>
          <w:szCs w:val="28"/>
        </w:rPr>
        <w:t>нтеграци</w:t>
      </w:r>
      <w:r>
        <w:rPr>
          <w:sz w:val="28"/>
          <w:szCs w:val="28"/>
        </w:rPr>
        <w:t>ю</w:t>
      </w:r>
      <w:r w:rsidRPr="00B105D2">
        <w:rPr>
          <w:sz w:val="28"/>
          <w:szCs w:val="28"/>
        </w:rPr>
        <w:t xml:space="preserve"> в музейную окружную сеть (портал «Музеи Югры» и Региональный каталог).</w:t>
      </w:r>
    </w:p>
    <w:p w:rsidR="00B31F88" w:rsidRDefault="00B31F88" w:rsidP="002034AC">
      <w:pPr>
        <w:shd w:val="clear" w:color="auto" w:fill="FFFFFF"/>
        <w:spacing w:line="210" w:lineRule="atLeast"/>
        <w:ind w:firstLine="709"/>
        <w:jc w:val="both"/>
        <w:rPr>
          <w:b/>
          <w:bCs/>
          <w:sz w:val="28"/>
          <w:szCs w:val="28"/>
        </w:rPr>
      </w:pPr>
    </w:p>
    <w:p w:rsidR="00B31F88" w:rsidRDefault="00B31F88" w:rsidP="002034AC">
      <w:pPr>
        <w:shd w:val="clear" w:color="auto" w:fill="FFFFFF"/>
        <w:spacing w:line="210" w:lineRule="atLeast"/>
        <w:ind w:firstLine="709"/>
        <w:jc w:val="both"/>
        <w:rPr>
          <w:b/>
          <w:bCs/>
          <w:sz w:val="28"/>
          <w:szCs w:val="28"/>
        </w:rPr>
      </w:pPr>
      <w:r w:rsidRPr="007450D2">
        <w:rPr>
          <w:b/>
          <w:bCs/>
          <w:sz w:val="28"/>
          <w:szCs w:val="28"/>
        </w:rPr>
        <w:t>В спорте</w:t>
      </w:r>
      <w:r>
        <w:rPr>
          <w:b/>
          <w:bCs/>
          <w:sz w:val="28"/>
          <w:szCs w:val="28"/>
        </w:rPr>
        <w:t>:</w:t>
      </w:r>
    </w:p>
    <w:p w:rsidR="00B31F88" w:rsidRDefault="00B31F88" w:rsidP="002034AC">
      <w:pPr>
        <w:shd w:val="clear" w:color="auto" w:fill="FFFFFF"/>
        <w:spacing w:line="210" w:lineRule="atLeast"/>
        <w:ind w:firstLine="709"/>
        <w:jc w:val="both"/>
        <w:rPr>
          <w:b/>
          <w:sz w:val="28"/>
          <w:szCs w:val="28"/>
        </w:rPr>
      </w:pPr>
      <w:r w:rsidRPr="007450D2">
        <w:rPr>
          <w:b/>
          <w:bCs/>
          <w:sz w:val="28"/>
          <w:szCs w:val="28"/>
        </w:rPr>
        <w:t xml:space="preserve"> </w:t>
      </w:r>
      <w:r w:rsidRPr="006D60AC">
        <w:rPr>
          <w:bCs/>
          <w:sz w:val="28"/>
          <w:szCs w:val="28"/>
        </w:rPr>
        <w:t>-</w:t>
      </w:r>
      <w:r w:rsidRPr="007450D2">
        <w:rPr>
          <w:b/>
          <w:bCs/>
          <w:sz w:val="28"/>
          <w:szCs w:val="28"/>
        </w:rPr>
        <w:t> </w:t>
      </w:r>
      <w:r w:rsidRPr="007450D2">
        <w:rPr>
          <w:sz w:val="28"/>
          <w:szCs w:val="28"/>
          <w:shd w:val="clear" w:color="auto" w:fill="FFFFFF"/>
        </w:rPr>
        <w:t>создать условия для развития массового спорта и увеличения числа жителей города, занимающихся физической культурой.</w:t>
      </w:r>
    </w:p>
    <w:p w:rsidR="00B31F88" w:rsidRDefault="00B31F88" w:rsidP="002034AC">
      <w:pPr>
        <w:shd w:val="clear" w:color="auto" w:fill="FFFFFF"/>
        <w:spacing w:line="210" w:lineRule="atLeast"/>
        <w:ind w:firstLine="709"/>
        <w:jc w:val="both"/>
        <w:rPr>
          <w:b/>
          <w:sz w:val="28"/>
          <w:szCs w:val="28"/>
        </w:rPr>
      </w:pPr>
    </w:p>
    <w:p w:rsidR="00B31F88" w:rsidRPr="007450D2" w:rsidRDefault="00B31F88" w:rsidP="002034AC">
      <w:pPr>
        <w:shd w:val="clear" w:color="auto" w:fill="FFFFFF"/>
        <w:spacing w:line="210" w:lineRule="atLeast"/>
        <w:ind w:firstLine="709"/>
        <w:jc w:val="both"/>
        <w:rPr>
          <w:b/>
          <w:sz w:val="28"/>
          <w:szCs w:val="28"/>
        </w:rPr>
      </w:pPr>
    </w:p>
    <w:p w:rsidR="00B31F88" w:rsidRPr="000922C8" w:rsidRDefault="00B31F88" w:rsidP="006D60AC">
      <w:pPr>
        <w:tabs>
          <w:tab w:val="left" w:pos="-180"/>
          <w:tab w:val="left" w:pos="0"/>
          <w:tab w:val="left" w:pos="3555"/>
        </w:tabs>
        <w:jc w:val="center"/>
        <w:rPr>
          <w:b/>
          <w:sz w:val="28"/>
          <w:szCs w:val="28"/>
        </w:rPr>
      </w:pPr>
      <w:r>
        <w:rPr>
          <w:b/>
          <w:sz w:val="28"/>
          <w:szCs w:val="28"/>
        </w:rPr>
        <w:t>___________________________</w:t>
      </w:r>
    </w:p>
    <w:sectPr w:rsidR="00B31F88" w:rsidRPr="000922C8" w:rsidSect="002009B6">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F88" w:rsidRDefault="00B31F88">
      <w:r>
        <w:separator/>
      </w:r>
    </w:p>
  </w:endnote>
  <w:endnote w:type="continuationSeparator" w:id="1">
    <w:p w:rsidR="00B31F88" w:rsidRDefault="00B31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88" w:rsidRDefault="00B31F88" w:rsidP="00346B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1F88" w:rsidRDefault="00B31F88" w:rsidP="00F63B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88" w:rsidRDefault="00B31F88" w:rsidP="00F63B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F88" w:rsidRDefault="00B31F88">
      <w:r>
        <w:separator/>
      </w:r>
    </w:p>
  </w:footnote>
  <w:footnote w:type="continuationSeparator" w:id="1">
    <w:p w:rsidR="00B31F88" w:rsidRDefault="00B31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B44C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30E86235"/>
    <w:multiLevelType w:val="hybridMultilevel"/>
    <w:tmpl w:val="A41C5CF0"/>
    <w:lvl w:ilvl="0" w:tplc="154C5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AF496E"/>
    <w:multiLevelType w:val="hybridMultilevel"/>
    <w:tmpl w:val="2CB46F5C"/>
    <w:lvl w:ilvl="0" w:tplc="778E2808">
      <w:start w:val="1"/>
      <w:numFmt w:val="bullet"/>
      <w:lvlText w:val=""/>
      <w:lvlJc w:val="left"/>
      <w:pPr>
        <w:ind w:left="1065" w:hanging="360"/>
      </w:pPr>
      <w:rPr>
        <w:rFonts w:ascii="Symbol" w:eastAsia="Times New Roman"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57B508BC"/>
    <w:multiLevelType w:val="multilevel"/>
    <w:tmpl w:val="1166D942"/>
    <w:lvl w:ilvl="0">
      <w:start w:val="1"/>
      <w:numFmt w:val="bullet"/>
      <w:pStyle w:val="Verd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6D152E"/>
    <w:multiLevelType w:val="singleLevel"/>
    <w:tmpl w:val="EC8676F8"/>
    <w:lvl w:ilvl="0">
      <w:start w:val="3"/>
      <w:numFmt w:val="upperRoman"/>
      <w:pStyle w:val="Heading4"/>
      <w:lvlText w:val="%1."/>
      <w:lvlJc w:val="left"/>
      <w:pPr>
        <w:tabs>
          <w:tab w:val="num" w:pos="720"/>
        </w:tabs>
        <w:ind w:left="720" w:hanging="720"/>
      </w:pPr>
      <w:rPr>
        <w:rFonts w:cs="Times New Roman" w:hint="default"/>
        <w:b/>
        <w:sz w:val="24"/>
      </w:rPr>
    </w:lvl>
  </w:abstractNum>
  <w:abstractNum w:abstractNumId="6">
    <w:nsid w:val="6E910011"/>
    <w:multiLevelType w:val="hybridMultilevel"/>
    <w:tmpl w:val="81B473FA"/>
    <w:lvl w:ilvl="0" w:tplc="968AC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0B3986"/>
    <w:multiLevelType w:val="hybridMultilevel"/>
    <w:tmpl w:val="EFAC5842"/>
    <w:lvl w:ilvl="0" w:tplc="08F27BC2">
      <w:start w:val="1"/>
      <w:numFmt w:val="bullet"/>
      <w:lvlText w:val=""/>
      <w:lvlJc w:val="left"/>
      <w:pPr>
        <w:tabs>
          <w:tab w:val="num" w:pos="2148"/>
        </w:tabs>
        <w:ind w:left="2148" w:hanging="360"/>
      </w:pPr>
      <w:rPr>
        <w:rFonts w:ascii="Symbol" w:hAnsi="Symbol" w:hint="default"/>
        <w:sz w:val="12"/>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4"/>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851"/>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25D"/>
    <w:rsid w:val="00001215"/>
    <w:rsid w:val="00001AF5"/>
    <w:rsid w:val="00002CF5"/>
    <w:rsid w:val="000041E4"/>
    <w:rsid w:val="000043F0"/>
    <w:rsid w:val="00005ADB"/>
    <w:rsid w:val="00005F77"/>
    <w:rsid w:val="0000686D"/>
    <w:rsid w:val="00006B8B"/>
    <w:rsid w:val="00006FC3"/>
    <w:rsid w:val="00007343"/>
    <w:rsid w:val="0001093B"/>
    <w:rsid w:val="000109C4"/>
    <w:rsid w:val="00010C35"/>
    <w:rsid w:val="00010C8E"/>
    <w:rsid w:val="00012664"/>
    <w:rsid w:val="00012F9D"/>
    <w:rsid w:val="0001397A"/>
    <w:rsid w:val="00014B1C"/>
    <w:rsid w:val="000163F2"/>
    <w:rsid w:val="000167E8"/>
    <w:rsid w:val="00017360"/>
    <w:rsid w:val="000175CE"/>
    <w:rsid w:val="00020518"/>
    <w:rsid w:val="000210B4"/>
    <w:rsid w:val="000216B4"/>
    <w:rsid w:val="000232C3"/>
    <w:rsid w:val="000248AE"/>
    <w:rsid w:val="0002503E"/>
    <w:rsid w:val="00025B2F"/>
    <w:rsid w:val="00025E61"/>
    <w:rsid w:val="00026512"/>
    <w:rsid w:val="00026F2C"/>
    <w:rsid w:val="00027BC7"/>
    <w:rsid w:val="00027D93"/>
    <w:rsid w:val="000303DB"/>
    <w:rsid w:val="00030ECA"/>
    <w:rsid w:val="00031099"/>
    <w:rsid w:val="000316AF"/>
    <w:rsid w:val="00032461"/>
    <w:rsid w:val="00032478"/>
    <w:rsid w:val="00034644"/>
    <w:rsid w:val="000348D3"/>
    <w:rsid w:val="00034B9A"/>
    <w:rsid w:val="000355D7"/>
    <w:rsid w:val="00035A57"/>
    <w:rsid w:val="00035FE5"/>
    <w:rsid w:val="00036609"/>
    <w:rsid w:val="0003665C"/>
    <w:rsid w:val="00036E41"/>
    <w:rsid w:val="00037DA3"/>
    <w:rsid w:val="00042B20"/>
    <w:rsid w:val="00042B9D"/>
    <w:rsid w:val="000443BA"/>
    <w:rsid w:val="00044F63"/>
    <w:rsid w:val="00045381"/>
    <w:rsid w:val="00045D0F"/>
    <w:rsid w:val="00045D38"/>
    <w:rsid w:val="00050305"/>
    <w:rsid w:val="00050968"/>
    <w:rsid w:val="00050A11"/>
    <w:rsid w:val="00050E7F"/>
    <w:rsid w:val="0005172C"/>
    <w:rsid w:val="000521CD"/>
    <w:rsid w:val="00055567"/>
    <w:rsid w:val="00055D31"/>
    <w:rsid w:val="000569DB"/>
    <w:rsid w:val="00056E00"/>
    <w:rsid w:val="00057828"/>
    <w:rsid w:val="0006139C"/>
    <w:rsid w:val="00061536"/>
    <w:rsid w:val="00061546"/>
    <w:rsid w:val="00061B1A"/>
    <w:rsid w:val="00061D98"/>
    <w:rsid w:val="00062FB4"/>
    <w:rsid w:val="00063519"/>
    <w:rsid w:val="0006538D"/>
    <w:rsid w:val="00065F17"/>
    <w:rsid w:val="000660B1"/>
    <w:rsid w:val="00066326"/>
    <w:rsid w:val="00067333"/>
    <w:rsid w:val="00067E7F"/>
    <w:rsid w:val="00071833"/>
    <w:rsid w:val="00071A66"/>
    <w:rsid w:val="00072CC9"/>
    <w:rsid w:val="00072E92"/>
    <w:rsid w:val="0007305E"/>
    <w:rsid w:val="00073576"/>
    <w:rsid w:val="00073597"/>
    <w:rsid w:val="00073770"/>
    <w:rsid w:val="0007443C"/>
    <w:rsid w:val="000746F6"/>
    <w:rsid w:val="00074CBC"/>
    <w:rsid w:val="00075236"/>
    <w:rsid w:val="000755D3"/>
    <w:rsid w:val="0007576F"/>
    <w:rsid w:val="00076939"/>
    <w:rsid w:val="0007736B"/>
    <w:rsid w:val="00080C37"/>
    <w:rsid w:val="000812AF"/>
    <w:rsid w:val="00081931"/>
    <w:rsid w:val="00081C35"/>
    <w:rsid w:val="000829CD"/>
    <w:rsid w:val="00082E23"/>
    <w:rsid w:val="00082F42"/>
    <w:rsid w:val="000835F2"/>
    <w:rsid w:val="000836A6"/>
    <w:rsid w:val="000853FA"/>
    <w:rsid w:val="00085931"/>
    <w:rsid w:val="00085EAA"/>
    <w:rsid w:val="00086644"/>
    <w:rsid w:val="00087655"/>
    <w:rsid w:val="00087E03"/>
    <w:rsid w:val="00087E60"/>
    <w:rsid w:val="000912C0"/>
    <w:rsid w:val="00091712"/>
    <w:rsid w:val="000922C8"/>
    <w:rsid w:val="00092A13"/>
    <w:rsid w:val="00092B3D"/>
    <w:rsid w:val="0009344A"/>
    <w:rsid w:val="00094B18"/>
    <w:rsid w:val="00094CBB"/>
    <w:rsid w:val="000963F3"/>
    <w:rsid w:val="000968A6"/>
    <w:rsid w:val="00096B53"/>
    <w:rsid w:val="00096D0B"/>
    <w:rsid w:val="000977AF"/>
    <w:rsid w:val="000A0126"/>
    <w:rsid w:val="000A08E4"/>
    <w:rsid w:val="000A1B7D"/>
    <w:rsid w:val="000A1D3F"/>
    <w:rsid w:val="000A1EA8"/>
    <w:rsid w:val="000A2C85"/>
    <w:rsid w:val="000A343A"/>
    <w:rsid w:val="000A3E96"/>
    <w:rsid w:val="000A41B0"/>
    <w:rsid w:val="000A4840"/>
    <w:rsid w:val="000A5A23"/>
    <w:rsid w:val="000A60F7"/>
    <w:rsid w:val="000A674D"/>
    <w:rsid w:val="000A74EC"/>
    <w:rsid w:val="000A79F4"/>
    <w:rsid w:val="000B0FFA"/>
    <w:rsid w:val="000B1029"/>
    <w:rsid w:val="000B12BC"/>
    <w:rsid w:val="000B1A68"/>
    <w:rsid w:val="000B1DC9"/>
    <w:rsid w:val="000B27EC"/>
    <w:rsid w:val="000B3747"/>
    <w:rsid w:val="000B3A6F"/>
    <w:rsid w:val="000B3ADE"/>
    <w:rsid w:val="000B562A"/>
    <w:rsid w:val="000B57E7"/>
    <w:rsid w:val="000B60C8"/>
    <w:rsid w:val="000B75D7"/>
    <w:rsid w:val="000B7B5C"/>
    <w:rsid w:val="000C172A"/>
    <w:rsid w:val="000C3DA8"/>
    <w:rsid w:val="000C4277"/>
    <w:rsid w:val="000C4621"/>
    <w:rsid w:val="000C4B37"/>
    <w:rsid w:val="000C5262"/>
    <w:rsid w:val="000C799D"/>
    <w:rsid w:val="000C7C29"/>
    <w:rsid w:val="000C7ED4"/>
    <w:rsid w:val="000D0BB8"/>
    <w:rsid w:val="000D445A"/>
    <w:rsid w:val="000D4C50"/>
    <w:rsid w:val="000D50C2"/>
    <w:rsid w:val="000D5223"/>
    <w:rsid w:val="000D60EE"/>
    <w:rsid w:val="000D60F6"/>
    <w:rsid w:val="000D63BB"/>
    <w:rsid w:val="000D660E"/>
    <w:rsid w:val="000D73A3"/>
    <w:rsid w:val="000D74EF"/>
    <w:rsid w:val="000D7AD8"/>
    <w:rsid w:val="000E010C"/>
    <w:rsid w:val="000E037C"/>
    <w:rsid w:val="000E0C69"/>
    <w:rsid w:val="000E1354"/>
    <w:rsid w:val="000E18C7"/>
    <w:rsid w:val="000E1C86"/>
    <w:rsid w:val="000E1E8B"/>
    <w:rsid w:val="000E2846"/>
    <w:rsid w:val="000E2B69"/>
    <w:rsid w:val="000E2EDB"/>
    <w:rsid w:val="000E3E85"/>
    <w:rsid w:val="000E4737"/>
    <w:rsid w:val="000E4B33"/>
    <w:rsid w:val="000E4F37"/>
    <w:rsid w:val="000E5E63"/>
    <w:rsid w:val="000F2A15"/>
    <w:rsid w:val="000F2D1D"/>
    <w:rsid w:val="000F3215"/>
    <w:rsid w:val="000F38E3"/>
    <w:rsid w:val="000F4698"/>
    <w:rsid w:val="000F485A"/>
    <w:rsid w:val="000F573D"/>
    <w:rsid w:val="000F5EB4"/>
    <w:rsid w:val="000F5FE2"/>
    <w:rsid w:val="000F6A23"/>
    <w:rsid w:val="000F7E1B"/>
    <w:rsid w:val="000F7E2A"/>
    <w:rsid w:val="000F7E68"/>
    <w:rsid w:val="000F7F8A"/>
    <w:rsid w:val="00100B38"/>
    <w:rsid w:val="00100B3C"/>
    <w:rsid w:val="00100BAF"/>
    <w:rsid w:val="00100F82"/>
    <w:rsid w:val="00101259"/>
    <w:rsid w:val="0010262C"/>
    <w:rsid w:val="00103472"/>
    <w:rsid w:val="00105765"/>
    <w:rsid w:val="00105C86"/>
    <w:rsid w:val="00110517"/>
    <w:rsid w:val="001113E8"/>
    <w:rsid w:val="00111902"/>
    <w:rsid w:val="00111E17"/>
    <w:rsid w:val="001120B0"/>
    <w:rsid w:val="001138A1"/>
    <w:rsid w:val="00113D21"/>
    <w:rsid w:val="00113E3B"/>
    <w:rsid w:val="00113F17"/>
    <w:rsid w:val="001152D9"/>
    <w:rsid w:val="00117954"/>
    <w:rsid w:val="00120BEB"/>
    <w:rsid w:val="001218A3"/>
    <w:rsid w:val="00121CB8"/>
    <w:rsid w:val="00121D83"/>
    <w:rsid w:val="001227C4"/>
    <w:rsid w:val="001231EE"/>
    <w:rsid w:val="00123A2F"/>
    <w:rsid w:val="0012492F"/>
    <w:rsid w:val="001252AA"/>
    <w:rsid w:val="001261C5"/>
    <w:rsid w:val="001268A0"/>
    <w:rsid w:val="001272EF"/>
    <w:rsid w:val="0012777B"/>
    <w:rsid w:val="001303E4"/>
    <w:rsid w:val="001314E2"/>
    <w:rsid w:val="00131A84"/>
    <w:rsid w:val="00131ECC"/>
    <w:rsid w:val="00132588"/>
    <w:rsid w:val="00133C63"/>
    <w:rsid w:val="00134C81"/>
    <w:rsid w:val="00135BEE"/>
    <w:rsid w:val="00137CD3"/>
    <w:rsid w:val="00142071"/>
    <w:rsid w:val="0014261F"/>
    <w:rsid w:val="00142734"/>
    <w:rsid w:val="0014278B"/>
    <w:rsid w:val="00143007"/>
    <w:rsid w:val="00145786"/>
    <w:rsid w:val="001457F4"/>
    <w:rsid w:val="001458C4"/>
    <w:rsid w:val="00145B45"/>
    <w:rsid w:val="00146274"/>
    <w:rsid w:val="00146B41"/>
    <w:rsid w:val="001516BB"/>
    <w:rsid w:val="00151D8B"/>
    <w:rsid w:val="00151F41"/>
    <w:rsid w:val="001523D5"/>
    <w:rsid w:val="00152597"/>
    <w:rsid w:val="00152856"/>
    <w:rsid w:val="00152E22"/>
    <w:rsid w:val="00153799"/>
    <w:rsid w:val="00153A14"/>
    <w:rsid w:val="00154801"/>
    <w:rsid w:val="001548DE"/>
    <w:rsid w:val="00154E24"/>
    <w:rsid w:val="00155E99"/>
    <w:rsid w:val="00155F7D"/>
    <w:rsid w:val="00156184"/>
    <w:rsid w:val="00157144"/>
    <w:rsid w:val="00165389"/>
    <w:rsid w:val="00165519"/>
    <w:rsid w:val="001674DB"/>
    <w:rsid w:val="00167FEF"/>
    <w:rsid w:val="00170739"/>
    <w:rsid w:val="00171739"/>
    <w:rsid w:val="001719B5"/>
    <w:rsid w:val="001723D7"/>
    <w:rsid w:val="00172A47"/>
    <w:rsid w:val="00172F27"/>
    <w:rsid w:val="00173B69"/>
    <w:rsid w:val="00174ADC"/>
    <w:rsid w:val="00174BDF"/>
    <w:rsid w:val="0017516B"/>
    <w:rsid w:val="0017518E"/>
    <w:rsid w:val="00175D29"/>
    <w:rsid w:val="00175EE0"/>
    <w:rsid w:val="0017703C"/>
    <w:rsid w:val="00177694"/>
    <w:rsid w:val="00177909"/>
    <w:rsid w:val="00180F73"/>
    <w:rsid w:val="001831D9"/>
    <w:rsid w:val="00183BCB"/>
    <w:rsid w:val="00183FF0"/>
    <w:rsid w:val="00184697"/>
    <w:rsid w:val="0018518E"/>
    <w:rsid w:val="001863CB"/>
    <w:rsid w:val="00186B98"/>
    <w:rsid w:val="00190032"/>
    <w:rsid w:val="00191E62"/>
    <w:rsid w:val="00191F0F"/>
    <w:rsid w:val="00193D93"/>
    <w:rsid w:val="0019485F"/>
    <w:rsid w:val="00196830"/>
    <w:rsid w:val="0019711E"/>
    <w:rsid w:val="00197354"/>
    <w:rsid w:val="001A0B6A"/>
    <w:rsid w:val="001A3476"/>
    <w:rsid w:val="001A4527"/>
    <w:rsid w:val="001A61C3"/>
    <w:rsid w:val="001A64CC"/>
    <w:rsid w:val="001A6A47"/>
    <w:rsid w:val="001B13B6"/>
    <w:rsid w:val="001B1FD6"/>
    <w:rsid w:val="001B27D7"/>
    <w:rsid w:val="001B2E8B"/>
    <w:rsid w:val="001B37AD"/>
    <w:rsid w:val="001B6412"/>
    <w:rsid w:val="001B64E2"/>
    <w:rsid w:val="001B6C25"/>
    <w:rsid w:val="001B702F"/>
    <w:rsid w:val="001B7820"/>
    <w:rsid w:val="001C0039"/>
    <w:rsid w:val="001C0B3E"/>
    <w:rsid w:val="001C1034"/>
    <w:rsid w:val="001C1967"/>
    <w:rsid w:val="001C1E6D"/>
    <w:rsid w:val="001C2228"/>
    <w:rsid w:val="001C3860"/>
    <w:rsid w:val="001C63CE"/>
    <w:rsid w:val="001D165C"/>
    <w:rsid w:val="001D215E"/>
    <w:rsid w:val="001D26A3"/>
    <w:rsid w:val="001D2862"/>
    <w:rsid w:val="001D36B5"/>
    <w:rsid w:val="001D49D5"/>
    <w:rsid w:val="001D50C4"/>
    <w:rsid w:val="001D56ED"/>
    <w:rsid w:val="001D57DD"/>
    <w:rsid w:val="001D584E"/>
    <w:rsid w:val="001D5B8C"/>
    <w:rsid w:val="001D6604"/>
    <w:rsid w:val="001D6B30"/>
    <w:rsid w:val="001D6B95"/>
    <w:rsid w:val="001D7030"/>
    <w:rsid w:val="001D7AD2"/>
    <w:rsid w:val="001E008F"/>
    <w:rsid w:val="001E05C9"/>
    <w:rsid w:val="001E060F"/>
    <w:rsid w:val="001E0EF5"/>
    <w:rsid w:val="001E1628"/>
    <w:rsid w:val="001E231E"/>
    <w:rsid w:val="001E2820"/>
    <w:rsid w:val="001E2BDB"/>
    <w:rsid w:val="001E2E3F"/>
    <w:rsid w:val="001E408F"/>
    <w:rsid w:val="001E55CB"/>
    <w:rsid w:val="001E5D7A"/>
    <w:rsid w:val="001E61E1"/>
    <w:rsid w:val="001E61F1"/>
    <w:rsid w:val="001E6377"/>
    <w:rsid w:val="001E649C"/>
    <w:rsid w:val="001E66BA"/>
    <w:rsid w:val="001E711A"/>
    <w:rsid w:val="001E78B7"/>
    <w:rsid w:val="001F03E5"/>
    <w:rsid w:val="001F06F4"/>
    <w:rsid w:val="001F0C0D"/>
    <w:rsid w:val="001F1E04"/>
    <w:rsid w:val="001F1EE5"/>
    <w:rsid w:val="001F2DE4"/>
    <w:rsid w:val="001F3615"/>
    <w:rsid w:val="001F4218"/>
    <w:rsid w:val="001F4407"/>
    <w:rsid w:val="001F4D7D"/>
    <w:rsid w:val="001F623F"/>
    <w:rsid w:val="001F6685"/>
    <w:rsid w:val="001F72C0"/>
    <w:rsid w:val="001F7CEA"/>
    <w:rsid w:val="0020037E"/>
    <w:rsid w:val="002009B6"/>
    <w:rsid w:val="0020167A"/>
    <w:rsid w:val="002018C1"/>
    <w:rsid w:val="00202A32"/>
    <w:rsid w:val="002034AC"/>
    <w:rsid w:val="002041F2"/>
    <w:rsid w:val="00204AEF"/>
    <w:rsid w:val="002056C8"/>
    <w:rsid w:val="00205B2F"/>
    <w:rsid w:val="00206053"/>
    <w:rsid w:val="00206212"/>
    <w:rsid w:val="002063BE"/>
    <w:rsid w:val="00207601"/>
    <w:rsid w:val="00207606"/>
    <w:rsid w:val="002102B9"/>
    <w:rsid w:val="002102E7"/>
    <w:rsid w:val="00210678"/>
    <w:rsid w:val="00212506"/>
    <w:rsid w:val="0021250E"/>
    <w:rsid w:val="00212D8B"/>
    <w:rsid w:val="00213541"/>
    <w:rsid w:val="00213BAF"/>
    <w:rsid w:val="00214035"/>
    <w:rsid w:val="00214085"/>
    <w:rsid w:val="00215E4A"/>
    <w:rsid w:val="00216303"/>
    <w:rsid w:val="00216E4E"/>
    <w:rsid w:val="00217ED2"/>
    <w:rsid w:val="00220CBB"/>
    <w:rsid w:val="00221483"/>
    <w:rsid w:val="00221831"/>
    <w:rsid w:val="00222A73"/>
    <w:rsid w:val="00223504"/>
    <w:rsid w:val="002241B9"/>
    <w:rsid w:val="00224CE4"/>
    <w:rsid w:val="002251C4"/>
    <w:rsid w:val="00225CD6"/>
    <w:rsid w:val="00226431"/>
    <w:rsid w:val="002270FE"/>
    <w:rsid w:val="00227C4A"/>
    <w:rsid w:val="002301E1"/>
    <w:rsid w:val="002312F1"/>
    <w:rsid w:val="002316E0"/>
    <w:rsid w:val="00232174"/>
    <w:rsid w:val="00232E6A"/>
    <w:rsid w:val="00233396"/>
    <w:rsid w:val="002340C7"/>
    <w:rsid w:val="00235E3D"/>
    <w:rsid w:val="002367DD"/>
    <w:rsid w:val="00237274"/>
    <w:rsid w:val="0023776B"/>
    <w:rsid w:val="002377A0"/>
    <w:rsid w:val="00237E24"/>
    <w:rsid w:val="002433EF"/>
    <w:rsid w:val="002447CD"/>
    <w:rsid w:val="00244F39"/>
    <w:rsid w:val="00245542"/>
    <w:rsid w:val="0024580F"/>
    <w:rsid w:val="002475AF"/>
    <w:rsid w:val="002505B7"/>
    <w:rsid w:val="002513BF"/>
    <w:rsid w:val="002517A4"/>
    <w:rsid w:val="00251A80"/>
    <w:rsid w:val="00253ADA"/>
    <w:rsid w:val="00255A5F"/>
    <w:rsid w:val="00255C96"/>
    <w:rsid w:val="002562B6"/>
    <w:rsid w:val="00256F57"/>
    <w:rsid w:val="00257CBE"/>
    <w:rsid w:val="00257E65"/>
    <w:rsid w:val="002637D8"/>
    <w:rsid w:val="002638DA"/>
    <w:rsid w:val="002650AC"/>
    <w:rsid w:val="0026643D"/>
    <w:rsid w:val="002666BE"/>
    <w:rsid w:val="0026674B"/>
    <w:rsid w:val="00267C7F"/>
    <w:rsid w:val="00267E56"/>
    <w:rsid w:val="002704E2"/>
    <w:rsid w:val="00271C4E"/>
    <w:rsid w:val="00272253"/>
    <w:rsid w:val="00272707"/>
    <w:rsid w:val="00272F04"/>
    <w:rsid w:val="00273A03"/>
    <w:rsid w:val="00273E64"/>
    <w:rsid w:val="00274E2A"/>
    <w:rsid w:val="00274E60"/>
    <w:rsid w:val="00276247"/>
    <w:rsid w:val="002763EC"/>
    <w:rsid w:val="00277FDC"/>
    <w:rsid w:val="00280DE5"/>
    <w:rsid w:val="00281375"/>
    <w:rsid w:val="00282F08"/>
    <w:rsid w:val="00284C55"/>
    <w:rsid w:val="002854FF"/>
    <w:rsid w:val="00285B8A"/>
    <w:rsid w:val="00285EBE"/>
    <w:rsid w:val="00285FBE"/>
    <w:rsid w:val="0028639E"/>
    <w:rsid w:val="00286619"/>
    <w:rsid w:val="00286816"/>
    <w:rsid w:val="00286BC3"/>
    <w:rsid w:val="0029013A"/>
    <w:rsid w:val="00291338"/>
    <w:rsid w:val="002916BD"/>
    <w:rsid w:val="00291CE7"/>
    <w:rsid w:val="00296FCF"/>
    <w:rsid w:val="00297331"/>
    <w:rsid w:val="00297D6C"/>
    <w:rsid w:val="002A06FD"/>
    <w:rsid w:val="002A12C9"/>
    <w:rsid w:val="002A172A"/>
    <w:rsid w:val="002A3DA2"/>
    <w:rsid w:val="002A4306"/>
    <w:rsid w:val="002A4735"/>
    <w:rsid w:val="002A48BB"/>
    <w:rsid w:val="002A5656"/>
    <w:rsid w:val="002A5DB0"/>
    <w:rsid w:val="002A611F"/>
    <w:rsid w:val="002A75DE"/>
    <w:rsid w:val="002B026F"/>
    <w:rsid w:val="002B04F0"/>
    <w:rsid w:val="002B1D13"/>
    <w:rsid w:val="002B2671"/>
    <w:rsid w:val="002B26E8"/>
    <w:rsid w:val="002B2D33"/>
    <w:rsid w:val="002B35B4"/>
    <w:rsid w:val="002B388A"/>
    <w:rsid w:val="002B3917"/>
    <w:rsid w:val="002B3A7A"/>
    <w:rsid w:val="002B409B"/>
    <w:rsid w:val="002B4207"/>
    <w:rsid w:val="002B6060"/>
    <w:rsid w:val="002B6C87"/>
    <w:rsid w:val="002B73D8"/>
    <w:rsid w:val="002B7878"/>
    <w:rsid w:val="002B7B12"/>
    <w:rsid w:val="002B7FDB"/>
    <w:rsid w:val="002C046D"/>
    <w:rsid w:val="002C087F"/>
    <w:rsid w:val="002C1AB8"/>
    <w:rsid w:val="002C1BF8"/>
    <w:rsid w:val="002C34E5"/>
    <w:rsid w:val="002C3572"/>
    <w:rsid w:val="002C3A5E"/>
    <w:rsid w:val="002C4E16"/>
    <w:rsid w:val="002C4F69"/>
    <w:rsid w:val="002C63C7"/>
    <w:rsid w:val="002C6504"/>
    <w:rsid w:val="002C67B3"/>
    <w:rsid w:val="002C75F4"/>
    <w:rsid w:val="002D06BC"/>
    <w:rsid w:val="002D0B5A"/>
    <w:rsid w:val="002D0E35"/>
    <w:rsid w:val="002D1CB5"/>
    <w:rsid w:val="002D1D50"/>
    <w:rsid w:val="002D1F20"/>
    <w:rsid w:val="002D34BF"/>
    <w:rsid w:val="002D3D72"/>
    <w:rsid w:val="002D52CA"/>
    <w:rsid w:val="002D65C0"/>
    <w:rsid w:val="002D6989"/>
    <w:rsid w:val="002D786F"/>
    <w:rsid w:val="002D7A73"/>
    <w:rsid w:val="002D7D0E"/>
    <w:rsid w:val="002D7FA2"/>
    <w:rsid w:val="002E1CE5"/>
    <w:rsid w:val="002E2D07"/>
    <w:rsid w:val="002E4180"/>
    <w:rsid w:val="002E44ED"/>
    <w:rsid w:val="002E57A7"/>
    <w:rsid w:val="002E6138"/>
    <w:rsid w:val="002E640A"/>
    <w:rsid w:val="002F092B"/>
    <w:rsid w:val="002F1A3E"/>
    <w:rsid w:val="002F1D61"/>
    <w:rsid w:val="002F2F34"/>
    <w:rsid w:val="002F5C13"/>
    <w:rsid w:val="002F7777"/>
    <w:rsid w:val="003019A6"/>
    <w:rsid w:val="00301D9F"/>
    <w:rsid w:val="00302366"/>
    <w:rsid w:val="00302E6D"/>
    <w:rsid w:val="00303898"/>
    <w:rsid w:val="00303F3F"/>
    <w:rsid w:val="003042F4"/>
    <w:rsid w:val="00305085"/>
    <w:rsid w:val="00305796"/>
    <w:rsid w:val="00305FCD"/>
    <w:rsid w:val="0030687D"/>
    <w:rsid w:val="003116A3"/>
    <w:rsid w:val="00311997"/>
    <w:rsid w:val="00311C66"/>
    <w:rsid w:val="00311DFA"/>
    <w:rsid w:val="0031229C"/>
    <w:rsid w:val="003133E3"/>
    <w:rsid w:val="00313903"/>
    <w:rsid w:val="00314216"/>
    <w:rsid w:val="00315A40"/>
    <w:rsid w:val="00315DED"/>
    <w:rsid w:val="00316201"/>
    <w:rsid w:val="003200CA"/>
    <w:rsid w:val="003201EC"/>
    <w:rsid w:val="00320B24"/>
    <w:rsid w:val="00321A09"/>
    <w:rsid w:val="00321D2F"/>
    <w:rsid w:val="00323EB3"/>
    <w:rsid w:val="0032446B"/>
    <w:rsid w:val="0032489E"/>
    <w:rsid w:val="003250A5"/>
    <w:rsid w:val="00327268"/>
    <w:rsid w:val="00327427"/>
    <w:rsid w:val="00327507"/>
    <w:rsid w:val="00327558"/>
    <w:rsid w:val="003277F5"/>
    <w:rsid w:val="00327A64"/>
    <w:rsid w:val="00327FD8"/>
    <w:rsid w:val="00330D3B"/>
    <w:rsid w:val="00330FDE"/>
    <w:rsid w:val="003318CD"/>
    <w:rsid w:val="00331CDA"/>
    <w:rsid w:val="0033408E"/>
    <w:rsid w:val="00334497"/>
    <w:rsid w:val="003345DE"/>
    <w:rsid w:val="00334628"/>
    <w:rsid w:val="00335610"/>
    <w:rsid w:val="00337621"/>
    <w:rsid w:val="00337E9C"/>
    <w:rsid w:val="003405C8"/>
    <w:rsid w:val="00341235"/>
    <w:rsid w:val="003412AE"/>
    <w:rsid w:val="00341F21"/>
    <w:rsid w:val="00341FC2"/>
    <w:rsid w:val="00343C5D"/>
    <w:rsid w:val="003449FF"/>
    <w:rsid w:val="00345C98"/>
    <w:rsid w:val="00346463"/>
    <w:rsid w:val="00346534"/>
    <w:rsid w:val="00346ABA"/>
    <w:rsid w:val="00346BF9"/>
    <w:rsid w:val="003477F8"/>
    <w:rsid w:val="003501D5"/>
    <w:rsid w:val="00350CCC"/>
    <w:rsid w:val="0035165D"/>
    <w:rsid w:val="00352058"/>
    <w:rsid w:val="0035210D"/>
    <w:rsid w:val="00352A18"/>
    <w:rsid w:val="00352F4F"/>
    <w:rsid w:val="003537E8"/>
    <w:rsid w:val="00353A61"/>
    <w:rsid w:val="00353B58"/>
    <w:rsid w:val="003550A3"/>
    <w:rsid w:val="00361609"/>
    <w:rsid w:val="0036198A"/>
    <w:rsid w:val="00362751"/>
    <w:rsid w:val="00362909"/>
    <w:rsid w:val="00362C9B"/>
    <w:rsid w:val="003665A0"/>
    <w:rsid w:val="0036699D"/>
    <w:rsid w:val="00367BAD"/>
    <w:rsid w:val="0037093A"/>
    <w:rsid w:val="003711F1"/>
    <w:rsid w:val="00371350"/>
    <w:rsid w:val="003714AA"/>
    <w:rsid w:val="00371DD4"/>
    <w:rsid w:val="00372C35"/>
    <w:rsid w:val="00373995"/>
    <w:rsid w:val="00373A0C"/>
    <w:rsid w:val="00376CBE"/>
    <w:rsid w:val="00377536"/>
    <w:rsid w:val="003778DD"/>
    <w:rsid w:val="0038055A"/>
    <w:rsid w:val="00380DE8"/>
    <w:rsid w:val="00381772"/>
    <w:rsid w:val="003818A7"/>
    <w:rsid w:val="00382146"/>
    <w:rsid w:val="003841AB"/>
    <w:rsid w:val="003848D2"/>
    <w:rsid w:val="00384FFF"/>
    <w:rsid w:val="00385545"/>
    <w:rsid w:val="00385C4C"/>
    <w:rsid w:val="00386AC9"/>
    <w:rsid w:val="00386C66"/>
    <w:rsid w:val="003876BB"/>
    <w:rsid w:val="00387BD1"/>
    <w:rsid w:val="00393DCB"/>
    <w:rsid w:val="003945B7"/>
    <w:rsid w:val="00394C0F"/>
    <w:rsid w:val="00396775"/>
    <w:rsid w:val="00396F7D"/>
    <w:rsid w:val="003973C6"/>
    <w:rsid w:val="00397FFB"/>
    <w:rsid w:val="003A00F4"/>
    <w:rsid w:val="003A1890"/>
    <w:rsid w:val="003A193A"/>
    <w:rsid w:val="003A3BCA"/>
    <w:rsid w:val="003A43CD"/>
    <w:rsid w:val="003A48CD"/>
    <w:rsid w:val="003A524B"/>
    <w:rsid w:val="003A546B"/>
    <w:rsid w:val="003A5809"/>
    <w:rsid w:val="003A639F"/>
    <w:rsid w:val="003A687B"/>
    <w:rsid w:val="003A6BF9"/>
    <w:rsid w:val="003A7ED6"/>
    <w:rsid w:val="003B2547"/>
    <w:rsid w:val="003B3162"/>
    <w:rsid w:val="003B3177"/>
    <w:rsid w:val="003B3B6B"/>
    <w:rsid w:val="003B3E6C"/>
    <w:rsid w:val="003B4905"/>
    <w:rsid w:val="003B4FEA"/>
    <w:rsid w:val="003B552D"/>
    <w:rsid w:val="003B60FD"/>
    <w:rsid w:val="003C01A7"/>
    <w:rsid w:val="003C03F3"/>
    <w:rsid w:val="003C0DFB"/>
    <w:rsid w:val="003C180E"/>
    <w:rsid w:val="003C1FD5"/>
    <w:rsid w:val="003C20B3"/>
    <w:rsid w:val="003C289A"/>
    <w:rsid w:val="003C3B92"/>
    <w:rsid w:val="003C4240"/>
    <w:rsid w:val="003C5BC9"/>
    <w:rsid w:val="003C5CA2"/>
    <w:rsid w:val="003C5CFC"/>
    <w:rsid w:val="003C7F0B"/>
    <w:rsid w:val="003D1191"/>
    <w:rsid w:val="003D1BFF"/>
    <w:rsid w:val="003D1F24"/>
    <w:rsid w:val="003D2107"/>
    <w:rsid w:val="003D2498"/>
    <w:rsid w:val="003D24C9"/>
    <w:rsid w:val="003D2611"/>
    <w:rsid w:val="003D2AD9"/>
    <w:rsid w:val="003D30FF"/>
    <w:rsid w:val="003D325E"/>
    <w:rsid w:val="003D5537"/>
    <w:rsid w:val="003D55BE"/>
    <w:rsid w:val="003D64BE"/>
    <w:rsid w:val="003D679C"/>
    <w:rsid w:val="003D6C08"/>
    <w:rsid w:val="003E00FD"/>
    <w:rsid w:val="003E0FE8"/>
    <w:rsid w:val="003E105E"/>
    <w:rsid w:val="003E11D1"/>
    <w:rsid w:val="003E15EE"/>
    <w:rsid w:val="003E2BBC"/>
    <w:rsid w:val="003E3E04"/>
    <w:rsid w:val="003E4177"/>
    <w:rsid w:val="003E4A03"/>
    <w:rsid w:val="003E66AD"/>
    <w:rsid w:val="003E6772"/>
    <w:rsid w:val="003E6868"/>
    <w:rsid w:val="003E69D1"/>
    <w:rsid w:val="003E76D9"/>
    <w:rsid w:val="003E7885"/>
    <w:rsid w:val="003E7D6E"/>
    <w:rsid w:val="003F0943"/>
    <w:rsid w:val="003F18F8"/>
    <w:rsid w:val="003F33EE"/>
    <w:rsid w:val="003F34B2"/>
    <w:rsid w:val="003F3C8E"/>
    <w:rsid w:val="003F3DBD"/>
    <w:rsid w:val="003F46EC"/>
    <w:rsid w:val="003F4A75"/>
    <w:rsid w:val="003F50F9"/>
    <w:rsid w:val="003F5517"/>
    <w:rsid w:val="003F697A"/>
    <w:rsid w:val="003F6D6B"/>
    <w:rsid w:val="003F7B90"/>
    <w:rsid w:val="0040006D"/>
    <w:rsid w:val="004008B8"/>
    <w:rsid w:val="00401311"/>
    <w:rsid w:val="004018E9"/>
    <w:rsid w:val="004023A5"/>
    <w:rsid w:val="004024E8"/>
    <w:rsid w:val="00402A7F"/>
    <w:rsid w:val="00402F34"/>
    <w:rsid w:val="004033E4"/>
    <w:rsid w:val="0040344A"/>
    <w:rsid w:val="00403835"/>
    <w:rsid w:val="004047AE"/>
    <w:rsid w:val="00404A47"/>
    <w:rsid w:val="004052E6"/>
    <w:rsid w:val="004059BC"/>
    <w:rsid w:val="00406818"/>
    <w:rsid w:val="0040799B"/>
    <w:rsid w:val="0041079C"/>
    <w:rsid w:val="00411B50"/>
    <w:rsid w:val="00411DB9"/>
    <w:rsid w:val="004142AB"/>
    <w:rsid w:val="00414637"/>
    <w:rsid w:val="0041573A"/>
    <w:rsid w:val="0041630D"/>
    <w:rsid w:val="00416B43"/>
    <w:rsid w:val="00416C99"/>
    <w:rsid w:val="00416F1F"/>
    <w:rsid w:val="00417716"/>
    <w:rsid w:val="00417BEF"/>
    <w:rsid w:val="00420379"/>
    <w:rsid w:val="00420D13"/>
    <w:rsid w:val="004212C5"/>
    <w:rsid w:val="004219FA"/>
    <w:rsid w:val="00421DDF"/>
    <w:rsid w:val="004233D2"/>
    <w:rsid w:val="004236B2"/>
    <w:rsid w:val="00423818"/>
    <w:rsid w:val="00424C61"/>
    <w:rsid w:val="004259DB"/>
    <w:rsid w:val="00425B93"/>
    <w:rsid w:val="00426765"/>
    <w:rsid w:val="004300AD"/>
    <w:rsid w:val="004302DD"/>
    <w:rsid w:val="00430E0C"/>
    <w:rsid w:val="004322BC"/>
    <w:rsid w:val="00432850"/>
    <w:rsid w:val="00432AD1"/>
    <w:rsid w:val="00433101"/>
    <w:rsid w:val="00434BEE"/>
    <w:rsid w:val="00434C64"/>
    <w:rsid w:val="0043509E"/>
    <w:rsid w:val="00436671"/>
    <w:rsid w:val="0043737E"/>
    <w:rsid w:val="00437DDB"/>
    <w:rsid w:val="00440B23"/>
    <w:rsid w:val="00440CD1"/>
    <w:rsid w:val="00440D9E"/>
    <w:rsid w:val="0044130D"/>
    <w:rsid w:val="00441506"/>
    <w:rsid w:val="00441788"/>
    <w:rsid w:val="00441F62"/>
    <w:rsid w:val="00442DB6"/>
    <w:rsid w:val="00442DBE"/>
    <w:rsid w:val="00444124"/>
    <w:rsid w:val="00444B1A"/>
    <w:rsid w:val="00444E43"/>
    <w:rsid w:val="004450E0"/>
    <w:rsid w:val="00445E72"/>
    <w:rsid w:val="004462FD"/>
    <w:rsid w:val="00447C42"/>
    <w:rsid w:val="00450137"/>
    <w:rsid w:val="00450ECC"/>
    <w:rsid w:val="004511DF"/>
    <w:rsid w:val="00451B92"/>
    <w:rsid w:val="00452EE4"/>
    <w:rsid w:val="00454510"/>
    <w:rsid w:val="00455458"/>
    <w:rsid w:val="004560EA"/>
    <w:rsid w:val="00456CF7"/>
    <w:rsid w:val="0046055A"/>
    <w:rsid w:val="004620E1"/>
    <w:rsid w:val="0046213F"/>
    <w:rsid w:val="0046245F"/>
    <w:rsid w:val="00462D4F"/>
    <w:rsid w:val="004633ED"/>
    <w:rsid w:val="004634AC"/>
    <w:rsid w:val="0046380B"/>
    <w:rsid w:val="0046388D"/>
    <w:rsid w:val="00464070"/>
    <w:rsid w:val="004642DE"/>
    <w:rsid w:val="00466634"/>
    <w:rsid w:val="0046682A"/>
    <w:rsid w:val="004673CC"/>
    <w:rsid w:val="004675BA"/>
    <w:rsid w:val="00470550"/>
    <w:rsid w:val="00470AA2"/>
    <w:rsid w:val="00471059"/>
    <w:rsid w:val="0047162C"/>
    <w:rsid w:val="00471B4B"/>
    <w:rsid w:val="00472277"/>
    <w:rsid w:val="00472E6B"/>
    <w:rsid w:val="00473112"/>
    <w:rsid w:val="00473816"/>
    <w:rsid w:val="004751B7"/>
    <w:rsid w:val="004765DD"/>
    <w:rsid w:val="00476D83"/>
    <w:rsid w:val="004775B9"/>
    <w:rsid w:val="00477F92"/>
    <w:rsid w:val="004800F4"/>
    <w:rsid w:val="0048258C"/>
    <w:rsid w:val="00482A5C"/>
    <w:rsid w:val="00482C1F"/>
    <w:rsid w:val="00483616"/>
    <w:rsid w:val="00484527"/>
    <w:rsid w:val="004856D4"/>
    <w:rsid w:val="0048582A"/>
    <w:rsid w:val="00485C4D"/>
    <w:rsid w:val="0048723C"/>
    <w:rsid w:val="00490A55"/>
    <w:rsid w:val="004910DD"/>
    <w:rsid w:val="00492114"/>
    <w:rsid w:val="00493FDC"/>
    <w:rsid w:val="00494731"/>
    <w:rsid w:val="004948D0"/>
    <w:rsid w:val="00495601"/>
    <w:rsid w:val="00495935"/>
    <w:rsid w:val="00495BC1"/>
    <w:rsid w:val="00497527"/>
    <w:rsid w:val="004A0B59"/>
    <w:rsid w:val="004A0D43"/>
    <w:rsid w:val="004A26C4"/>
    <w:rsid w:val="004A32D4"/>
    <w:rsid w:val="004A34FF"/>
    <w:rsid w:val="004A371D"/>
    <w:rsid w:val="004A3807"/>
    <w:rsid w:val="004A56F5"/>
    <w:rsid w:val="004A6490"/>
    <w:rsid w:val="004A6EB4"/>
    <w:rsid w:val="004A7927"/>
    <w:rsid w:val="004A7C01"/>
    <w:rsid w:val="004B0409"/>
    <w:rsid w:val="004B0AED"/>
    <w:rsid w:val="004B0C58"/>
    <w:rsid w:val="004B1034"/>
    <w:rsid w:val="004B13BE"/>
    <w:rsid w:val="004B19FC"/>
    <w:rsid w:val="004B1AA9"/>
    <w:rsid w:val="004B1C7D"/>
    <w:rsid w:val="004B1C88"/>
    <w:rsid w:val="004B1D71"/>
    <w:rsid w:val="004B3D30"/>
    <w:rsid w:val="004B50FD"/>
    <w:rsid w:val="004B7035"/>
    <w:rsid w:val="004B7DBB"/>
    <w:rsid w:val="004C0041"/>
    <w:rsid w:val="004C04CC"/>
    <w:rsid w:val="004C0C00"/>
    <w:rsid w:val="004C33C1"/>
    <w:rsid w:val="004C36F8"/>
    <w:rsid w:val="004C46B6"/>
    <w:rsid w:val="004C4EC8"/>
    <w:rsid w:val="004C5E7B"/>
    <w:rsid w:val="004C79DF"/>
    <w:rsid w:val="004D056C"/>
    <w:rsid w:val="004D1F80"/>
    <w:rsid w:val="004D266C"/>
    <w:rsid w:val="004D292E"/>
    <w:rsid w:val="004D31DE"/>
    <w:rsid w:val="004D3B33"/>
    <w:rsid w:val="004D3FA1"/>
    <w:rsid w:val="004D40EE"/>
    <w:rsid w:val="004D4175"/>
    <w:rsid w:val="004D473C"/>
    <w:rsid w:val="004D4754"/>
    <w:rsid w:val="004D4D6A"/>
    <w:rsid w:val="004D53AC"/>
    <w:rsid w:val="004D63F7"/>
    <w:rsid w:val="004D6A2E"/>
    <w:rsid w:val="004E0196"/>
    <w:rsid w:val="004E01C7"/>
    <w:rsid w:val="004E1362"/>
    <w:rsid w:val="004E217C"/>
    <w:rsid w:val="004E3F29"/>
    <w:rsid w:val="004E43D5"/>
    <w:rsid w:val="004E5104"/>
    <w:rsid w:val="004E5752"/>
    <w:rsid w:val="004E5A72"/>
    <w:rsid w:val="004E6F92"/>
    <w:rsid w:val="004F0264"/>
    <w:rsid w:val="004F034A"/>
    <w:rsid w:val="004F0541"/>
    <w:rsid w:val="004F0B1E"/>
    <w:rsid w:val="004F12AA"/>
    <w:rsid w:val="004F1303"/>
    <w:rsid w:val="004F1773"/>
    <w:rsid w:val="004F2361"/>
    <w:rsid w:val="004F49A5"/>
    <w:rsid w:val="004F49DA"/>
    <w:rsid w:val="004F6E2E"/>
    <w:rsid w:val="004F798C"/>
    <w:rsid w:val="004F79A5"/>
    <w:rsid w:val="00500AFA"/>
    <w:rsid w:val="0050143B"/>
    <w:rsid w:val="00501AA3"/>
    <w:rsid w:val="00502233"/>
    <w:rsid w:val="005027AD"/>
    <w:rsid w:val="00502F6B"/>
    <w:rsid w:val="0050346C"/>
    <w:rsid w:val="0050368F"/>
    <w:rsid w:val="00503C0B"/>
    <w:rsid w:val="00503C81"/>
    <w:rsid w:val="005044E6"/>
    <w:rsid w:val="00505D19"/>
    <w:rsid w:val="0050649D"/>
    <w:rsid w:val="005065FE"/>
    <w:rsid w:val="00506EDF"/>
    <w:rsid w:val="00507133"/>
    <w:rsid w:val="005115A3"/>
    <w:rsid w:val="00511984"/>
    <w:rsid w:val="00511B36"/>
    <w:rsid w:val="005137BB"/>
    <w:rsid w:val="00513CC8"/>
    <w:rsid w:val="00514AE4"/>
    <w:rsid w:val="00514BBE"/>
    <w:rsid w:val="00515BBD"/>
    <w:rsid w:val="00517568"/>
    <w:rsid w:val="005179C8"/>
    <w:rsid w:val="00517ACE"/>
    <w:rsid w:val="005202C2"/>
    <w:rsid w:val="00520CC6"/>
    <w:rsid w:val="00521E82"/>
    <w:rsid w:val="005243B6"/>
    <w:rsid w:val="00524451"/>
    <w:rsid w:val="00524EA4"/>
    <w:rsid w:val="00525818"/>
    <w:rsid w:val="00525DE6"/>
    <w:rsid w:val="005261A1"/>
    <w:rsid w:val="00526D3C"/>
    <w:rsid w:val="005276AE"/>
    <w:rsid w:val="005277B7"/>
    <w:rsid w:val="00527D0D"/>
    <w:rsid w:val="00531DF2"/>
    <w:rsid w:val="00532CE2"/>
    <w:rsid w:val="00532D0D"/>
    <w:rsid w:val="005338DD"/>
    <w:rsid w:val="00533C2F"/>
    <w:rsid w:val="005342F8"/>
    <w:rsid w:val="005348F6"/>
    <w:rsid w:val="0053516C"/>
    <w:rsid w:val="00535472"/>
    <w:rsid w:val="005355F0"/>
    <w:rsid w:val="0053563E"/>
    <w:rsid w:val="00535F50"/>
    <w:rsid w:val="00536C03"/>
    <w:rsid w:val="00537FC9"/>
    <w:rsid w:val="0054048D"/>
    <w:rsid w:val="005406BA"/>
    <w:rsid w:val="00540C42"/>
    <w:rsid w:val="00541FE3"/>
    <w:rsid w:val="00542A63"/>
    <w:rsid w:val="00542E6E"/>
    <w:rsid w:val="00543686"/>
    <w:rsid w:val="00543DC1"/>
    <w:rsid w:val="005445D3"/>
    <w:rsid w:val="00544D6B"/>
    <w:rsid w:val="00545BD0"/>
    <w:rsid w:val="00545C35"/>
    <w:rsid w:val="00547325"/>
    <w:rsid w:val="005476F6"/>
    <w:rsid w:val="005479E0"/>
    <w:rsid w:val="00551373"/>
    <w:rsid w:val="005517FA"/>
    <w:rsid w:val="00552D98"/>
    <w:rsid w:val="00555BF4"/>
    <w:rsid w:val="00556566"/>
    <w:rsid w:val="00556E46"/>
    <w:rsid w:val="00556F67"/>
    <w:rsid w:val="00556F90"/>
    <w:rsid w:val="00557100"/>
    <w:rsid w:val="005605FD"/>
    <w:rsid w:val="00561493"/>
    <w:rsid w:val="00561FE3"/>
    <w:rsid w:val="005623E2"/>
    <w:rsid w:val="005624B5"/>
    <w:rsid w:val="005653BB"/>
    <w:rsid w:val="005667BE"/>
    <w:rsid w:val="005673A1"/>
    <w:rsid w:val="00571ECC"/>
    <w:rsid w:val="0057257C"/>
    <w:rsid w:val="00574115"/>
    <w:rsid w:val="005749F3"/>
    <w:rsid w:val="005757E5"/>
    <w:rsid w:val="00575EE1"/>
    <w:rsid w:val="0057630C"/>
    <w:rsid w:val="00576741"/>
    <w:rsid w:val="0057697C"/>
    <w:rsid w:val="00576986"/>
    <w:rsid w:val="00576AF8"/>
    <w:rsid w:val="00580A17"/>
    <w:rsid w:val="0058225F"/>
    <w:rsid w:val="00582A8B"/>
    <w:rsid w:val="005831A8"/>
    <w:rsid w:val="00583471"/>
    <w:rsid w:val="0058369D"/>
    <w:rsid w:val="00583EB3"/>
    <w:rsid w:val="00584353"/>
    <w:rsid w:val="00584FBA"/>
    <w:rsid w:val="00585952"/>
    <w:rsid w:val="00585E48"/>
    <w:rsid w:val="00587282"/>
    <w:rsid w:val="005875E1"/>
    <w:rsid w:val="00587D7F"/>
    <w:rsid w:val="0059030B"/>
    <w:rsid w:val="0059102B"/>
    <w:rsid w:val="005912A8"/>
    <w:rsid w:val="00591635"/>
    <w:rsid w:val="00592EF4"/>
    <w:rsid w:val="0059302D"/>
    <w:rsid w:val="00594E73"/>
    <w:rsid w:val="005953A8"/>
    <w:rsid w:val="00597AF5"/>
    <w:rsid w:val="005A0755"/>
    <w:rsid w:val="005A0E19"/>
    <w:rsid w:val="005A163E"/>
    <w:rsid w:val="005A277D"/>
    <w:rsid w:val="005A28DA"/>
    <w:rsid w:val="005A2D87"/>
    <w:rsid w:val="005A2EC9"/>
    <w:rsid w:val="005A30BC"/>
    <w:rsid w:val="005A36BE"/>
    <w:rsid w:val="005A379C"/>
    <w:rsid w:val="005A3A95"/>
    <w:rsid w:val="005A467A"/>
    <w:rsid w:val="005A56E8"/>
    <w:rsid w:val="005A5788"/>
    <w:rsid w:val="005A5B96"/>
    <w:rsid w:val="005A7BF9"/>
    <w:rsid w:val="005B0169"/>
    <w:rsid w:val="005B030A"/>
    <w:rsid w:val="005B1712"/>
    <w:rsid w:val="005B1AC9"/>
    <w:rsid w:val="005B241A"/>
    <w:rsid w:val="005B2484"/>
    <w:rsid w:val="005B28B8"/>
    <w:rsid w:val="005B343E"/>
    <w:rsid w:val="005B439D"/>
    <w:rsid w:val="005B4BE8"/>
    <w:rsid w:val="005B4CEB"/>
    <w:rsid w:val="005B640C"/>
    <w:rsid w:val="005B6981"/>
    <w:rsid w:val="005B69F1"/>
    <w:rsid w:val="005B6AF8"/>
    <w:rsid w:val="005B7128"/>
    <w:rsid w:val="005C0E10"/>
    <w:rsid w:val="005C14E9"/>
    <w:rsid w:val="005C17F4"/>
    <w:rsid w:val="005C1DF8"/>
    <w:rsid w:val="005C2B52"/>
    <w:rsid w:val="005C5FB6"/>
    <w:rsid w:val="005C60D5"/>
    <w:rsid w:val="005C6879"/>
    <w:rsid w:val="005C68E0"/>
    <w:rsid w:val="005C6BA3"/>
    <w:rsid w:val="005C77E3"/>
    <w:rsid w:val="005D05D4"/>
    <w:rsid w:val="005D0D4E"/>
    <w:rsid w:val="005D14BD"/>
    <w:rsid w:val="005D1E9E"/>
    <w:rsid w:val="005D2325"/>
    <w:rsid w:val="005D25F2"/>
    <w:rsid w:val="005D27DA"/>
    <w:rsid w:val="005D2A21"/>
    <w:rsid w:val="005D2BDE"/>
    <w:rsid w:val="005D4575"/>
    <w:rsid w:val="005D584A"/>
    <w:rsid w:val="005D5C3E"/>
    <w:rsid w:val="005D644C"/>
    <w:rsid w:val="005D6BB6"/>
    <w:rsid w:val="005D75F2"/>
    <w:rsid w:val="005D7E76"/>
    <w:rsid w:val="005E001A"/>
    <w:rsid w:val="005E0A2F"/>
    <w:rsid w:val="005E1CB3"/>
    <w:rsid w:val="005E28E3"/>
    <w:rsid w:val="005E2905"/>
    <w:rsid w:val="005E34EF"/>
    <w:rsid w:val="005E51D9"/>
    <w:rsid w:val="005E5DE9"/>
    <w:rsid w:val="005E6462"/>
    <w:rsid w:val="005E6FBD"/>
    <w:rsid w:val="005F091D"/>
    <w:rsid w:val="005F1160"/>
    <w:rsid w:val="005F198F"/>
    <w:rsid w:val="005F1ED1"/>
    <w:rsid w:val="005F3184"/>
    <w:rsid w:val="005F33E5"/>
    <w:rsid w:val="005F3542"/>
    <w:rsid w:val="005F3E7D"/>
    <w:rsid w:val="005F48F2"/>
    <w:rsid w:val="005F58B5"/>
    <w:rsid w:val="005F5DC1"/>
    <w:rsid w:val="00600625"/>
    <w:rsid w:val="006006DF"/>
    <w:rsid w:val="00600AA5"/>
    <w:rsid w:val="00600CC3"/>
    <w:rsid w:val="006012D9"/>
    <w:rsid w:val="006023CC"/>
    <w:rsid w:val="0060275B"/>
    <w:rsid w:val="0060328B"/>
    <w:rsid w:val="00603DBC"/>
    <w:rsid w:val="0060415A"/>
    <w:rsid w:val="0060547F"/>
    <w:rsid w:val="00606692"/>
    <w:rsid w:val="00606733"/>
    <w:rsid w:val="00606F4B"/>
    <w:rsid w:val="00606F5F"/>
    <w:rsid w:val="006122FF"/>
    <w:rsid w:val="00612362"/>
    <w:rsid w:val="00613912"/>
    <w:rsid w:val="00613E33"/>
    <w:rsid w:val="00614228"/>
    <w:rsid w:val="00614BE9"/>
    <w:rsid w:val="0061630A"/>
    <w:rsid w:val="006169CB"/>
    <w:rsid w:val="006171B8"/>
    <w:rsid w:val="006204ED"/>
    <w:rsid w:val="00620AD5"/>
    <w:rsid w:val="006214DD"/>
    <w:rsid w:val="00622039"/>
    <w:rsid w:val="00622772"/>
    <w:rsid w:val="00622F5D"/>
    <w:rsid w:val="00623234"/>
    <w:rsid w:val="00623D57"/>
    <w:rsid w:val="006246F6"/>
    <w:rsid w:val="00625200"/>
    <w:rsid w:val="0062537E"/>
    <w:rsid w:val="00625968"/>
    <w:rsid w:val="006261CA"/>
    <w:rsid w:val="00626D39"/>
    <w:rsid w:val="0062725C"/>
    <w:rsid w:val="006275F2"/>
    <w:rsid w:val="006306EB"/>
    <w:rsid w:val="00630A09"/>
    <w:rsid w:val="00632F14"/>
    <w:rsid w:val="00634BD7"/>
    <w:rsid w:val="00636AFE"/>
    <w:rsid w:val="00637945"/>
    <w:rsid w:val="00640A83"/>
    <w:rsid w:val="00641F12"/>
    <w:rsid w:val="006421FE"/>
    <w:rsid w:val="0064293C"/>
    <w:rsid w:val="00643F89"/>
    <w:rsid w:val="00644D8D"/>
    <w:rsid w:val="00645399"/>
    <w:rsid w:val="006467C1"/>
    <w:rsid w:val="00646937"/>
    <w:rsid w:val="00646B5C"/>
    <w:rsid w:val="00646BF4"/>
    <w:rsid w:val="00647878"/>
    <w:rsid w:val="00647AE0"/>
    <w:rsid w:val="00647BE0"/>
    <w:rsid w:val="006504FA"/>
    <w:rsid w:val="00650648"/>
    <w:rsid w:val="00650A2B"/>
    <w:rsid w:val="00651413"/>
    <w:rsid w:val="006519C0"/>
    <w:rsid w:val="00652882"/>
    <w:rsid w:val="00653573"/>
    <w:rsid w:val="0065406E"/>
    <w:rsid w:val="00654F73"/>
    <w:rsid w:val="00655FF3"/>
    <w:rsid w:val="00656500"/>
    <w:rsid w:val="00656E2C"/>
    <w:rsid w:val="0065703A"/>
    <w:rsid w:val="00661661"/>
    <w:rsid w:val="00661D19"/>
    <w:rsid w:val="00661EB9"/>
    <w:rsid w:val="00662E42"/>
    <w:rsid w:val="00664246"/>
    <w:rsid w:val="00665026"/>
    <w:rsid w:val="0066589A"/>
    <w:rsid w:val="00665A22"/>
    <w:rsid w:val="006670C0"/>
    <w:rsid w:val="00667258"/>
    <w:rsid w:val="006677A8"/>
    <w:rsid w:val="00670788"/>
    <w:rsid w:val="00672212"/>
    <w:rsid w:val="0067389A"/>
    <w:rsid w:val="00673DDA"/>
    <w:rsid w:val="006758E5"/>
    <w:rsid w:val="00675EE5"/>
    <w:rsid w:val="006809A1"/>
    <w:rsid w:val="006812A2"/>
    <w:rsid w:val="00681567"/>
    <w:rsid w:val="00681C54"/>
    <w:rsid w:val="006820ED"/>
    <w:rsid w:val="006838FC"/>
    <w:rsid w:val="00683E58"/>
    <w:rsid w:val="006864B3"/>
    <w:rsid w:val="006868CF"/>
    <w:rsid w:val="00686D33"/>
    <w:rsid w:val="00686ECB"/>
    <w:rsid w:val="00687A5E"/>
    <w:rsid w:val="00687DC5"/>
    <w:rsid w:val="00687F66"/>
    <w:rsid w:val="00692A06"/>
    <w:rsid w:val="0069358F"/>
    <w:rsid w:val="00693AFE"/>
    <w:rsid w:val="00693BB5"/>
    <w:rsid w:val="00693F80"/>
    <w:rsid w:val="00693FF0"/>
    <w:rsid w:val="006951B0"/>
    <w:rsid w:val="006951EC"/>
    <w:rsid w:val="00697B62"/>
    <w:rsid w:val="006A0929"/>
    <w:rsid w:val="006A105B"/>
    <w:rsid w:val="006A12AB"/>
    <w:rsid w:val="006A21A4"/>
    <w:rsid w:val="006A2760"/>
    <w:rsid w:val="006A3872"/>
    <w:rsid w:val="006A3C56"/>
    <w:rsid w:val="006A3DF8"/>
    <w:rsid w:val="006A53F8"/>
    <w:rsid w:val="006A5A92"/>
    <w:rsid w:val="006A5F44"/>
    <w:rsid w:val="006A633F"/>
    <w:rsid w:val="006A6A73"/>
    <w:rsid w:val="006A71A8"/>
    <w:rsid w:val="006B07E3"/>
    <w:rsid w:val="006B148D"/>
    <w:rsid w:val="006B1883"/>
    <w:rsid w:val="006B1B85"/>
    <w:rsid w:val="006B2350"/>
    <w:rsid w:val="006B2B58"/>
    <w:rsid w:val="006B3B0C"/>
    <w:rsid w:val="006B4205"/>
    <w:rsid w:val="006B5D14"/>
    <w:rsid w:val="006B7EC2"/>
    <w:rsid w:val="006C0210"/>
    <w:rsid w:val="006C05E0"/>
    <w:rsid w:val="006C073C"/>
    <w:rsid w:val="006C09AD"/>
    <w:rsid w:val="006C0A33"/>
    <w:rsid w:val="006C2BB0"/>
    <w:rsid w:val="006C3DDC"/>
    <w:rsid w:val="006C425F"/>
    <w:rsid w:val="006C541E"/>
    <w:rsid w:val="006C5D18"/>
    <w:rsid w:val="006C720A"/>
    <w:rsid w:val="006C7E14"/>
    <w:rsid w:val="006D0277"/>
    <w:rsid w:val="006D14AF"/>
    <w:rsid w:val="006D2281"/>
    <w:rsid w:val="006D35F1"/>
    <w:rsid w:val="006D360A"/>
    <w:rsid w:val="006D3F75"/>
    <w:rsid w:val="006D4DCA"/>
    <w:rsid w:val="006D50BF"/>
    <w:rsid w:val="006D5A58"/>
    <w:rsid w:val="006D5D49"/>
    <w:rsid w:val="006D60AC"/>
    <w:rsid w:val="006D6650"/>
    <w:rsid w:val="006D71D4"/>
    <w:rsid w:val="006E02CB"/>
    <w:rsid w:val="006E05CD"/>
    <w:rsid w:val="006E0B82"/>
    <w:rsid w:val="006E0DB7"/>
    <w:rsid w:val="006E13E5"/>
    <w:rsid w:val="006E209B"/>
    <w:rsid w:val="006E2AC2"/>
    <w:rsid w:val="006E2D3F"/>
    <w:rsid w:val="006E3286"/>
    <w:rsid w:val="006E3638"/>
    <w:rsid w:val="006E3983"/>
    <w:rsid w:val="006E3BA4"/>
    <w:rsid w:val="006E510E"/>
    <w:rsid w:val="006E5535"/>
    <w:rsid w:val="006E5E5C"/>
    <w:rsid w:val="006E76D0"/>
    <w:rsid w:val="006F1636"/>
    <w:rsid w:val="006F2B66"/>
    <w:rsid w:val="006F3368"/>
    <w:rsid w:val="006F3B4C"/>
    <w:rsid w:val="006F3FEC"/>
    <w:rsid w:val="006F4E61"/>
    <w:rsid w:val="006F5600"/>
    <w:rsid w:val="006F6336"/>
    <w:rsid w:val="006F6916"/>
    <w:rsid w:val="006F699B"/>
    <w:rsid w:val="006F69B9"/>
    <w:rsid w:val="006F71D3"/>
    <w:rsid w:val="006F7276"/>
    <w:rsid w:val="006F7863"/>
    <w:rsid w:val="006F7F5A"/>
    <w:rsid w:val="00700502"/>
    <w:rsid w:val="00700F07"/>
    <w:rsid w:val="0070145D"/>
    <w:rsid w:val="0070208F"/>
    <w:rsid w:val="007023EE"/>
    <w:rsid w:val="007025D4"/>
    <w:rsid w:val="00702E68"/>
    <w:rsid w:val="00703744"/>
    <w:rsid w:val="007046C9"/>
    <w:rsid w:val="00705055"/>
    <w:rsid w:val="007050E8"/>
    <w:rsid w:val="0070562A"/>
    <w:rsid w:val="00706208"/>
    <w:rsid w:val="007067A7"/>
    <w:rsid w:val="00706E0A"/>
    <w:rsid w:val="00707DE9"/>
    <w:rsid w:val="007132F3"/>
    <w:rsid w:val="007149F2"/>
    <w:rsid w:val="00714BED"/>
    <w:rsid w:val="00714FD5"/>
    <w:rsid w:val="007154F7"/>
    <w:rsid w:val="00715C1A"/>
    <w:rsid w:val="00716559"/>
    <w:rsid w:val="00716925"/>
    <w:rsid w:val="00716E15"/>
    <w:rsid w:val="0072117E"/>
    <w:rsid w:val="0072151C"/>
    <w:rsid w:val="00722972"/>
    <w:rsid w:val="007231F1"/>
    <w:rsid w:val="00723457"/>
    <w:rsid w:val="00723D45"/>
    <w:rsid w:val="00724DC0"/>
    <w:rsid w:val="00725394"/>
    <w:rsid w:val="00726518"/>
    <w:rsid w:val="00726964"/>
    <w:rsid w:val="007276CF"/>
    <w:rsid w:val="007277DF"/>
    <w:rsid w:val="00727C07"/>
    <w:rsid w:val="00727EBA"/>
    <w:rsid w:val="00730155"/>
    <w:rsid w:val="007302A0"/>
    <w:rsid w:val="0073062A"/>
    <w:rsid w:val="00730E34"/>
    <w:rsid w:val="0073276F"/>
    <w:rsid w:val="007331B7"/>
    <w:rsid w:val="00733F83"/>
    <w:rsid w:val="00734FF0"/>
    <w:rsid w:val="007364B3"/>
    <w:rsid w:val="00737003"/>
    <w:rsid w:val="007408AC"/>
    <w:rsid w:val="00741D05"/>
    <w:rsid w:val="00741ED4"/>
    <w:rsid w:val="00742858"/>
    <w:rsid w:val="00742D94"/>
    <w:rsid w:val="007437C9"/>
    <w:rsid w:val="00743806"/>
    <w:rsid w:val="00743BCE"/>
    <w:rsid w:val="007450D2"/>
    <w:rsid w:val="0074554E"/>
    <w:rsid w:val="007456C6"/>
    <w:rsid w:val="00745780"/>
    <w:rsid w:val="00745F84"/>
    <w:rsid w:val="007463F6"/>
    <w:rsid w:val="007467E1"/>
    <w:rsid w:val="00746D4C"/>
    <w:rsid w:val="00747F6E"/>
    <w:rsid w:val="00750C2B"/>
    <w:rsid w:val="00750CBD"/>
    <w:rsid w:val="00751749"/>
    <w:rsid w:val="0075188C"/>
    <w:rsid w:val="0075276C"/>
    <w:rsid w:val="00752B90"/>
    <w:rsid w:val="00754FDA"/>
    <w:rsid w:val="00755CD7"/>
    <w:rsid w:val="007575D0"/>
    <w:rsid w:val="00757A73"/>
    <w:rsid w:val="0076075A"/>
    <w:rsid w:val="007627E4"/>
    <w:rsid w:val="00762ECE"/>
    <w:rsid w:val="00762F09"/>
    <w:rsid w:val="00763A2A"/>
    <w:rsid w:val="00763ABC"/>
    <w:rsid w:val="0076401D"/>
    <w:rsid w:val="00764247"/>
    <w:rsid w:val="0076530B"/>
    <w:rsid w:val="007659A2"/>
    <w:rsid w:val="00767EA0"/>
    <w:rsid w:val="007703F3"/>
    <w:rsid w:val="0077267F"/>
    <w:rsid w:val="00772D27"/>
    <w:rsid w:val="0077429E"/>
    <w:rsid w:val="00775E6D"/>
    <w:rsid w:val="007776E3"/>
    <w:rsid w:val="00780207"/>
    <w:rsid w:val="00780AD9"/>
    <w:rsid w:val="007813E5"/>
    <w:rsid w:val="00781C8D"/>
    <w:rsid w:val="00781D7B"/>
    <w:rsid w:val="0078222B"/>
    <w:rsid w:val="007831EF"/>
    <w:rsid w:val="00783FB0"/>
    <w:rsid w:val="0078498F"/>
    <w:rsid w:val="00784DEA"/>
    <w:rsid w:val="007850E8"/>
    <w:rsid w:val="007853E9"/>
    <w:rsid w:val="00785D87"/>
    <w:rsid w:val="0078633A"/>
    <w:rsid w:val="007864F5"/>
    <w:rsid w:val="00786674"/>
    <w:rsid w:val="00786948"/>
    <w:rsid w:val="00786E92"/>
    <w:rsid w:val="00790928"/>
    <w:rsid w:val="0079093C"/>
    <w:rsid w:val="0079130A"/>
    <w:rsid w:val="00792132"/>
    <w:rsid w:val="0079233A"/>
    <w:rsid w:val="0079248B"/>
    <w:rsid w:val="00792BBA"/>
    <w:rsid w:val="00793276"/>
    <w:rsid w:val="00793525"/>
    <w:rsid w:val="00793D82"/>
    <w:rsid w:val="0079510E"/>
    <w:rsid w:val="007952A7"/>
    <w:rsid w:val="00795425"/>
    <w:rsid w:val="00795D18"/>
    <w:rsid w:val="00796599"/>
    <w:rsid w:val="00796613"/>
    <w:rsid w:val="00796CC9"/>
    <w:rsid w:val="007A0863"/>
    <w:rsid w:val="007A0A2D"/>
    <w:rsid w:val="007A2AE5"/>
    <w:rsid w:val="007A5005"/>
    <w:rsid w:val="007A59B7"/>
    <w:rsid w:val="007A5CAD"/>
    <w:rsid w:val="007A7D60"/>
    <w:rsid w:val="007B053B"/>
    <w:rsid w:val="007B2954"/>
    <w:rsid w:val="007B2A25"/>
    <w:rsid w:val="007B2B51"/>
    <w:rsid w:val="007B2CB7"/>
    <w:rsid w:val="007B301F"/>
    <w:rsid w:val="007B3238"/>
    <w:rsid w:val="007B3CC2"/>
    <w:rsid w:val="007B460F"/>
    <w:rsid w:val="007B4855"/>
    <w:rsid w:val="007B6AAA"/>
    <w:rsid w:val="007B6CFB"/>
    <w:rsid w:val="007B7B2D"/>
    <w:rsid w:val="007B7CE0"/>
    <w:rsid w:val="007C076D"/>
    <w:rsid w:val="007C0802"/>
    <w:rsid w:val="007C24FA"/>
    <w:rsid w:val="007C2998"/>
    <w:rsid w:val="007C2F08"/>
    <w:rsid w:val="007C325A"/>
    <w:rsid w:val="007D0468"/>
    <w:rsid w:val="007D049F"/>
    <w:rsid w:val="007D20E0"/>
    <w:rsid w:val="007D5BB0"/>
    <w:rsid w:val="007D67D2"/>
    <w:rsid w:val="007E14DF"/>
    <w:rsid w:val="007E199C"/>
    <w:rsid w:val="007E48E5"/>
    <w:rsid w:val="007E4ACC"/>
    <w:rsid w:val="007E4D2B"/>
    <w:rsid w:val="007E51EE"/>
    <w:rsid w:val="007E5EF0"/>
    <w:rsid w:val="007E69CE"/>
    <w:rsid w:val="007E7926"/>
    <w:rsid w:val="007F00BD"/>
    <w:rsid w:val="007F034B"/>
    <w:rsid w:val="007F0595"/>
    <w:rsid w:val="007F1BE1"/>
    <w:rsid w:val="007F33A2"/>
    <w:rsid w:val="007F3B8B"/>
    <w:rsid w:val="007F50E8"/>
    <w:rsid w:val="007F66B6"/>
    <w:rsid w:val="007F71F0"/>
    <w:rsid w:val="007F777A"/>
    <w:rsid w:val="007F7977"/>
    <w:rsid w:val="00800991"/>
    <w:rsid w:val="00800A09"/>
    <w:rsid w:val="008013C5"/>
    <w:rsid w:val="00801A73"/>
    <w:rsid w:val="00801ACB"/>
    <w:rsid w:val="0080211B"/>
    <w:rsid w:val="0080299C"/>
    <w:rsid w:val="008038F9"/>
    <w:rsid w:val="00804FD5"/>
    <w:rsid w:val="008062E3"/>
    <w:rsid w:val="00806925"/>
    <w:rsid w:val="00807690"/>
    <w:rsid w:val="00811AEE"/>
    <w:rsid w:val="00813DDC"/>
    <w:rsid w:val="0081422C"/>
    <w:rsid w:val="008149A0"/>
    <w:rsid w:val="0081573C"/>
    <w:rsid w:val="008162E5"/>
    <w:rsid w:val="00821074"/>
    <w:rsid w:val="0082322F"/>
    <w:rsid w:val="008238C1"/>
    <w:rsid w:val="00823FAD"/>
    <w:rsid w:val="00824045"/>
    <w:rsid w:val="008261B7"/>
    <w:rsid w:val="00827A8B"/>
    <w:rsid w:val="00827CE2"/>
    <w:rsid w:val="00827D16"/>
    <w:rsid w:val="00827E93"/>
    <w:rsid w:val="00830A79"/>
    <w:rsid w:val="00831076"/>
    <w:rsid w:val="0083115E"/>
    <w:rsid w:val="00831EB1"/>
    <w:rsid w:val="0083293B"/>
    <w:rsid w:val="00833B97"/>
    <w:rsid w:val="00834168"/>
    <w:rsid w:val="00834491"/>
    <w:rsid w:val="008353BA"/>
    <w:rsid w:val="0083542F"/>
    <w:rsid w:val="00836AAB"/>
    <w:rsid w:val="00836D46"/>
    <w:rsid w:val="00837E9B"/>
    <w:rsid w:val="00840281"/>
    <w:rsid w:val="00842173"/>
    <w:rsid w:val="00843496"/>
    <w:rsid w:val="008442B9"/>
    <w:rsid w:val="008474AB"/>
    <w:rsid w:val="00847F9F"/>
    <w:rsid w:val="00850372"/>
    <w:rsid w:val="0085193B"/>
    <w:rsid w:val="00851B90"/>
    <w:rsid w:val="00852933"/>
    <w:rsid w:val="00852999"/>
    <w:rsid w:val="008536C2"/>
    <w:rsid w:val="00855280"/>
    <w:rsid w:val="0085598B"/>
    <w:rsid w:val="00855FA3"/>
    <w:rsid w:val="00856D7A"/>
    <w:rsid w:val="00856FFE"/>
    <w:rsid w:val="00857817"/>
    <w:rsid w:val="00860852"/>
    <w:rsid w:val="008613DC"/>
    <w:rsid w:val="00862565"/>
    <w:rsid w:val="008626DF"/>
    <w:rsid w:val="00862C93"/>
    <w:rsid w:val="008631D1"/>
    <w:rsid w:val="008642C9"/>
    <w:rsid w:val="00864F1B"/>
    <w:rsid w:val="00865766"/>
    <w:rsid w:val="0086584E"/>
    <w:rsid w:val="00865C1E"/>
    <w:rsid w:val="008673FF"/>
    <w:rsid w:val="008704B8"/>
    <w:rsid w:val="00870971"/>
    <w:rsid w:val="00870B2D"/>
    <w:rsid w:val="00871180"/>
    <w:rsid w:val="00871447"/>
    <w:rsid w:val="00871CE8"/>
    <w:rsid w:val="00872255"/>
    <w:rsid w:val="008735B7"/>
    <w:rsid w:val="00873FC0"/>
    <w:rsid w:val="00874675"/>
    <w:rsid w:val="008749A3"/>
    <w:rsid w:val="008750D5"/>
    <w:rsid w:val="0087619A"/>
    <w:rsid w:val="0087619B"/>
    <w:rsid w:val="00876338"/>
    <w:rsid w:val="00876F01"/>
    <w:rsid w:val="008778C4"/>
    <w:rsid w:val="008778D2"/>
    <w:rsid w:val="008802F5"/>
    <w:rsid w:val="008810D3"/>
    <w:rsid w:val="0088185C"/>
    <w:rsid w:val="00881BD9"/>
    <w:rsid w:val="008823F5"/>
    <w:rsid w:val="00882C14"/>
    <w:rsid w:val="00883A14"/>
    <w:rsid w:val="00883C5C"/>
    <w:rsid w:val="0088464D"/>
    <w:rsid w:val="00885080"/>
    <w:rsid w:val="00885607"/>
    <w:rsid w:val="008864DB"/>
    <w:rsid w:val="00886A48"/>
    <w:rsid w:val="0088746E"/>
    <w:rsid w:val="00887673"/>
    <w:rsid w:val="00890C28"/>
    <w:rsid w:val="00891B06"/>
    <w:rsid w:val="008927BE"/>
    <w:rsid w:val="00893000"/>
    <w:rsid w:val="0089315B"/>
    <w:rsid w:val="008932ED"/>
    <w:rsid w:val="0089383C"/>
    <w:rsid w:val="00893CD2"/>
    <w:rsid w:val="00894262"/>
    <w:rsid w:val="00894A4D"/>
    <w:rsid w:val="008A0BC7"/>
    <w:rsid w:val="008A0BE7"/>
    <w:rsid w:val="008A398F"/>
    <w:rsid w:val="008A3E1B"/>
    <w:rsid w:val="008A4CD2"/>
    <w:rsid w:val="008A5DFD"/>
    <w:rsid w:val="008A6ACF"/>
    <w:rsid w:val="008A78FE"/>
    <w:rsid w:val="008B26BC"/>
    <w:rsid w:val="008B2C0C"/>
    <w:rsid w:val="008B31AC"/>
    <w:rsid w:val="008B3A2F"/>
    <w:rsid w:val="008B3FA1"/>
    <w:rsid w:val="008B473B"/>
    <w:rsid w:val="008B4ACC"/>
    <w:rsid w:val="008B4C73"/>
    <w:rsid w:val="008B4C9A"/>
    <w:rsid w:val="008B5505"/>
    <w:rsid w:val="008B693D"/>
    <w:rsid w:val="008B7054"/>
    <w:rsid w:val="008C0CD3"/>
    <w:rsid w:val="008C178D"/>
    <w:rsid w:val="008C1831"/>
    <w:rsid w:val="008C1F32"/>
    <w:rsid w:val="008C21F2"/>
    <w:rsid w:val="008C24CD"/>
    <w:rsid w:val="008C2C17"/>
    <w:rsid w:val="008C42B6"/>
    <w:rsid w:val="008C5CA8"/>
    <w:rsid w:val="008C6E79"/>
    <w:rsid w:val="008C79C1"/>
    <w:rsid w:val="008D09E1"/>
    <w:rsid w:val="008D0F52"/>
    <w:rsid w:val="008D1504"/>
    <w:rsid w:val="008D16FA"/>
    <w:rsid w:val="008D30E3"/>
    <w:rsid w:val="008D38E1"/>
    <w:rsid w:val="008D3962"/>
    <w:rsid w:val="008D4F4C"/>
    <w:rsid w:val="008D5ECD"/>
    <w:rsid w:val="008D5F22"/>
    <w:rsid w:val="008D60B0"/>
    <w:rsid w:val="008D6A1D"/>
    <w:rsid w:val="008D7CC1"/>
    <w:rsid w:val="008D7EFD"/>
    <w:rsid w:val="008E3740"/>
    <w:rsid w:val="008E3A6D"/>
    <w:rsid w:val="008E3D7F"/>
    <w:rsid w:val="008E40BA"/>
    <w:rsid w:val="008E463D"/>
    <w:rsid w:val="008E4FB0"/>
    <w:rsid w:val="008E52C3"/>
    <w:rsid w:val="008E5D84"/>
    <w:rsid w:val="008E60EF"/>
    <w:rsid w:val="008E66BA"/>
    <w:rsid w:val="008E674B"/>
    <w:rsid w:val="008E6AF8"/>
    <w:rsid w:val="008E765C"/>
    <w:rsid w:val="008F0FCF"/>
    <w:rsid w:val="008F1576"/>
    <w:rsid w:val="008F2C00"/>
    <w:rsid w:val="008F2F92"/>
    <w:rsid w:val="008F3307"/>
    <w:rsid w:val="008F521B"/>
    <w:rsid w:val="008F59E1"/>
    <w:rsid w:val="008F5CB0"/>
    <w:rsid w:val="008F6808"/>
    <w:rsid w:val="008F6DB6"/>
    <w:rsid w:val="00900EE4"/>
    <w:rsid w:val="00901496"/>
    <w:rsid w:val="009015BE"/>
    <w:rsid w:val="0090223C"/>
    <w:rsid w:val="00902721"/>
    <w:rsid w:val="00903DB1"/>
    <w:rsid w:val="00903DC8"/>
    <w:rsid w:val="00903F74"/>
    <w:rsid w:val="00904453"/>
    <w:rsid w:val="00904889"/>
    <w:rsid w:val="00904BC8"/>
    <w:rsid w:val="00904F73"/>
    <w:rsid w:val="00906079"/>
    <w:rsid w:val="00906163"/>
    <w:rsid w:val="009068C3"/>
    <w:rsid w:val="00906C09"/>
    <w:rsid w:val="00906E4F"/>
    <w:rsid w:val="00907561"/>
    <w:rsid w:val="009109DB"/>
    <w:rsid w:val="00910C8B"/>
    <w:rsid w:val="00911605"/>
    <w:rsid w:val="009117E2"/>
    <w:rsid w:val="0091505D"/>
    <w:rsid w:val="00915F06"/>
    <w:rsid w:val="00916376"/>
    <w:rsid w:val="00916F01"/>
    <w:rsid w:val="009176BA"/>
    <w:rsid w:val="00920871"/>
    <w:rsid w:val="00921FF7"/>
    <w:rsid w:val="00923B06"/>
    <w:rsid w:val="00923DE4"/>
    <w:rsid w:val="00923F8A"/>
    <w:rsid w:val="00923FE3"/>
    <w:rsid w:val="00925305"/>
    <w:rsid w:val="009254C5"/>
    <w:rsid w:val="00925F44"/>
    <w:rsid w:val="00927E47"/>
    <w:rsid w:val="009300A9"/>
    <w:rsid w:val="00930E29"/>
    <w:rsid w:val="009312C0"/>
    <w:rsid w:val="00931B67"/>
    <w:rsid w:val="00931D8A"/>
    <w:rsid w:val="00932990"/>
    <w:rsid w:val="009332EC"/>
    <w:rsid w:val="00933E30"/>
    <w:rsid w:val="009344EE"/>
    <w:rsid w:val="00934E10"/>
    <w:rsid w:val="0093616B"/>
    <w:rsid w:val="00936EEF"/>
    <w:rsid w:val="00937031"/>
    <w:rsid w:val="00937CB4"/>
    <w:rsid w:val="00942573"/>
    <w:rsid w:val="009425FE"/>
    <w:rsid w:val="009428EE"/>
    <w:rsid w:val="00942F44"/>
    <w:rsid w:val="00944520"/>
    <w:rsid w:val="00944652"/>
    <w:rsid w:val="00944681"/>
    <w:rsid w:val="00944CF5"/>
    <w:rsid w:val="00944D04"/>
    <w:rsid w:val="00945896"/>
    <w:rsid w:val="00945BCD"/>
    <w:rsid w:val="00947A19"/>
    <w:rsid w:val="009500CD"/>
    <w:rsid w:val="009501D6"/>
    <w:rsid w:val="00950553"/>
    <w:rsid w:val="00950E25"/>
    <w:rsid w:val="00951F38"/>
    <w:rsid w:val="009521AC"/>
    <w:rsid w:val="009524AD"/>
    <w:rsid w:val="00952749"/>
    <w:rsid w:val="00952833"/>
    <w:rsid w:val="009535FA"/>
    <w:rsid w:val="009537B9"/>
    <w:rsid w:val="00953A94"/>
    <w:rsid w:val="00953D6F"/>
    <w:rsid w:val="0095471C"/>
    <w:rsid w:val="00954DEF"/>
    <w:rsid w:val="00955A21"/>
    <w:rsid w:val="00956492"/>
    <w:rsid w:val="00956BF1"/>
    <w:rsid w:val="00956E73"/>
    <w:rsid w:val="009572E7"/>
    <w:rsid w:val="009579A8"/>
    <w:rsid w:val="009579BB"/>
    <w:rsid w:val="009600C6"/>
    <w:rsid w:val="00960202"/>
    <w:rsid w:val="00960C91"/>
    <w:rsid w:val="00961603"/>
    <w:rsid w:val="00962C4D"/>
    <w:rsid w:val="0096377F"/>
    <w:rsid w:val="00964D71"/>
    <w:rsid w:val="00965454"/>
    <w:rsid w:val="009656AF"/>
    <w:rsid w:val="009659C7"/>
    <w:rsid w:val="00966A14"/>
    <w:rsid w:val="00966B98"/>
    <w:rsid w:val="009671A5"/>
    <w:rsid w:val="00967BE6"/>
    <w:rsid w:val="00967BFB"/>
    <w:rsid w:val="009700DA"/>
    <w:rsid w:val="0097061A"/>
    <w:rsid w:val="0097062C"/>
    <w:rsid w:val="00970BC9"/>
    <w:rsid w:val="00971E81"/>
    <w:rsid w:val="009725E5"/>
    <w:rsid w:val="00973343"/>
    <w:rsid w:val="00974AFB"/>
    <w:rsid w:val="00974E3C"/>
    <w:rsid w:val="00975398"/>
    <w:rsid w:val="00977B88"/>
    <w:rsid w:val="00977DAD"/>
    <w:rsid w:val="00977FFB"/>
    <w:rsid w:val="00980C54"/>
    <w:rsid w:val="009822CF"/>
    <w:rsid w:val="00982A8D"/>
    <w:rsid w:val="00982DFE"/>
    <w:rsid w:val="00983463"/>
    <w:rsid w:val="00983FBB"/>
    <w:rsid w:val="009842C7"/>
    <w:rsid w:val="00984DA0"/>
    <w:rsid w:val="00986F92"/>
    <w:rsid w:val="00987E97"/>
    <w:rsid w:val="00991B1F"/>
    <w:rsid w:val="00991DDD"/>
    <w:rsid w:val="0099247D"/>
    <w:rsid w:val="00992721"/>
    <w:rsid w:val="009929BF"/>
    <w:rsid w:val="00992BC3"/>
    <w:rsid w:val="00993BE3"/>
    <w:rsid w:val="00994010"/>
    <w:rsid w:val="0099411E"/>
    <w:rsid w:val="00996B3A"/>
    <w:rsid w:val="00996F94"/>
    <w:rsid w:val="00997503"/>
    <w:rsid w:val="009A0331"/>
    <w:rsid w:val="009A4F5F"/>
    <w:rsid w:val="009A5929"/>
    <w:rsid w:val="009A76B6"/>
    <w:rsid w:val="009A7BD9"/>
    <w:rsid w:val="009B0108"/>
    <w:rsid w:val="009B01E7"/>
    <w:rsid w:val="009B0344"/>
    <w:rsid w:val="009B1178"/>
    <w:rsid w:val="009B1406"/>
    <w:rsid w:val="009B20E8"/>
    <w:rsid w:val="009B2B45"/>
    <w:rsid w:val="009B3316"/>
    <w:rsid w:val="009B48F2"/>
    <w:rsid w:val="009B69A9"/>
    <w:rsid w:val="009B7491"/>
    <w:rsid w:val="009B79BC"/>
    <w:rsid w:val="009B7F63"/>
    <w:rsid w:val="009C145C"/>
    <w:rsid w:val="009C360D"/>
    <w:rsid w:val="009C37DF"/>
    <w:rsid w:val="009C4920"/>
    <w:rsid w:val="009C49B9"/>
    <w:rsid w:val="009C51FF"/>
    <w:rsid w:val="009C528A"/>
    <w:rsid w:val="009C5A37"/>
    <w:rsid w:val="009C6846"/>
    <w:rsid w:val="009C6C87"/>
    <w:rsid w:val="009C7785"/>
    <w:rsid w:val="009D0501"/>
    <w:rsid w:val="009D10A7"/>
    <w:rsid w:val="009D1F03"/>
    <w:rsid w:val="009D38C2"/>
    <w:rsid w:val="009D3F46"/>
    <w:rsid w:val="009D5751"/>
    <w:rsid w:val="009D5F6D"/>
    <w:rsid w:val="009D6104"/>
    <w:rsid w:val="009D6429"/>
    <w:rsid w:val="009D713F"/>
    <w:rsid w:val="009D7C55"/>
    <w:rsid w:val="009E0490"/>
    <w:rsid w:val="009E1994"/>
    <w:rsid w:val="009E1FAE"/>
    <w:rsid w:val="009E2467"/>
    <w:rsid w:val="009E47D2"/>
    <w:rsid w:val="009E481C"/>
    <w:rsid w:val="009E4EA7"/>
    <w:rsid w:val="009E6B6E"/>
    <w:rsid w:val="009E7AC2"/>
    <w:rsid w:val="009E7EC0"/>
    <w:rsid w:val="009F02E7"/>
    <w:rsid w:val="009F1B0D"/>
    <w:rsid w:val="009F32F4"/>
    <w:rsid w:val="009F43EB"/>
    <w:rsid w:val="009F4FDD"/>
    <w:rsid w:val="009F6111"/>
    <w:rsid w:val="009F633C"/>
    <w:rsid w:val="009F66C6"/>
    <w:rsid w:val="009F6CB6"/>
    <w:rsid w:val="009F6F67"/>
    <w:rsid w:val="009F7992"/>
    <w:rsid w:val="00A0057B"/>
    <w:rsid w:val="00A00983"/>
    <w:rsid w:val="00A00AA0"/>
    <w:rsid w:val="00A014B8"/>
    <w:rsid w:val="00A029EB"/>
    <w:rsid w:val="00A03994"/>
    <w:rsid w:val="00A07C90"/>
    <w:rsid w:val="00A103EF"/>
    <w:rsid w:val="00A104B7"/>
    <w:rsid w:val="00A10ADF"/>
    <w:rsid w:val="00A1263E"/>
    <w:rsid w:val="00A1341F"/>
    <w:rsid w:val="00A14634"/>
    <w:rsid w:val="00A1466D"/>
    <w:rsid w:val="00A1504E"/>
    <w:rsid w:val="00A15EE5"/>
    <w:rsid w:val="00A17357"/>
    <w:rsid w:val="00A17BFB"/>
    <w:rsid w:val="00A17F51"/>
    <w:rsid w:val="00A203BF"/>
    <w:rsid w:val="00A2150A"/>
    <w:rsid w:val="00A222BC"/>
    <w:rsid w:val="00A23213"/>
    <w:rsid w:val="00A232E7"/>
    <w:rsid w:val="00A23A0C"/>
    <w:rsid w:val="00A25A29"/>
    <w:rsid w:val="00A25B2B"/>
    <w:rsid w:val="00A267BB"/>
    <w:rsid w:val="00A26B29"/>
    <w:rsid w:val="00A306D1"/>
    <w:rsid w:val="00A32137"/>
    <w:rsid w:val="00A323A4"/>
    <w:rsid w:val="00A329D3"/>
    <w:rsid w:val="00A345CC"/>
    <w:rsid w:val="00A34843"/>
    <w:rsid w:val="00A34A8D"/>
    <w:rsid w:val="00A34B48"/>
    <w:rsid w:val="00A352F2"/>
    <w:rsid w:val="00A363B1"/>
    <w:rsid w:val="00A370A7"/>
    <w:rsid w:val="00A37905"/>
    <w:rsid w:val="00A37939"/>
    <w:rsid w:val="00A40019"/>
    <w:rsid w:val="00A40632"/>
    <w:rsid w:val="00A41B3F"/>
    <w:rsid w:val="00A426E1"/>
    <w:rsid w:val="00A4379A"/>
    <w:rsid w:val="00A44B55"/>
    <w:rsid w:val="00A44C86"/>
    <w:rsid w:val="00A44F39"/>
    <w:rsid w:val="00A45668"/>
    <w:rsid w:val="00A46297"/>
    <w:rsid w:val="00A46398"/>
    <w:rsid w:val="00A4663F"/>
    <w:rsid w:val="00A467E3"/>
    <w:rsid w:val="00A46B07"/>
    <w:rsid w:val="00A47749"/>
    <w:rsid w:val="00A47916"/>
    <w:rsid w:val="00A47D34"/>
    <w:rsid w:val="00A502C7"/>
    <w:rsid w:val="00A512E8"/>
    <w:rsid w:val="00A515C8"/>
    <w:rsid w:val="00A52163"/>
    <w:rsid w:val="00A52D6C"/>
    <w:rsid w:val="00A53883"/>
    <w:rsid w:val="00A53CA9"/>
    <w:rsid w:val="00A5416F"/>
    <w:rsid w:val="00A5418E"/>
    <w:rsid w:val="00A5470B"/>
    <w:rsid w:val="00A54C07"/>
    <w:rsid w:val="00A54D57"/>
    <w:rsid w:val="00A557AD"/>
    <w:rsid w:val="00A55E33"/>
    <w:rsid w:val="00A57B60"/>
    <w:rsid w:val="00A57CAD"/>
    <w:rsid w:val="00A60232"/>
    <w:rsid w:val="00A60D73"/>
    <w:rsid w:val="00A61DCE"/>
    <w:rsid w:val="00A6252C"/>
    <w:rsid w:val="00A63184"/>
    <w:rsid w:val="00A6319B"/>
    <w:rsid w:val="00A64689"/>
    <w:rsid w:val="00A646E9"/>
    <w:rsid w:val="00A655BE"/>
    <w:rsid w:val="00A66AFA"/>
    <w:rsid w:val="00A66CEB"/>
    <w:rsid w:val="00A6775B"/>
    <w:rsid w:val="00A67821"/>
    <w:rsid w:val="00A67994"/>
    <w:rsid w:val="00A679BA"/>
    <w:rsid w:val="00A702C1"/>
    <w:rsid w:val="00A70D30"/>
    <w:rsid w:val="00A71DA6"/>
    <w:rsid w:val="00A72469"/>
    <w:rsid w:val="00A72D26"/>
    <w:rsid w:val="00A735EC"/>
    <w:rsid w:val="00A73F3A"/>
    <w:rsid w:val="00A74115"/>
    <w:rsid w:val="00A74246"/>
    <w:rsid w:val="00A74613"/>
    <w:rsid w:val="00A7487D"/>
    <w:rsid w:val="00A74EF5"/>
    <w:rsid w:val="00A74EFB"/>
    <w:rsid w:val="00A7530C"/>
    <w:rsid w:val="00A761AE"/>
    <w:rsid w:val="00A77A42"/>
    <w:rsid w:val="00A77E69"/>
    <w:rsid w:val="00A800D0"/>
    <w:rsid w:val="00A80971"/>
    <w:rsid w:val="00A82EC8"/>
    <w:rsid w:val="00A82FEB"/>
    <w:rsid w:val="00A833BA"/>
    <w:rsid w:val="00A83545"/>
    <w:rsid w:val="00A83F82"/>
    <w:rsid w:val="00A851A3"/>
    <w:rsid w:val="00A85880"/>
    <w:rsid w:val="00A8636E"/>
    <w:rsid w:val="00A86859"/>
    <w:rsid w:val="00A90E99"/>
    <w:rsid w:val="00A91004"/>
    <w:rsid w:val="00A936CC"/>
    <w:rsid w:val="00A93B5B"/>
    <w:rsid w:val="00A9664E"/>
    <w:rsid w:val="00A96710"/>
    <w:rsid w:val="00A97D9D"/>
    <w:rsid w:val="00A97FE9"/>
    <w:rsid w:val="00AA03DB"/>
    <w:rsid w:val="00AA1345"/>
    <w:rsid w:val="00AA1C91"/>
    <w:rsid w:val="00AA5A47"/>
    <w:rsid w:val="00AA5FA4"/>
    <w:rsid w:val="00AA6A7F"/>
    <w:rsid w:val="00AA7119"/>
    <w:rsid w:val="00AB1249"/>
    <w:rsid w:val="00AB1B5F"/>
    <w:rsid w:val="00AB22BD"/>
    <w:rsid w:val="00AB24ED"/>
    <w:rsid w:val="00AB45D0"/>
    <w:rsid w:val="00AB4C54"/>
    <w:rsid w:val="00AB6320"/>
    <w:rsid w:val="00AB6882"/>
    <w:rsid w:val="00AC0A74"/>
    <w:rsid w:val="00AC1A47"/>
    <w:rsid w:val="00AC2978"/>
    <w:rsid w:val="00AC3E25"/>
    <w:rsid w:val="00AC5421"/>
    <w:rsid w:val="00AC570A"/>
    <w:rsid w:val="00AC5E6C"/>
    <w:rsid w:val="00AC77A4"/>
    <w:rsid w:val="00AD048C"/>
    <w:rsid w:val="00AD3FE3"/>
    <w:rsid w:val="00AD472E"/>
    <w:rsid w:val="00AD54A3"/>
    <w:rsid w:val="00AD6289"/>
    <w:rsid w:val="00AD635B"/>
    <w:rsid w:val="00AD7928"/>
    <w:rsid w:val="00AD7D7C"/>
    <w:rsid w:val="00AE0C20"/>
    <w:rsid w:val="00AE1275"/>
    <w:rsid w:val="00AE1997"/>
    <w:rsid w:val="00AE27A0"/>
    <w:rsid w:val="00AE2F1D"/>
    <w:rsid w:val="00AE32D2"/>
    <w:rsid w:val="00AE3A05"/>
    <w:rsid w:val="00AE5AA1"/>
    <w:rsid w:val="00AE627F"/>
    <w:rsid w:val="00AE6650"/>
    <w:rsid w:val="00AE760E"/>
    <w:rsid w:val="00AE7D6B"/>
    <w:rsid w:val="00AF0C91"/>
    <w:rsid w:val="00AF107A"/>
    <w:rsid w:val="00AF2B19"/>
    <w:rsid w:val="00AF2EE9"/>
    <w:rsid w:val="00AF2F77"/>
    <w:rsid w:val="00AF3E6F"/>
    <w:rsid w:val="00AF7152"/>
    <w:rsid w:val="00AF7447"/>
    <w:rsid w:val="00AF750A"/>
    <w:rsid w:val="00AF7713"/>
    <w:rsid w:val="00B00085"/>
    <w:rsid w:val="00B009EB"/>
    <w:rsid w:val="00B01109"/>
    <w:rsid w:val="00B01F7F"/>
    <w:rsid w:val="00B0202A"/>
    <w:rsid w:val="00B02858"/>
    <w:rsid w:val="00B03160"/>
    <w:rsid w:val="00B03362"/>
    <w:rsid w:val="00B033A2"/>
    <w:rsid w:val="00B033C0"/>
    <w:rsid w:val="00B0522D"/>
    <w:rsid w:val="00B0582E"/>
    <w:rsid w:val="00B077ED"/>
    <w:rsid w:val="00B07AF5"/>
    <w:rsid w:val="00B105D2"/>
    <w:rsid w:val="00B1289C"/>
    <w:rsid w:val="00B1394E"/>
    <w:rsid w:val="00B20016"/>
    <w:rsid w:val="00B22563"/>
    <w:rsid w:val="00B22814"/>
    <w:rsid w:val="00B22DE8"/>
    <w:rsid w:val="00B22E0B"/>
    <w:rsid w:val="00B23BE6"/>
    <w:rsid w:val="00B241D6"/>
    <w:rsid w:val="00B24ACA"/>
    <w:rsid w:val="00B261D0"/>
    <w:rsid w:val="00B265A4"/>
    <w:rsid w:val="00B265B5"/>
    <w:rsid w:val="00B26753"/>
    <w:rsid w:val="00B26792"/>
    <w:rsid w:val="00B26A7B"/>
    <w:rsid w:val="00B27269"/>
    <w:rsid w:val="00B27F1C"/>
    <w:rsid w:val="00B30849"/>
    <w:rsid w:val="00B30B70"/>
    <w:rsid w:val="00B3152A"/>
    <w:rsid w:val="00B31F88"/>
    <w:rsid w:val="00B32775"/>
    <w:rsid w:val="00B33836"/>
    <w:rsid w:val="00B33F2C"/>
    <w:rsid w:val="00B3543C"/>
    <w:rsid w:val="00B35EF9"/>
    <w:rsid w:val="00B36D62"/>
    <w:rsid w:val="00B41587"/>
    <w:rsid w:val="00B4213C"/>
    <w:rsid w:val="00B426C6"/>
    <w:rsid w:val="00B42D0C"/>
    <w:rsid w:val="00B4317B"/>
    <w:rsid w:val="00B433EA"/>
    <w:rsid w:val="00B4432C"/>
    <w:rsid w:val="00B44EC0"/>
    <w:rsid w:val="00B45987"/>
    <w:rsid w:val="00B45FD1"/>
    <w:rsid w:val="00B46B3C"/>
    <w:rsid w:val="00B46E25"/>
    <w:rsid w:val="00B47929"/>
    <w:rsid w:val="00B51CD2"/>
    <w:rsid w:val="00B52A3D"/>
    <w:rsid w:val="00B538CA"/>
    <w:rsid w:val="00B53A56"/>
    <w:rsid w:val="00B53ACD"/>
    <w:rsid w:val="00B55506"/>
    <w:rsid w:val="00B5683B"/>
    <w:rsid w:val="00B604C1"/>
    <w:rsid w:val="00B6098C"/>
    <w:rsid w:val="00B62FF6"/>
    <w:rsid w:val="00B63CA3"/>
    <w:rsid w:val="00B64195"/>
    <w:rsid w:val="00B66C0E"/>
    <w:rsid w:val="00B67383"/>
    <w:rsid w:val="00B700DC"/>
    <w:rsid w:val="00B70BB4"/>
    <w:rsid w:val="00B71ECF"/>
    <w:rsid w:val="00B727F1"/>
    <w:rsid w:val="00B72C53"/>
    <w:rsid w:val="00B72D9F"/>
    <w:rsid w:val="00B73388"/>
    <w:rsid w:val="00B73948"/>
    <w:rsid w:val="00B73B97"/>
    <w:rsid w:val="00B75218"/>
    <w:rsid w:val="00B7623C"/>
    <w:rsid w:val="00B774DA"/>
    <w:rsid w:val="00B7770B"/>
    <w:rsid w:val="00B8077E"/>
    <w:rsid w:val="00B80F2A"/>
    <w:rsid w:val="00B812F2"/>
    <w:rsid w:val="00B82096"/>
    <w:rsid w:val="00B82137"/>
    <w:rsid w:val="00B82872"/>
    <w:rsid w:val="00B828BC"/>
    <w:rsid w:val="00B82A2A"/>
    <w:rsid w:val="00B82BAF"/>
    <w:rsid w:val="00B8389F"/>
    <w:rsid w:val="00B83A5B"/>
    <w:rsid w:val="00B845B4"/>
    <w:rsid w:val="00B84BC0"/>
    <w:rsid w:val="00B84D38"/>
    <w:rsid w:val="00B85039"/>
    <w:rsid w:val="00B8540A"/>
    <w:rsid w:val="00B8561E"/>
    <w:rsid w:val="00B861E2"/>
    <w:rsid w:val="00B87145"/>
    <w:rsid w:val="00B878E5"/>
    <w:rsid w:val="00B910B3"/>
    <w:rsid w:val="00B92589"/>
    <w:rsid w:val="00B9668F"/>
    <w:rsid w:val="00BA089C"/>
    <w:rsid w:val="00BA10C6"/>
    <w:rsid w:val="00BA1F24"/>
    <w:rsid w:val="00BA2281"/>
    <w:rsid w:val="00BA243C"/>
    <w:rsid w:val="00BA244E"/>
    <w:rsid w:val="00BA2844"/>
    <w:rsid w:val="00BA29CE"/>
    <w:rsid w:val="00BA2F8D"/>
    <w:rsid w:val="00BA4460"/>
    <w:rsid w:val="00BA56AD"/>
    <w:rsid w:val="00BA5EE4"/>
    <w:rsid w:val="00BA654C"/>
    <w:rsid w:val="00BA6F98"/>
    <w:rsid w:val="00BA72F6"/>
    <w:rsid w:val="00BA7BB6"/>
    <w:rsid w:val="00BB0535"/>
    <w:rsid w:val="00BB0D67"/>
    <w:rsid w:val="00BB42B5"/>
    <w:rsid w:val="00BB60EB"/>
    <w:rsid w:val="00BB6519"/>
    <w:rsid w:val="00BB6969"/>
    <w:rsid w:val="00BB6E0C"/>
    <w:rsid w:val="00BC09EF"/>
    <w:rsid w:val="00BC0E1B"/>
    <w:rsid w:val="00BC25E1"/>
    <w:rsid w:val="00BC277E"/>
    <w:rsid w:val="00BC31E2"/>
    <w:rsid w:val="00BC55C9"/>
    <w:rsid w:val="00BC5B3F"/>
    <w:rsid w:val="00BC6377"/>
    <w:rsid w:val="00BC7283"/>
    <w:rsid w:val="00BC7550"/>
    <w:rsid w:val="00BC7B9C"/>
    <w:rsid w:val="00BC7DC5"/>
    <w:rsid w:val="00BD03FB"/>
    <w:rsid w:val="00BD1165"/>
    <w:rsid w:val="00BD1506"/>
    <w:rsid w:val="00BD190E"/>
    <w:rsid w:val="00BD19AD"/>
    <w:rsid w:val="00BD232C"/>
    <w:rsid w:val="00BD3125"/>
    <w:rsid w:val="00BD3CC7"/>
    <w:rsid w:val="00BD3DFC"/>
    <w:rsid w:val="00BD3E78"/>
    <w:rsid w:val="00BD68B4"/>
    <w:rsid w:val="00BD6C64"/>
    <w:rsid w:val="00BD7986"/>
    <w:rsid w:val="00BD7E3D"/>
    <w:rsid w:val="00BE0438"/>
    <w:rsid w:val="00BE0EC4"/>
    <w:rsid w:val="00BE1517"/>
    <w:rsid w:val="00BE290B"/>
    <w:rsid w:val="00BE3AAE"/>
    <w:rsid w:val="00BE4CF2"/>
    <w:rsid w:val="00BE628E"/>
    <w:rsid w:val="00BE691C"/>
    <w:rsid w:val="00BF0662"/>
    <w:rsid w:val="00BF07B8"/>
    <w:rsid w:val="00BF0BDD"/>
    <w:rsid w:val="00BF0FCC"/>
    <w:rsid w:val="00BF128C"/>
    <w:rsid w:val="00BF12B9"/>
    <w:rsid w:val="00BF1374"/>
    <w:rsid w:val="00BF1E32"/>
    <w:rsid w:val="00BF1FC1"/>
    <w:rsid w:val="00BF394D"/>
    <w:rsid w:val="00BF3AB4"/>
    <w:rsid w:val="00BF4FE2"/>
    <w:rsid w:val="00BF6722"/>
    <w:rsid w:val="00BF7CE0"/>
    <w:rsid w:val="00BF7FED"/>
    <w:rsid w:val="00C01F2D"/>
    <w:rsid w:val="00C03666"/>
    <w:rsid w:val="00C04E16"/>
    <w:rsid w:val="00C05BD9"/>
    <w:rsid w:val="00C06DF2"/>
    <w:rsid w:val="00C06F69"/>
    <w:rsid w:val="00C119B6"/>
    <w:rsid w:val="00C11B36"/>
    <w:rsid w:val="00C13649"/>
    <w:rsid w:val="00C13C6F"/>
    <w:rsid w:val="00C13DFE"/>
    <w:rsid w:val="00C15B55"/>
    <w:rsid w:val="00C16B57"/>
    <w:rsid w:val="00C16B80"/>
    <w:rsid w:val="00C1775A"/>
    <w:rsid w:val="00C177CB"/>
    <w:rsid w:val="00C1788F"/>
    <w:rsid w:val="00C178C7"/>
    <w:rsid w:val="00C17DEB"/>
    <w:rsid w:val="00C202C0"/>
    <w:rsid w:val="00C2172A"/>
    <w:rsid w:val="00C22012"/>
    <w:rsid w:val="00C2340F"/>
    <w:rsid w:val="00C25524"/>
    <w:rsid w:val="00C2580F"/>
    <w:rsid w:val="00C25EE6"/>
    <w:rsid w:val="00C27496"/>
    <w:rsid w:val="00C30241"/>
    <w:rsid w:val="00C3024E"/>
    <w:rsid w:val="00C30289"/>
    <w:rsid w:val="00C30358"/>
    <w:rsid w:val="00C30878"/>
    <w:rsid w:val="00C31039"/>
    <w:rsid w:val="00C3117C"/>
    <w:rsid w:val="00C3335F"/>
    <w:rsid w:val="00C35E1F"/>
    <w:rsid w:val="00C36C71"/>
    <w:rsid w:val="00C36F2D"/>
    <w:rsid w:val="00C37557"/>
    <w:rsid w:val="00C379AA"/>
    <w:rsid w:val="00C40228"/>
    <w:rsid w:val="00C44BF6"/>
    <w:rsid w:val="00C44F8C"/>
    <w:rsid w:val="00C45B8E"/>
    <w:rsid w:val="00C467F9"/>
    <w:rsid w:val="00C4785F"/>
    <w:rsid w:val="00C50C5E"/>
    <w:rsid w:val="00C5100E"/>
    <w:rsid w:val="00C51296"/>
    <w:rsid w:val="00C513E5"/>
    <w:rsid w:val="00C53338"/>
    <w:rsid w:val="00C53373"/>
    <w:rsid w:val="00C53B7A"/>
    <w:rsid w:val="00C5531D"/>
    <w:rsid w:val="00C564D8"/>
    <w:rsid w:val="00C56555"/>
    <w:rsid w:val="00C56BE5"/>
    <w:rsid w:val="00C56C32"/>
    <w:rsid w:val="00C60451"/>
    <w:rsid w:val="00C61A71"/>
    <w:rsid w:val="00C61B30"/>
    <w:rsid w:val="00C62497"/>
    <w:rsid w:val="00C625DE"/>
    <w:rsid w:val="00C6294F"/>
    <w:rsid w:val="00C629F6"/>
    <w:rsid w:val="00C62C71"/>
    <w:rsid w:val="00C63546"/>
    <w:rsid w:val="00C63A54"/>
    <w:rsid w:val="00C645BF"/>
    <w:rsid w:val="00C648E9"/>
    <w:rsid w:val="00C64D6A"/>
    <w:rsid w:val="00C6652E"/>
    <w:rsid w:val="00C6708E"/>
    <w:rsid w:val="00C67F31"/>
    <w:rsid w:val="00C713E9"/>
    <w:rsid w:val="00C7249E"/>
    <w:rsid w:val="00C725E0"/>
    <w:rsid w:val="00C72C5E"/>
    <w:rsid w:val="00C72F97"/>
    <w:rsid w:val="00C7325D"/>
    <w:rsid w:val="00C73F79"/>
    <w:rsid w:val="00C73FAF"/>
    <w:rsid w:val="00C74A84"/>
    <w:rsid w:val="00C7511C"/>
    <w:rsid w:val="00C754E2"/>
    <w:rsid w:val="00C75907"/>
    <w:rsid w:val="00C76D32"/>
    <w:rsid w:val="00C76DD1"/>
    <w:rsid w:val="00C76E12"/>
    <w:rsid w:val="00C77188"/>
    <w:rsid w:val="00C77991"/>
    <w:rsid w:val="00C779BB"/>
    <w:rsid w:val="00C81521"/>
    <w:rsid w:val="00C8188E"/>
    <w:rsid w:val="00C82163"/>
    <w:rsid w:val="00C8620C"/>
    <w:rsid w:val="00C869EA"/>
    <w:rsid w:val="00C8729A"/>
    <w:rsid w:val="00C9046B"/>
    <w:rsid w:val="00C9102F"/>
    <w:rsid w:val="00C91531"/>
    <w:rsid w:val="00C91CB7"/>
    <w:rsid w:val="00C928DF"/>
    <w:rsid w:val="00C92C7D"/>
    <w:rsid w:val="00C93B75"/>
    <w:rsid w:val="00C93F01"/>
    <w:rsid w:val="00C93F36"/>
    <w:rsid w:val="00C96010"/>
    <w:rsid w:val="00C964D6"/>
    <w:rsid w:val="00C96A98"/>
    <w:rsid w:val="00C97CDB"/>
    <w:rsid w:val="00CA029E"/>
    <w:rsid w:val="00CA28F2"/>
    <w:rsid w:val="00CA2BFC"/>
    <w:rsid w:val="00CA34B9"/>
    <w:rsid w:val="00CA486D"/>
    <w:rsid w:val="00CA48E9"/>
    <w:rsid w:val="00CA4EA4"/>
    <w:rsid w:val="00CA4EC8"/>
    <w:rsid w:val="00CA529F"/>
    <w:rsid w:val="00CA669F"/>
    <w:rsid w:val="00CB093D"/>
    <w:rsid w:val="00CB1AD1"/>
    <w:rsid w:val="00CB2806"/>
    <w:rsid w:val="00CB39A8"/>
    <w:rsid w:val="00CB3B37"/>
    <w:rsid w:val="00CB43C1"/>
    <w:rsid w:val="00CB72D2"/>
    <w:rsid w:val="00CB7FE8"/>
    <w:rsid w:val="00CC0D42"/>
    <w:rsid w:val="00CC180D"/>
    <w:rsid w:val="00CC2662"/>
    <w:rsid w:val="00CC3A12"/>
    <w:rsid w:val="00CC4129"/>
    <w:rsid w:val="00CC4172"/>
    <w:rsid w:val="00CC5346"/>
    <w:rsid w:val="00CC58A0"/>
    <w:rsid w:val="00CC5C25"/>
    <w:rsid w:val="00CD13B1"/>
    <w:rsid w:val="00CD17DE"/>
    <w:rsid w:val="00CD2963"/>
    <w:rsid w:val="00CD2D10"/>
    <w:rsid w:val="00CD396C"/>
    <w:rsid w:val="00CD408E"/>
    <w:rsid w:val="00CD4A30"/>
    <w:rsid w:val="00CD5C37"/>
    <w:rsid w:val="00CD5F1D"/>
    <w:rsid w:val="00CD64B5"/>
    <w:rsid w:val="00CD7172"/>
    <w:rsid w:val="00CE067F"/>
    <w:rsid w:val="00CE158E"/>
    <w:rsid w:val="00CE19FD"/>
    <w:rsid w:val="00CE1E7F"/>
    <w:rsid w:val="00CE1E94"/>
    <w:rsid w:val="00CE2BC0"/>
    <w:rsid w:val="00CE2CFE"/>
    <w:rsid w:val="00CE2F8E"/>
    <w:rsid w:val="00CE331B"/>
    <w:rsid w:val="00CE4416"/>
    <w:rsid w:val="00CE48C1"/>
    <w:rsid w:val="00CE6886"/>
    <w:rsid w:val="00CE69FC"/>
    <w:rsid w:val="00CF0233"/>
    <w:rsid w:val="00CF2DEE"/>
    <w:rsid w:val="00CF4705"/>
    <w:rsid w:val="00CF4ABB"/>
    <w:rsid w:val="00CF5F50"/>
    <w:rsid w:val="00CF69F9"/>
    <w:rsid w:val="00CF6B36"/>
    <w:rsid w:val="00CF76F9"/>
    <w:rsid w:val="00D00DA2"/>
    <w:rsid w:val="00D0160F"/>
    <w:rsid w:val="00D025AA"/>
    <w:rsid w:val="00D03377"/>
    <w:rsid w:val="00D03AA0"/>
    <w:rsid w:val="00D05359"/>
    <w:rsid w:val="00D05E92"/>
    <w:rsid w:val="00D05F28"/>
    <w:rsid w:val="00D0641B"/>
    <w:rsid w:val="00D06A47"/>
    <w:rsid w:val="00D07A05"/>
    <w:rsid w:val="00D102F5"/>
    <w:rsid w:val="00D11330"/>
    <w:rsid w:val="00D1241C"/>
    <w:rsid w:val="00D125CE"/>
    <w:rsid w:val="00D12731"/>
    <w:rsid w:val="00D12C1E"/>
    <w:rsid w:val="00D134BA"/>
    <w:rsid w:val="00D13C4E"/>
    <w:rsid w:val="00D14512"/>
    <w:rsid w:val="00D14D2E"/>
    <w:rsid w:val="00D158DF"/>
    <w:rsid w:val="00D16F0A"/>
    <w:rsid w:val="00D16FD1"/>
    <w:rsid w:val="00D2000A"/>
    <w:rsid w:val="00D207B0"/>
    <w:rsid w:val="00D21FA5"/>
    <w:rsid w:val="00D22142"/>
    <w:rsid w:val="00D22E1F"/>
    <w:rsid w:val="00D22EAD"/>
    <w:rsid w:val="00D22F33"/>
    <w:rsid w:val="00D234BB"/>
    <w:rsid w:val="00D23C66"/>
    <w:rsid w:val="00D241B3"/>
    <w:rsid w:val="00D24700"/>
    <w:rsid w:val="00D253D2"/>
    <w:rsid w:val="00D25685"/>
    <w:rsid w:val="00D25A90"/>
    <w:rsid w:val="00D274FF"/>
    <w:rsid w:val="00D275A3"/>
    <w:rsid w:val="00D27718"/>
    <w:rsid w:val="00D27720"/>
    <w:rsid w:val="00D27D15"/>
    <w:rsid w:val="00D27DF5"/>
    <w:rsid w:val="00D30088"/>
    <w:rsid w:val="00D304BE"/>
    <w:rsid w:val="00D30C25"/>
    <w:rsid w:val="00D312CE"/>
    <w:rsid w:val="00D32143"/>
    <w:rsid w:val="00D321A8"/>
    <w:rsid w:val="00D3280C"/>
    <w:rsid w:val="00D331A9"/>
    <w:rsid w:val="00D354E3"/>
    <w:rsid w:val="00D36673"/>
    <w:rsid w:val="00D373A7"/>
    <w:rsid w:val="00D37550"/>
    <w:rsid w:val="00D40C2D"/>
    <w:rsid w:val="00D411FD"/>
    <w:rsid w:val="00D42233"/>
    <w:rsid w:val="00D4225D"/>
    <w:rsid w:val="00D428EF"/>
    <w:rsid w:val="00D432A1"/>
    <w:rsid w:val="00D43D05"/>
    <w:rsid w:val="00D440C3"/>
    <w:rsid w:val="00D44CB5"/>
    <w:rsid w:val="00D462AA"/>
    <w:rsid w:val="00D47A29"/>
    <w:rsid w:val="00D503D4"/>
    <w:rsid w:val="00D50C3A"/>
    <w:rsid w:val="00D50DEA"/>
    <w:rsid w:val="00D51182"/>
    <w:rsid w:val="00D52A68"/>
    <w:rsid w:val="00D52C1B"/>
    <w:rsid w:val="00D52FDA"/>
    <w:rsid w:val="00D53433"/>
    <w:rsid w:val="00D53A0F"/>
    <w:rsid w:val="00D54124"/>
    <w:rsid w:val="00D548FA"/>
    <w:rsid w:val="00D550B6"/>
    <w:rsid w:val="00D55CBF"/>
    <w:rsid w:val="00D56017"/>
    <w:rsid w:val="00D60282"/>
    <w:rsid w:val="00D60285"/>
    <w:rsid w:val="00D6028C"/>
    <w:rsid w:val="00D61898"/>
    <w:rsid w:val="00D62958"/>
    <w:rsid w:val="00D6295F"/>
    <w:rsid w:val="00D62EB9"/>
    <w:rsid w:val="00D6375E"/>
    <w:rsid w:val="00D63AFF"/>
    <w:rsid w:val="00D63F8C"/>
    <w:rsid w:val="00D64123"/>
    <w:rsid w:val="00D6557A"/>
    <w:rsid w:val="00D6618F"/>
    <w:rsid w:val="00D66599"/>
    <w:rsid w:val="00D666FD"/>
    <w:rsid w:val="00D66DC6"/>
    <w:rsid w:val="00D6742A"/>
    <w:rsid w:val="00D677CB"/>
    <w:rsid w:val="00D6785A"/>
    <w:rsid w:val="00D710A5"/>
    <w:rsid w:val="00D710DD"/>
    <w:rsid w:val="00D7116C"/>
    <w:rsid w:val="00D71A51"/>
    <w:rsid w:val="00D71BEF"/>
    <w:rsid w:val="00D71C09"/>
    <w:rsid w:val="00D760B9"/>
    <w:rsid w:val="00D77553"/>
    <w:rsid w:val="00D77604"/>
    <w:rsid w:val="00D77616"/>
    <w:rsid w:val="00D80144"/>
    <w:rsid w:val="00D80ACE"/>
    <w:rsid w:val="00D80D9C"/>
    <w:rsid w:val="00D81BB1"/>
    <w:rsid w:val="00D82373"/>
    <w:rsid w:val="00D84101"/>
    <w:rsid w:val="00D84ED0"/>
    <w:rsid w:val="00D85E3A"/>
    <w:rsid w:val="00D85F35"/>
    <w:rsid w:val="00D86620"/>
    <w:rsid w:val="00D86734"/>
    <w:rsid w:val="00D86B9C"/>
    <w:rsid w:val="00D91607"/>
    <w:rsid w:val="00D91F47"/>
    <w:rsid w:val="00D922BF"/>
    <w:rsid w:val="00D93237"/>
    <w:rsid w:val="00D933E9"/>
    <w:rsid w:val="00D93476"/>
    <w:rsid w:val="00D939C3"/>
    <w:rsid w:val="00D944A6"/>
    <w:rsid w:val="00D94918"/>
    <w:rsid w:val="00D94BDA"/>
    <w:rsid w:val="00D95616"/>
    <w:rsid w:val="00D95693"/>
    <w:rsid w:val="00D95BA8"/>
    <w:rsid w:val="00D96B9C"/>
    <w:rsid w:val="00D97DC0"/>
    <w:rsid w:val="00DA0EFC"/>
    <w:rsid w:val="00DA2F84"/>
    <w:rsid w:val="00DA5B07"/>
    <w:rsid w:val="00DA6452"/>
    <w:rsid w:val="00DA77E5"/>
    <w:rsid w:val="00DB0BE5"/>
    <w:rsid w:val="00DB0E1C"/>
    <w:rsid w:val="00DB108F"/>
    <w:rsid w:val="00DB1157"/>
    <w:rsid w:val="00DB2602"/>
    <w:rsid w:val="00DB3255"/>
    <w:rsid w:val="00DB4059"/>
    <w:rsid w:val="00DB50F3"/>
    <w:rsid w:val="00DB5B7A"/>
    <w:rsid w:val="00DB5C2A"/>
    <w:rsid w:val="00DB7510"/>
    <w:rsid w:val="00DB7784"/>
    <w:rsid w:val="00DB7DE2"/>
    <w:rsid w:val="00DC0023"/>
    <w:rsid w:val="00DC10C5"/>
    <w:rsid w:val="00DC21BD"/>
    <w:rsid w:val="00DC30D6"/>
    <w:rsid w:val="00DC4B25"/>
    <w:rsid w:val="00DC4B99"/>
    <w:rsid w:val="00DC4DC2"/>
    <w:rsid w:val="00DC4DF7"/>
    <w:rsid w:val="00DC72A8"/>
    <w:rsid w:val="00DC7957"/>
    <w:rsid w:val="00DC7F5A"/>
    <w:rsid w:val="00DD01EF"/>
    <w:rsid w:val="00DD0943"/>
    <w:rsid w:val="00DD0A12"/>
    <w:rsid w:val="00DD1CCC"/>
    <w:rsid w:val="00DD1ED4"/>
    <w:rsid w:val="00DD3510"/>
    <w:rsid w:val="00DD3C0B"/>
    <w:rsid w:val="00DD3CE6"/>
    <w:rsid w:val="00DD426B"/>
    <w:rsid w:val="00DD4E01"/>
    <w:rsid w:val="00DD5F6A"/>
    <w:rsid w:val="00DD6A9F"/>
    <w:rsid w:val="00DD75D6"/>
    <w:rsid w:val="00DD78F0"/>
    <w:rsid w:val="00DE2349"/>
    <w:rsid w:val="00DE38EC"/>
    <w:rsid w:val="00DE3A40"/>
    <w:rsid w:val="00DE57D2"/>
    <w:rsid w:val="00DE6308"/>
    <w:rsid w:val="00DE6606"/>
    <w:rsid w:val="00DE7342"/>
    <w:rsid w:val="00DE7CA8"/>
    <w:rsid w:val="00DF0239"/>
    <w:rsid w:val="00DF036C"/>
    <w:rsid w:val="00DF119D"/>
    <w:rsid w:val="00DF1588"/>
    <w:rsid w:val="00DF16E4"/>
    <w:rsid w:val="00DF1D7C"/>
    <w:rsid w:val="00DF20BD"/>
    <w:rsid w:val="00DF2125"/>
    <w:rsid w:val="00DF2E3E"/>
    <w:rsid w:val="00DF365F"/>
    <w:rsid w:val="00DF3A48"/>
    <w:rsid w:val="00DF430B"/>
    <w:rsid w:val="00DF5318"/>
    <w:rsid w:val="00DF57D1"/>
    <w:rsid w:val="00DF5B32"/>
    <w:rsid w:val="00DF6308"/>
    <w:rsid w:val="00DF6910"/>
    <w:rsid w:val="00E001B7"/>
    <w:rsid w:val="00E0022E"/>
    <w:rsid w:val="00E00473"/>
    <w:rsid w:val="00E00CC5"/>
    <w:rsid w:val="00E019CA"/>
    <w:rsid w:val="00E019EA"/>
    <w:rsid w:val="00E01E12"/>
    <w:rsid w:val="00E032A3"/>
    <w:rsid w:val="00E039C3"/>
    <w:rsid w:val="00E044AB"/>
    <w:rsid w:val="00E051AD"/>
    <w:rsid w:val="00E052A6"/>
    <w:rsid w:val="00E057A8"/>
    <w:rsid w:val="00E0618A"/>
    <w:rsid w:val="00E064F5"/>
    <w:rsid w:val="00E06C2D"/>
    <w:rsid w:val="00E0716D"/>
    <w:rsid w:val="00E10562"/>
    <w:rsid w:val="00E1056E"/>
    <w:rsid w:val="00E1149F"/>
    <w:rsid w:val="00E1180E"/>
    <w:rsid w:val="00E124D6"/>
    <w:rsid w:val="00E13839"/>
    <w:rsid w:val="00E15430"/>
    <w:rsid w:val="00E16A42"/>
    <w:rsid w:val="00E179D1"/>
    <w:rsid w:val="00E17A63"/>
    <w:rsid w:val="00E206D4"/>
    <w:rsid w:val="00E20ED6"/>
    <w:rsid w:val="00E21D0A"/>
    <w:rsid w:val="00E22E96"/>
    <w:rsid w:val="00E236D4"/>
    <w:rsid w:val="00E23A9B"/>
    <w:rsid w:val="00E23C7D"/>
    <w:rsid w:val="00E247BA"/>
    <w:rsid w:val="00E25B09"/>
    <w:rsid w:val="00E2616A"/>
    <w:rsid w:val="00E264AB"/>
    <w:rsid w:val="00E26A17"/>
    <w:rsid w:val="00E26DCB"/>
    <w:rsid w:val="00E276ED"/>
    <w:rsid w:val="00E27B8D"/>
    <w:rsid w:val="00E30B32"/>
    <w:rsid w:val="00E30F13"/>
    <w:rsid w:val="00E312B5"/>
    <w:rsid w:val="00E31538"/>
    <w:rsid w:val="00E31ACD"/>
    <w:rsid w:val="00E336C0"/>
    <w:rsid w:val="00E350A1"/>
    <w:rsid w:val="00E351E3"/>
    <w:rsid w:val="00E35398"/>
    <w:rsid w:val="00E366E5"/>
    <w:rsid w:val="00E37E36"/>
    <w:rsid w:val="00E40709"/>
    <w:rsid w:val="00E41FD9"/>
    <w:rsid w:val="00E422CC"/>
    <w:rsid w:val="00E42AE7"/>
    <w:rsid w:val="00E42DDB"/>
    <w:rsid w:val="00E43E73"/>
    <w:rsid w:val="00E4443C"/>
    <w:rsid w:val="00E446D3"/>
    <w:rsid w:val="00E469EA"/>
    <w:rsid w:val="00E50076"/>
    <w:rsid w:val="00E5026D"/>
    <w:rsid w:val="00E504FA"/>
    <w:rsid w:val="00E50D67"/>
    <w:rsid w:val="00E51C9B"/>
    <w:rsid w:val="00E52A95"/>
    <w:rsid w:val="00E532E4"/>
    <w:rsid w:val="00E54329"/>
    <w:rsid w:val="00E54370"/>
    <w:rsid w:val="00E54391"/>
    <w:rsid w:val="00E54B69"/>
    <w:rsid w:val="00E55039"/>
    <w:rsid w:val="00E55788"/>
    <w:rsid w:val="00E5657C"/>
    <w:rsid w:val="00E566CE"/>
    <w:rsid w:val="00E56EFD"/>
    <w:rsid w:val="00E57C51"/>
    <w:rsid w:val="00E57D58"/>
    <w:rsid w:val="00E60172"/>
    <w:rsid w:val="00E60D4D"/>
    <w:rsid w:val="00E61148"/>
    <w:rsid w:val="00E62194"/>
    <w:rsid w:val="00E6269B"/>
    <w:rsid w:val="00E629E0"/>
    <w:rsid w:val="00E63F79"/>
    <w:rsid w:val="00E63FA4"/>
    <w:rsid w:val="00E65CAA"/>
    <w:rsid w:val="00E71718"/>
    <w:rsid w:val="00E73918"/>
    <w:rsid w:val="00E73BC8"/>
    <w:rsid w:val="00E74AF9"/>
    <w:rsid w:val="00E74BD8"/>
    <w:rsid w:val="00E75C87"/>
    <w:rsid w:val="00E76C29"/>
    <w:rsid w:val="00E7705A"/>
    <w:rsid w:val="00E77C3A"/>
    <w:rsid w:val="00E80F1C"/>
    <w:rsid w:val="00E81121"/>
    <w:rsid w:val="00E82782"/>
    <w:rsid w:val="00E82CF1"/>
    <w:rsid w:val="00E838C2"/>
    <w:rsid w:val="00E83D48"/>
    <w:rsid w:val="00E83FE8"/>
    <w:rsid w:val="00E84C68"/>
    <w:rsid w:val="00E84D0C"/>
    <w:rsid w:val="00E85762"/>
    <w:rsid w:val="00E85B05"/>
    <w:rsid w:val="00E86BA1"/>
    <w:rsid w:val="00E86FCB"/>
    <w:rsid w:val="00E90047"/>
    <w:rsid w:val="00E904D3"/>
    <w:rsid w:val="00E918B6"/>
    <w:rsid w:val="00E91C20"/>
    <w:rsid w:val="00E92585"/>
    <w:rsid w:val="00E926B7"/>
    <w:rsid w:val="00E92904"/>
    <w:rsid w:val="00E92EFC"/>
    <w:rsid w:val="00E937C2"/>
    <w:rsid w:val="00E93EFE"/>
    <w:rsid w:val="00E943C9"/>
    <w:rsid w:val="00E95DAE"/>
    <w:rsid w:val="00E964C6"/>
    <w:rsid w:val="00E97513"/>
    <w:rsid w:val="00EA0190"/>
    <w:rsid w:val="00EA24FC"/>
    <w:rsid w:val="00EA2CD9"/>
    <w:rsid w:val="00EA43A0"/>
    <w:rsid w:val="00EA537A"/>
    <w:rsid w:val="00EA6047"/>
    <w:rsid w:val="00EA70BB"/>
    <w:rsid w:val="00EA730B"/>
    <w:rsid w:val="00EA7922"/>
    <w:rsid w:val="00EB06D3"/>
    <w:rsid w:val="00EB0E3B"/>
    <w:rsid w:val="00EB0F0A"/>
    <w:rsid w:val="00EB1424"/>
    <w:rsid w:val="00EB33AE"/>
    <w:rsid w:val="00EB38B2"/>
    <w:rsid w:val="00EB4761"/>
    <w:rsid w:val="00EB4E4F"/>
    <w:rsid w:val="00EB6923"/>
    <w:rsid w:val="00EB729C"/>
    <w:rsid w:val="00EB75C9"/>
    <w:rsid w:val="00EC2532"/>
    <w:rsid w:val="00EC2728"/>
    <w:rsid w:val="00EC2935"/>
    <w:rsid w:val="00EC4618"/>
    <w:rsid w:val="00EC48D1"/>
    <w:rsid w:val="00EC582D"/>
    <w:rsid w:val="00EC58E3"/>
    <w:rsid w:val="00EC6055"/>
    <w:rsid w:val="00EC624F"/>
    <w:rsid w:val="00EC665D"/>
    <w:rsid w:val="00EC6CF0"/>
    <w:rsid w:val="00EC7C49"/>
    <w:rsid w:val="00ED0267"/>
    <w:rsid w:val="00ED165D"/>
    <w:rsid w:val="00ED17BF"/>
    <w:rsid w:val="00ED207E"/>
    <w:rsid w:val="00ED3F5D"/>
    <w:rsid w:val="00ED401A"/>
    <w:rsid w:val="00ED5198"/>
    <w:rsid w:val="00ED51AD"/>
    <w:rsid w:val="00ED53AA"/>
    <w:rsid w:val="00ED55DB"/>
    <w:rsid w:val="00ED7455"/>
    <w:rsid w:val="00EE20E6"/>
    <w:rsid w:val="00EE2A0A"/>
    <w:rsid w:val="00EE3A92"/>
    <w:rsid w:val="00EE4EA7"/>
    <w:rsid w:val="00EE5959"/>
    <w:rsid w:val="00EE6339"/>
    <w:rsid w:val="00EE6540"/>
    <w:rsid w:val="00EE65BE"/>
    <w:rsid w:val="00EE7BA5"/>
    <w:rsid w:val="00EF1CEF"/>
    <w:rsid w:val="00EF1ED4"/>
    <w:rsid w:val="00EF2622"/>
    <w:rsid w:val="00EF382A"/>
    <w:rsid w:val="00EF5EAB"/>
    <w:rsid w:val="00EF676A"/>
    <w:rsid w:val="00EF6FCB"/>
    <w:rsid w:val="00EF7BF9"/>
    <w:rsid w:val="00F00918"/>
    <w:rsid w:val="00F01592"/>
    <w:rsid w:val="00F03170"/>
    <w:rsid w:val="00F03B76"/>
    <w:rsid w:val="00F0417B"/>
    <w:rsid w:val="00F05E70"/>
    <w:rsid w:val="00F06F68"/>
    <w:rsid w:val="00F073AA"/>
    <w:rsid w:val="00F10629"/>
    <w:rsid w:val="00F10747"/>
    <w:rsid w:val="00F1212E"/>
    <w:rsid w:val="00F124B0"/>
    <w:rsid w:val="00F12F4F"/>
    <w:rsid w:val="00F132EE"/>
    <w:rsid w:val="00F13460"/>
    <w:rsid w:val="00F13868"/>
    <w:rsid w:val="00F13B81"/>
    <w:rsid w:val="00F13E7B"/>
    <w:rsid w:val="00F1407C"/>
    <w:rsid w:val="00F166D3"/>
    <w:rsid w:val="00F16905"/>
    <w:rsid w:val="00F20D55"/>
    <w:rsid w:val="00F219EA"/>
    <w:rsid w:val="00F21C5F"/>
    <w:rsid w:val="00F225B7"/>
    <w:rsid w:val="00F22BE2"/>
    <w:rsid w:val="00F22EAF"/>
    <w:rsid w:val="00F234D2"/>
    <w:rsid w:val="00F234D9"/>
    <w:rsid w:val="00F2459A"/>
    <w:rsid w:val="00F2478F"/>
    <w:rsid w:val="00F24838"/>
    <w:rsid w:val="00F24CD2"/>
    <w:rsid w:val="00F267A2"/>
    <w:rsid w:val="00F26F5E"/>
    <w:rsid w:val="00F27041"/>
    <w:rsid w:val="00F3240A"/>
    <w:rsid w:val="00F33411"/>
    <w:rsid w:val="00F33AC8"/>
    <w:rsid w:val="00F344C4"/>
    <w:rsid w:val="00F34F00"/>
    <w:rsid w:val="00F35063"/>
    <w:rsid w:val="00F35B9D"/>
    <w:rsid w:val="00F35E0E"/>
    <w:rsid w:val="00F362B5"/>
    <w:rsid w:val="00F36392"/>
    <w:rsid w:val="00F3660A"/>
    <w:rsid w:val="00F4015C"/>
    <w:rsid w:val="00F4040E"/>
    <w:rsid w:val="00F40BF4"/>
    <w:rsid w:val="00F41975"/>
    <w:rsid w:val="00F4311D"/>
    <w:rsid w:val="00F44684"/>
    <w:rsid w:val="00F448A7"/>
    <w:rsid w:val="00F456F3"/>
    <w:rsid w:val="00F45B75"/>
    <w:rsid w:val="00F45F84"/>
    <w:rsid w:val="00F4666C"/>
    <w:rsid w:val="00F475ED"/>
    <w:rsid w:val="00F509D9"/>
    <w:rsid w:val="00F50E77"/>
    <w:rsid w:val="00F51E6C"/>
    <w:rsid w:val="00F51EB3"/>
    <w:rsid w:val="00F51FA5"/>
    <w:rsid w:val="00F5250C"/>
    <w:rsid w:val="00F52FBF"/>
    <w:rsid w:val="00F53132"/>
    <w:rsid w:val="00F53315"/>
    <w:rsid w:val="00F5356F"/>
    <w:rsid w:val="00F53C91"/>
    <w:rsid w:val="00F5785D"/>
    <w:rsid w:val="00F57EC4"/>
    <w:rsid w:val="00F613FB"/>
    <w:rsid w:val="00F627DA"/>
    <w:rsid w:val="00F62FA2"/>
    <w:rsid w:val="00F630E2"/>
    <w:rsid w:val="00F63BA6"/>
    <w:rsid w:val="00F64DF6"/>
    <w:rsid w:val="00F651C4"/>
    <w:rsid w:val="00F65709"/>
    <w:rsid w:val="00F65A7A"/>
    <w:rsid w:val="00F66879"/>
    <w:rsid w:val="00F671FE"/>
    <w:rsid w:val="00F702A5"/>
    <w:rsid w:val="00F70B11"/>
    <w:rsid w:val="00F71C50"/>
    <w:rsid w:val="00F72AA8"/>
    <w:rsid w:val="00F73B35"/>
    <w:rsid w:val="00F73CBA"/>
    <w:rsid w:val="00F74867"/>
    <w:rsid w:val="00F74FC8"/>
    <w:rsid w:val="00F75057"/>
    <w:rsid w:val="00F751E0"/>
    <w:rsid w:val="00F758A0"/>
    <w:rsid w:val="00F7662E"/>
    <w:rsid w:val="00F7712C"/>
    <w:rsid w:val="00F77158"/>
    <w:rsid w:val="00F804BE"/>
    <w:rsid w:val="00F80566"/>
    <w:rsid w:val="00F80E4D"/>
    <w:rsid w:val="00F81239"/>
    <w:rsid w:val="00F812B5"/>
    <w:rsid w:val="00F81786"/>
    <w:rsid w:val="00F81E73"/>
    <w:rsid w:val="00F824F8"/>
    <w:rsid w:val="00F82E86"/>
    <w:rsid w:val="00F83033"/>
    <w:rsid w:val="00F84E71"/>
    <w:rsid w:val="00F85F6C"/>
    <w:rsid w:val="00F904B8"/>
    <w:rsid w:val="00F90563"/>
    <w:rsid w:val="00F90660"/>
    <w:rsid w:val="00F9071C"/>
    <w:rsid w:val="00F92F6F"/>
    <w:rsid w:val="00F93E7C"/>
    <w:rsid w:val="00F9402C"/>
    <w:rsid w:val="00F94745"/>
    <w:rsid w:val="00F94FFC"/>
    <w:rsid w:val="00F95337"/>
    <w:rsid w:val="00F959F4"/>
    <w:rsid w:val="00F960CB"/>
    <w:rsid w:val="00F96B3E"/>
    <w:rsid w:val="00F96B40"/>
    <w:rsid w:val="00F96C6B"/>
    <w:rsid w:val="00F96C79"/>
    <w:rsid w:val="00F96EA1"/>
    <w:rsid w:val="00F972A9"/>
    <w:rsid w:val="00F9752C"/>
    <w:rsid w:val="00FA06F6"/>
    <w:rsid w:val="00FA1EE6"/>
    <w:rsid w:val="00FA41DD"/>
    <w:rsid w:val="00FA46C8"/>
    <w:rsid w:val="00FA475B"/>
    <w:rsid w:val="00FA4FDF"/>
    <w:rsid w:val="00FA53DB"/>
    <w:rsid w:val="00FA551F"/>
    <w:rsid w:val="00FA610C"/>
    <w:rsid w:val="00FA61D8"/>
    <w:rsid w:val="00FA647F"/>
    <w:rsid w:val="00FA6C1B"/>
    <w:rsid w:val="00FB02D8"/>
    <w:rsid w:val="00FB0C33"/>
    <w:rsid w:val="00FB11AC"/>
    <w:rsid w:val="00FB11EA"/>
    <w:rsid w:val="00FB1F3F"/>
    <w:rsid w:val="00FB20AE"/>
    <w:rsid w:val="00FB35CD"/>
    <w:rsid w:val="00FB3C6E"/>
    <w:rsid w:val="00FB5626"/>
    <w:rsid w:val="00FB60E5"/>
    <w:rsid w:val="00FB6888"/>
    <w:rsid w:val="00FB6B27"/>
    <w:rsid w:val="00FC2BE5"/>
    <w:rsid w:val="00FC32E0"/>
    <w:rsid w:val="00FC3C03"/>
    <w:rsid w:val="00FC3FC3"/>
    <w:rsid w:val="00FC46E8"/>
    <w:rsid w:val="00FC4C7D"/>
    <w:rsid w:val="00FC5AA3"/>
    <w:rsid w:val="00FC5F0E"/>
    <w:rsid w:val="00FC6088"/>
    <w:rsid w:val="00FC74AD"/>
    <w:rsid w:val="00FD01D9"/>
    <w:rsid w:val="00FD06B9"/>
    <w:rsid w:val="00FD19D5"/>
    <w:rsid w:val="00FD1D57"/>
    <w:rsid w:val="00FD274B"/>
    <w:rsid w:val="00FD2A5D"/>
    <w:rsid w:val="00FD3776"/>
    <w:rsid w:val="00FD404C"/>
    <w:rsid w:val="00FD41C6"/>
    <w:rsid w:val="00FD4846"/>
    <w:rsid w:val="00FD4B14"/>
    <w:rsid w:val="00FD579A"/>
    <w:rsid w:val="00FD589C"/>
    <w:rsid w:val="00FD59A9"/>
    <w:rsid w:val="00FD62C1"/>
    <w:rsid w:val="00FD6C47"/>
    <w:rsid w:val="00FD78B2"/>
    <w:rsid w:val="00FD7C82"/>
    <w:rsid w:val="00FE0A54"/>
    <w:rsid w:val="00FE1214"/>
    <w:rsid w:val="00FE320F"/>
    <w:rsid w:val="00FE7E21"/>
    <w:rsid w:val="00FF0447"/>
    <w:rsid w:val="00FF141A"/>
    <w:rsid w:val="00FF1427"/>
    <w:rsid w:val="00FF155C"/>
    <w:rsid w:val="00FF2367"/>
    <w:rsid w:val="00FF2A07"/>
    <w:rsid w:val="00FF30E2"/>
    <w:rsid w:val="00FF3CC6"/>
    <w:rsid w:val="00FF3FB7"/>
    <w:rsid w:val="00FF4816"/>
    <w:rsid w:val="00FF4CB9"/>
    <w:rsid w:val="00FF51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5D"/>
    <w:rPr>
      <w:sz w:val="24"/>
      <w:szCs w:val="24"/>
    </w:rPr>
  </w:style>
  <w:style w:type="paragraph" w:styleId="Heading3">
    <w:name w:val="heading 3"/>
    <w:basedOn w:val="Normal"/>
    <w:next w:val="Normal"/>
    <w:link w:val="Heading3Char"/>
    <w:uiPriority w:val="99"/>
    <w:qFormat/>
    <w:rsid w:val="00AE7D6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301E1"/>
    <w:pPr>
      <w:keepNext/>
      <w:numPr>
        <w:numId w:val="1"/>
      </w:numPr>
      <w:jc w:val="both"/>
      <w:outlineLvl w:val="3"/>
    </w:pPr>
    <w:rPr>
      <w:rFonts w:ascii="Lucida Console" w:hAnsi="Lucida Console"/>
      <w:b/>
    </w:rPr>
  </w:style>
  <w:style w:type="paragraph" w:styleId="Heading8">
    <w:name w:val="heading 8"/>
    <w:basedOn w:val="Normal"/>
    <w:next w:val="Normal"/>
    <w:link w:val="Heading8Char"/>
    <w:uiPriority w:val="99"/>
    <w:qFormat/>
    <w:rsid w:val="004E6F92"/>
    <w:pPr>
      <w:spacing w:before="240" w:after="60"/>
      <w:outlineLvl w:val="7"/>
    </w:pPr>
    <w:rPr>
      <w:rFonts w:ascii="Calibri" w:hAnsi="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219EA"/>
    <w:rPr>
      <w:rFonts w:ascii="Arial" w:hAnsi="Arial" w:cs="Arial"/>
      <w:b/>
      <w:bCs/>
      <w:sz w:val="26"/>
      <w:szCs w:val="26"/>
    </w:rPr>
  </w:style>
  <w:style w:type="character" w:customStyle="1" w:styleId="Heading4Char">
    <w:name w:val="Heading 4 Char"/>
    <w:basedOn w:val="DefaultParagraphFont"/>
    <w:link w:val="Heading4"/>
    <w:uiPriority w:val="99"/>
    <w:locked/>
    <w:rsid w:val="00C13649"/>
    <w:rPr>
      <w:rFonts w:ascii="Lucida Console" w:hAnsi="Lucida Console" w:cs="Times New Roman"/>
      <w:b/>
      <w:sz w:val="24"/>
      <w:szCs w:val="24"/>
    </w:rPr>
  </w:style>
  <w:style w:type="character" w:customStyle="1" w:styleId="Heading8Char">
    <w:name w:val="Heading 8 Char"/>
    <w:basedOn w:val="DefaultParagraphFont"/>
    <w:link w:val="Heading8"/>
    <w:uiPriority w:val="99"/>
    <w:semiHidden/>
    <w:locked/>
    <w:rsid w:val="004E6F92"/>
    <w:rPr>
      <w:rFonts w:ascii="Calibri" w:hAnsi="Calibri" w:cs="Times New Roman"/>
      <w:i/>
      <w:iCs/>
      <w:sz w:val="24"/>
      <w:szCs w:val="24"/>
    </w:rPr>
  </w:style>
  <w:style w:type="paragraph" w:customStyle="1" w:styleId="ConsPlusTitle">
    <w:name w:val="ConsPlusTitle"/>
    <w:link w:val="ConsPlusTitle0"/>
    <w:uiPriority w:val="99"/>
    <w:rsid w:val="00C7325D"/>
    <w:pPr>
      <w:widowControl w:val="0"/>
      <w:autoSpaceDE w:val="0"/>
      <w:autoSpaceDN w:val="0"/>
      <w:adjustRightInd w:val="0"/>
    </w:pPr>
    <w:rPr>
      <w:b/>
      <w:bCs/>
      <w:sz w:val="24"/>
      <w:szCs w:val="24"/>
    </w:rPr>
  </w:style>
  <w:style w:type="paragraph" w:customStyle="1" w:styleId="ConsPlusNonformat">
    <w:name w:val="ConsPlusNonformat"/>
    <w:uiPriority w:val="99"/>
    <w:rsid w:val="00C7325D"/>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C7325D"/>
    <w:pPr>
      <w:widowControl w:val="0"/>
      <w:autoSpaceDE w:val="0"/>
      <w:autoSpaceDN w:val="0"/>
      <w:adjustRightInd w:val="0"/>
    </w:pPr>
    <w:rPr>
      <w:rFonts w:ascii="Arial" w:hAnsi="Arial" w:cs="Arial"/>
      <w:sz w:val="20"/>
      <w:szCs w:val="20"/>
    </w:rPr>
  </w:style>
  <w:style w:type="paragraph" w:styleId="BodyTextIndent2">
    <w:name w:val="Body Text Indent 2"/>
    <w:basedOn w:val="Normal"/>
    <w:link w:val="BodyTextIndent2Char"/>
    <w:uiPriority w:val="99"/>
    <w:rsid w:val="007B6AAA"/>
    <w:pPr>
      <w:ind w:left="720"/>
      <w:jc w:val="both"/>
    </w:pPr>
    <w:rPr>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7B6AA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07133"/>
    <w:rPr>
      <w:rFonts w:cs="Times New Roman"/>
      <w:sz w:val="16"/>
      <w:szCs w:val="16"/>
      <w:lang w:val="ru-RU" w:eastAsia="ru-RU" w:bidi="ar-SA"/>
    </w:rPr>
  </w:style>
  <w:style w:type="paragraph" w:styleId="BodyText2">
    <w:name w:val="Body Text 2"/>
    <w:basedOn w:val="Normal"/>
    <w:link w:val="BodyText2Char1"/>
    <w:uiPriority w:val="99"/>
    <w:rsid w:val="000D63BB"/>
    <w:pPr>
      <w:spacing w:after="120" w:line="480" w:lineRule="auto"/>
    </w:pPr>
  </w:style>
  <w:style w:type="character" w:customStyle="1" w:styleId="BodyText2Char">
    <w:name w:val="Body Text 2 Char"/>
    <w:basedOn w:val="DefaultParagraphFont"/>
    <w:link w:val="BodyText2"/>
    <w:uiPriority w:val="99"/>
    <w:semiHidden/>
    <w:locked/>
    <w:rsid w:val="00A57CAD"/>
    <w:rPr>
      <w:rFonts w:cs="Times New Roman"/>
      <w:sz w:val="24"/>
      <w:szCs w:val="24"/>
      <w:lang w:val="ru-RU" w:eastAsia="ru-RU" w:bidi="ar-SA"/>
    </w:rPr>
  </w:style>
  <w:style w:type="paragraph" w:styleId="BodyText3">
    <w:name w:val="Body Text 3"/>
    <w:basedOn w:val="Normal"/>
    <w:link w:val="BodyText3Char"/>
    <w:uiPriority w:val="99"/>
    <w:rsid w:val="00D025AA"/>
    <w:pPr>
      <w:spacing w:after="120"/>
    </w:pPr>
    <w:rPr>
      <w:sz w:val="16"/>
      <w:szCs w:val="16"/>
    </w:rPr>
  </w:style>
  <w:style w:type="character" w:customStyle="1" w:styleId="BodyText3Char">
    <w:name w:val="Body Text 3 Char"/>
    <w:basedOn w:val="DefaultParagraphFont"/>
    <w:link w:val="BodyText3"/>
    <w:uiPriority w:val="99"/>
    <w:locked/>
    <w:rsid w:val="00C13649"/>
    <w:rPr>
      <w:rFonts w:cs="Times New Roman"/>
      <w:sz w:val="16"/>
      <w:szCs w:val="16"/>
    </w:rPr>
  </w:style>
  <w:style w:type="paragraph" w:customStyle="1" w:styleId="1">
    <w:name w:val="Знак1 Знак Знак Знак"/>
    <w:basedOn w:val="Normal"/>
    <w:uiPriority w:val="99"/>
    <w:rsid w:val="00D025AA"/>
    <w:rPr>
      <w:rFonts w:ascii="Verdana" w:hAnsi="Verdana" w:cs="Verdana"/>
      <w:sz w:val="20"/>
      <w:szCs w:val="20"/>
      <w:lang w:val="en-US" w:eastAsia="en-US"/>
    </w:rPr>
  </w:style>
  <w:style w:type="paragraph" w:styleId="BodyTextIndent">
    <w:name w:val="Body Text Indent"/>
    <w:basedOn w:val="Normal"/>
    <w:link w:val="BodyTextIndentChar"/>
    <w:uiPriority w:val="99"/>
    <w:rsid w:val="00362751"/>
    <w:pPr>
      <w:spacing w:after="120"/>
      <w:ind w:left="283"/>
    </w:pPr>
  </w:style>
  <w:style w:type="character" w:customStyle="1" w:styleId="BodyTextIndentChar">
    <w:name w:val="Body Text Indent Char"/>
    <w:basedOn w:val="DefaultParagraphFont"/>
    <w:link w:val="BodyTextIndent"/>
    <w:uiPriority w:val="99"/>
    <w:locked/>
    <w:rsid w:val="007F00BD"/>
    <w:rPr>
      <w:rFonts w:cs="Times New Roman"/>
      <w:sz w:val="24"/>
      <w:szCs w:val="24"/>
      <w:lang w:val="ru-RU" w:eastAsia="ru-RU" w:bidi="ar-SA"/>
    </w:rPr>
  </w:style>
  <w:style w:type="paragraph" w:styleId="NormalWeb">
    <w:name w:val="Normal (Web)"/>
    <w:aliases w:val="Обычный (Web)"/>
    <w:basedOn w:val="Normal"/>
    <w:uiPriority w:val="99"/>
    <w:rsid w:val="00625968"/>
    <w:pPr>
      <w:spacing w:before="100" w:beforeAutospacing="1" w:after="100" w:afterAutospacing="1"/>
    </w:pPr>
    <w:rPr>
      <w:rFonts w:ascii="Tahoma" w:hAnsi="Tahoma" w:cs="Tahoma"/>
      <w:color w:val="6A696A"/>
      <w:sz w:val="17"/>
      <w:szCs w:val="17"/>
    </w:rPr>
  </w:style>
  <w:style w:type="paragraph" w:styleId="BodyText">
    <w:name w:val="Body Text"/>
    <w:basedOn w:val="Normal"/>
    <w:link w:val="BodyTextChar"/>
    <w:uiPriority w:val="99"/>
    <w:rsid w:val="00EE4EA7"/>
    <w:pPr>
      <w:spacing w:after="120"/>
    </w:pPr>
  </w:style>
  <w:style w:type="character" w:customStyle="1" w:styleId="BodyTextChar">
    <w:name w:val="Body Text Char"/>
    <w:basedOn w:val="DefaultParagraphFont"/>
    <w:link w:val="BodyText"/>
    <w:uiPriority w:val="99"/>
    <w:locked/>
    <w:rsid w:val="00404A47"/>
    <w:rPr>
      <w:rFonts w:cs="Times New Roman"/>
      <w:sz w:val="24"/>
      <w:szCs w:val="24"/>
    </w:rPr>
  </w:style>
  <w:style w:type="paragraph" w:customStyle="1" w:styleId="10">
    <w:name w:val="Знак Знак1 Знак"/>
    <w:basedOn w:val="Normal"/>
    <w:uiPriority w:val="99"/>
    <w:rsid w:val="00EE4EA7"/>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EE4EA7"/>
    <w:pPr>
      <w:widowControl w:val="0"/>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4A371D"/>
    <w:pPr>
      <w:jc w:val="center"/>
    </w:pPr>
    <w:rPr>
      <w:b/>
      <w:szCs w:val="20"/>
    </w:rPr>
  </w:style>
  <w:style w:type="character" w:customStyle="1" w:styleId="TitleChar">
    <w:name w:val="Title Char"/>
    <w:basedOn w:val="DefaultParagraphFont"/>
    <w:link w:val="Title"/>
    <w:uiPriority w:val="99"/>
    <w:locked/>
    <w:rsid w:val="00F70B11"/>
    <w:rPr>
      <w:rFonts w:cs="Times New Roman"/>
      <w:b/>
      <w:sz w:val="24"/>
    </w:rPr>
  </w:style>
  <w:style w:type="paragraph" w:customStyle="1" w:styleId="41">
    <w:name w:val="Знак4 Знак Знак Знак1"/>
    <w:basedOn w:val="Normal"/>
    <w:uiPriority w:val="99"/>
    <w:rsid w:val="00DB7DE2"/>
    <w:pPr>
      <w:spacing w:after="160" w:line="240" w:lineRule="exact"/>
    </w:pPr>
    <w:rPr>
      <w:rFonts w:ascii="Verdana" w:hAnsi="Verdana"/>
      <w:sz w:val="20"/>
      <w:szCs w:val="20"/>
      <w:lang w:val="en-US" w:eastAsia="en-US"/>
    </w:rPr>
  </w:style>
  <w:style w:type="paragraph" w:customStyle="1" w:styleId="040441044204300442044c044f04420435043a04410442043d043e043c04350440">
    <w:name w:val="040441044204300442044c044f04420435043a04410442043d043e043c04350440"/>
    <w:basedOn w:val="Normal"/>
    <w:uiPriority w:val="99"/>
    <w:rsid w:val="0050143B"/>
    <w:pPr>
      <w:autoSpaceDE w:val="0"/>
      <w:autoSpaceDN w:val="0"/>
      <w:spacing w:before="57" w:after="57" w:line="280" w:lineRule="atLeast"/>
      <w:ind w:left="1712" w:right="454" w:hanging="1712"/>
      <w:jc w:val="both"/>
    </w:pPr>
    <w:rPr>
      <w:rFonts w:ascii="MyriadPro-Regular" w:hAnsi="MyriadPro-Regular"/>
      <w:color w:val="000000"/>
      <w:spacing w:val="-2"/>
      <w:sz w:val="23"/>
      <w:szCs w:val="23"/>
    </w:rPr>
  </w:style>
  <w:style w:type="paragraph" w:styleId="BlockText">
    <w:name w:val="Block Text"/>
    <w:basedOn w:val="Normal"/>
    <w:uiPriority w:val="99"/>
    <w:rsid w:val="00291338"/>
    <w:pPr>
      <w:ind w:left="90" w:right="7" w:firstLine="270"/>
      <w:jc w:val="both"/>
    </w:pPr>
    <w:rPr>
      <w:sz w:val="32"/>
      <w:szCs w:val="20"/>
    </w:rPr>
  </w:style>
  <w:style w:type="paragraph" w:customStyle="1" w:styleId="11Char">
    <w:name w:val="Знак1 Знак Знак Знак Знак Знак Знак Знак Знак1 Char"/>
    <w:basedOn w:val="Normal"/>
    <w:uiPriority w:val="99"/>
    <w:rsid w:val="00291338"/>
    <w:pPr>
      <w:spacing w:after="160" w:line="240" w:lineRule="exact"/>
    </w:pPr>
    <w:rPr>
      <w:rFonts w:ascii="Verdana" w:hAnsi="Verdana"/>
      <w:sz w:val="20"/>
      <w:szCs w:val="20"/>
      <w:lang w:val="en-US" w:eastAsia="en-US"/>
    </w:rPr>
  </w:style>
  <w:style w:type="paragraph" w:customStyle="1" w:styleId="ConsPlusNormal">
    <w:name w:val="ConsPlusNormal"/>
    <w:uiPriority w:val="99"/>
    <w:rsid w:val="00291338"/>
    <w:pPr>
      <w:widowControl w:val="0"/>
      <w:autoSpaceDE w:val="0"/>
      <w:autoSpaceDN w:val="0"/>
      <w:adjustRightInd w:val="0"/>
      <w:ind w:firstLine="720"/>
    </w:pPr>
    <w:rPr>
      <w:rFonts w:ascii="Arial" w:hAnsi="Arial" w:cs="Arial"/>
      <w:sz w:val="20"/>
      <w:szCs w:val="20"/>
    </w:rPr>
  </w:style>
  <w:style w:type="paragraph" w:customStyle="1" w:styleId="CharCharChar">
    <w:name w:val="Char Char Char"/>
    <w:basedOn w:val="Normal"/>
    <w:uiPriority w:val="99"/>
    <w:rsid w:val="00BD190E"/>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E351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t">
    <w:name w:val="jst"/>
    <w:basedOn w:val="Normal"/>
    <w:uiPriority w:val="99"/>
    <w:rsid w:val="00956E73"/>
    <w:pPr>
      <w:spacing w:before="100" w:beforeAutospacing="1" w:after="100" w:afterAutospacing="1"/>
    </w:pPr>
  </w:style>
  <w:style w:type="paragraph" w:customStyle="1" w:styleId="a0">
    <w:name w:val="Знак Знак Знак Знак Знак Знак Знак Знак Знак Знак Знак Знак Знак Знак Знак Знак Знак Знак Знак"/>
    <w:basedOn w:val="Normal"/>
    <w:uiPriority w:val="99"/>
    <w:rsid w:val="00956E73"/>
    <w:pPr>
      <w:spacing w:after="160" w:line="240" w:lineRule="exact"/>
    </w:pPr>
    <w:rPr>
      <w:rFonts w:ascii="Verdana" w:hAnsi="Verdana"/>
      <w:sz w:val="20"/>
      <w:szCs w:val="20"/>
      <w:lang w:val="en-US" w:eastAsia="en-US"/>
    </w:rPr>
  </w:style>
  <w:style w:type="paragraph" w:styleId="ListParagraph">
    <w:name w:val="List Paragraph"/>
    <w:basedOn w:val="Normal"/>
    <w:link w:val="ListParagraphChar"/>
    <w:uiPriority w:val="99"/>
    <w:qFormat/>
    <w:rsid w:val="00956E73"/>
    <w:pPr>
      <w:spacing w:after="200" w:line="276" w:lineRule="auto"/>
      <w:ind w:left="720"/>
      <w:contextualSpacing/>
    </w:pPr>
    <w:rPr>
      <w:rFonts w:ascii="Calibri" w:hAnsi="Calibri"/>
      <w:sz w:val="22"/>
      <w:szCs w:val="22"/>
      <w:lang w:eastAsia="en-US"/>
    </w:rPr>
  </w:style>
  <w:style w:type="paragraph" w:customStyle="1" w:styleId="11">
    <w:name w:val="Стиль1"/>
    <w:basedOn w:val="Title"/>
    <w:uiPriority w:val="99"/>
    <w:rsid w:val="00D66599"/>
    <w:pPr>
      <w:spacing w:after="120"/>
      <w:jc w:val="both"/>
    </w:pPr>
  </w:style>
  <w:style w:type="character" w:styleId="Hyperlink">
    <w:name w:val="Hyperlink"/>
    <w:basedOn w:val="DefaultParagraphFont"/>
    <w:uiPriority w:val="99"/>
    <w:rsid w:val="00555BF4"/>
    <w:rPr>
      <w:rFonts w:cs="Times New Roman"/>
      <w:color w:val="0000FF"/>
      <w:u w:val="single"/>
    </w:rPr>
  </w:style>
  <w:style w:type="paragraph" w:styleId="BodyTextFirstIndent2">
    <w:name w:val="Body Text First Indent 2"/>
    <w:basedOn w:val="BodyTextIndent"/>
    <w:link w:val="BodyTextFirstIndent2Char"/>
    <w:uiPriority w:val="99"/>
    <w:rsid w:val="001C2228"/>
    <w:pPr>
      <w:ind w:firstLine="210"/>
    </w:pPr>
  </w:style>
  <w:style w:type="character" w:customStyle="1" w:styleId="BodyTextFirstIndent2Char">
    <w:name w:val="Body Text First Indent 2 Char"/>
    <w:basedOn w:val="DefaultParagraphFont"/>
    <w:link w:val="BodyTextFirstIndent2"/>
    <w:uiPriority w:val="99"/>
    <w:locked/>
    <w:rsid w:val="00C93F01"/>
    <w:rPr>
      <w:rFonts w:cs="Times New Roman"/>
      <w:sz w:val="24"/>
      <w:szCs w:val="24"/>
    </w:rPr>
  </w:style>
  <w:style w:type="paragraph" w:customStyle="1" w:styleId="12">
    <w:name w:val="Знак1"/>
    <w:basedOn w:val="Normal"/>
    <w:uiPriority w:val="99"/>
    <w:rsid w:val="001C2228"/>
    <w:pPr>
      <w:spacing w:after="160" w:line="240" w:lineRule="exact"/>
    </w:pPr>
    <w:rPr>
      <w:rFonts w:ascii="Verdana" w:hAnsi="Verdana"/>
      <w:sz w:val="20"/>
      <w:szCs w:val="20"/>
      <w:lang w:val="en-US" w:eastAsia="en-US"/>
    </w:rPr>
  </w:style>
  <w:style w:type="paragraph" w:customStyle="1" w:styleId="Verdana">
    <w:name w:val="Обычный + Verdana"/>
    <w:aliases w:val="11 пт,Черный"/>
    <w:basedOn w:val="Normal"/>
    <w:link w:val="Verdana0"/>
    <w:uiPriority w:val="99"/>
    <w:rsid w:val="001C2228"/>
    <w:pPr>
      <w:numPr>
        <w:numId w:val="2"/>
      </w:numPr>
      <w:jc w:val="both"/>
    </w:pPr>
    <w:rPr>
      <w:rFonts w:ascii="Verdana" w:hAnsi="Verdana"/>
    </w:rPr>
  </w:style>
  <w:style w:type="character" w:customStyle="1" w:styleId="Verdana0">
    <w:name w:val="Обычный + Verdana Знак"/>
    <w:aliases w:val="11 пт Знак,Черный Знак"/>
    <w:basedOn w:val="DefaultParagraphFont"/>
    <w:link w:val="Verdana"/>
    <w:uiPriority w:val="99"/>
    <w:locked/>
    <w:rsid w:val="001C2228"/>
    <w:rPr>
      <w:rFonts w:ascii="Verdana" w:hAnsi="Verdana" w:cs="Times New Roman"/>
      <w:sz w:val="24"/>
      <w:szCs w:val="24"/>
    </w:rPr>
  </w:style>
  <w:style w:type="character" w:customStyle="1" w:styleId="ConsPlusTitle0">
    <w:name w:val="ConsPlusTitle Знак"/>
    <w:basedOn w:val="DefaultParagraphFont"/>
    <w:link w:val="ConsPlusTitle"/>
    <w:uiPriority w:val="99"/>
    <w:locked/>
    <w:rsid w:val="001C2228"/>
    <w:rPr>
      <w:rFonts w:cs="Times New Roman"/>
      <w:b/>
      <w:bCs/>
      <w:sz w:val="24"/>
      <w:szCs w:val="24"/>
      <w:lang w:val="ru-RU" w:eastAsia="ru-RU" w:bidi="ar-SA"/>
    </w:rPr>
  </w:style>
  <w:style w:type="paragraph" w:styleId="PlainText">
    <w:name w:val="Plain Text"/>
    <w:basedOn w:val="Normal"/>
    <w:link w:val="PlainTextChar"/>
    <w:uiPriority w:val="99"/>
    <w:rsid w:val="00746D4C"/>
    <w:rPr>
      <w:rFonts w:ascii="Courier New" w:hAnsi="Courier New" w:cs="Courier New"/>
      <w:sz w:val="20"/>
      <w:szCs w:val="20"/>
    </w:rPr>
  </w:style>
  <w:style w:type="character" w:customStyle="1" w:styleId="PlainTextChar">
    <w:name w:val="Plain Text Char"/>
    <w:basedOn w:val="DefaultParagraphFont"/>
    <w:link w:val="PlainText"/>
    <w:uiPriority w:val="99"/>
    <w:locked/>
    <w:rsid w:val="000E1E8B"/>
    <w:rPr>
      <w:rFonts w:ascii="Courier New" w:hAnsi="Courier New" w:cs="Courier New"/>
    </w:rPr>
  </w:style>
  <w:style w:type="character" w:customStyle="1" w:styleId="BodyText2Char1">
    <w:name w:val="Body Text 2 Char1"/>
    <w:basedOn w:val="DefaultParagraphFont"/>
    <w:link w:val="BodyText2"/>
    <w:uiPriority w:val="99"/>
    <w:locked/>
    <w:rsid w:val="001E2BDB"/>
    <w:rPr>
      <w:rFonts w:cs="Times New Roman"/>
      <w:sz w:val="24"/>
      <w:szCs w:val="24"/>
      <w:lang w:val="ru-RU" w:eastAsia="ru-RU" w:bidi="ar-SA"/>
    </w:rPr>
  </w:style>
  <w:style w:type="paragraph" w:customStyle="1" w:styleId="ListParagraph1">
    <w:name w:val="List Paragraph1"/>
    <w:basedOn w:val="Normal"/>
    <w:uiPriority w:val="99"/>
    <w:rsid w:val="001E2BDB"/>
    <w:pPr>
      <w:spacing w:after="200" w:line="276" w:lineRule="auto"/>
      <w:ind w:left="720"/>
    </w:pPr>
    <w:rPr>
      <w:rFonts w:ascii="Calibri" w:hAnsi="Calibri" w:cs="Calibri"/>
      <w:sz w:val="22"/>
      <w:szCs w:val="22"/>
    </w:rPr>
  </w:style>
  <w:style w:type="paragraph" w:styleId="FootnoteText">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
    <w:basedOn w:val="Normal"/>
    <w:link w:val="FootnoteTextChar1"/>
    <w:uiPriority w:val="99"/>
    <w:rsid w:val="00EF1CEF"/>
    <w:pPr>
      <w:spacing w:after="200" w:line="276" w:lineRule="auto"/>
    </w:pPr>
    <w:rPr>
      <w:rFonts w:ascii="Calibri" w:hAnsi="Calibri"/>
      <w:sz w:val="20"/>
      <w:szCs w:val="20"/>
    </w:rPr>
  </w:style>
  <w:style w:type="character" w:customStyle="1" w:styleId="FootnoteTextChar">
    <w:name w:val="Footnote Text Char"/>
    <w:aliases w:val="Table_Footnote_last Char,Schriftart: 9 pt Char,Schriftart: 10 pt Char,Schriftart: 8 pt Char,Текст сноски Знак1 Знак Char,Текст сноски Знак Знак Знак Char,Footnote Text Char Знак Знак Char,Footnote Text Char Знак Char,single space Char"/>
    <w:basedOn w:val="DefaultParagraphFont"/>
    <w:link w:val="FootnoteText"/>
    <w:uiPriority w:val="99"/>
    <w:semiHidden/>
    <w:rsid w:val="00583C6A"/>
    <w:rPr>
      <w:sz w:val="20"/>
      <w:szCs w:val="20"/>
    </w:rPr>
  </w:style>
  <w:style w:type="character" w:customStyle="1" w:styleId="FootnoteTextChar2">
    <w:name w:val="Footnote Text Char2"/>
    <w:aliases w:val="Table_Footnote_last Char2,Schriftart: 9 pt Char2,Schriftart: 10 pt Char2,Schriftart: 8 pt Char2,Текст сноски Знак1 Знак Char2,Текст сноски Знак Знак Знак Char2,Footnote Text Char Знак Знак Char2,Footnote Text Char Знак Char2"/>
    <w:basedOn w:val="DefaultParagraphFont"/>
    <w:link w:val="FootnoteText"/>
    <w:uiPriority w:val="99"/>
    <w:locked/>
    <w:rsid w:val="000F4698"/>
    <w:rPr>
      <w:rFonts w:ascii="Calibri" w:hAnsi="Calibri" w:cs="Times New Roman"/>
      <w:sz w:val="20"/>
      <w:szCs w:val="20"/>
      <w:lang w:eastAsia="ru-RU"/>
    </w:rPr>
  </w:style>
  <w:style w:type="character" w:customStyle="1" w:styleId="FootnoteTextChar1">
    <w:name w:val="Footnote Text Char1"/>
    <w:aliases w:val="Table_Footnote_last Char1,Schriftart: 9 pt Char1,Schriftart: 10 pt Char1,Schriftart: 8 pt Char1,Текст сноски Знак1 Знак Char1,Текст сноски Знак Знак Знак Char1,Footnote Text Char Знак Знак Char1,Footnote Text Char Знак Char1"/>
    <w:basedOn w:val="DefaultParagraphFont"/>
    <w:link w:val="FootnoteText"/>
    <w:uiPriority w:val="99"/>
    <w:locked/>
    <w:rsid w:val="00EF1CEF"/>
    <w:rPr>
      <w:rFonts w:ascii="Calibri" w:hAnsi="Calibri" w:cs="Times New Roman"/>
      <w:lang w:val="ru-RU" w:eastAsia="ru-RU" w:bidi="ar-SA"/>
    </w:rPr>
  </w:style>
  <w:style w:type="character" w:styleId="FootnoteReference">
    <w:name w:val="footnote reference"/>
    <w:aliases w:val="Знак сноски 1,Знак сноски-FN,Ciae niinee-FN,SUPERS,Referencia nota al pie,fr,Used by Word for Help footnote symbols"/>
    <w:basedOn w:val="DefaultParagraphFont"/>
    <w:uiPriority w:val="99"/>
    <w:rsid w:val="00EF1CEF"/>
    <w:rPr>
      <w:rFonts w:cs="Times New Roman"/>
      <w:vertAlign w:val="superscript"/>
    </w:rPr>
  </w:style>
  <w:style w:type="paragraph" w:customStyle="1" w:styleId="a1">
    <w:name w:val="Знак Знак Знак Знак Знак Знак Знак Знак Знак Знак"/>
    <w:basedOn w:val="Normal"/>
    <w:uiPriority w:val="99"/>
    <w:rsid w:val="000041E4"/>
    <w:rPr>
      <w:rFonts w:ascii="Verdana" w:hAnsi="Verdana" w:cs="Verdana"/>
      <w:sz w:val="20"/>
      <w:szCs w:val="20"/>
      <w:lang w:val="en-US" w:eastAsia="en-US"/>
    </w:rPr>
  </w:style>
  <w:style w:type="paragraph" w:customStyle="1" w:styleId="a2">
    <w:name w:val="Знак"/>
    <w:basedOn w:val="Normal"/>
    <w:uiPriority w:val="99"/>
    <w:rsid w:val="00DC4B99"/>
    <w:pPr>
      <w:spacing w:after="160" w:line="240" w:lineRule="exact"/>
    </w:pPr>
    <w:rPr>
      <w:rFonts w:ascii="Verdana" w:hAnsi="Verdana"/>
      <w:lang w:val="en-US" w:eastAsia="en-US"/>
    </w:rPr>
  </w:style>
  <w:style w:type="paragraph" w:styleId="NoSpacing">
    <w:name w:val="No Spacing"/>
    <w:link w:val="NoSpacingChar"/>
    <w:uiPriority w:val="99"/>
    <w:qFormat/>
    <w:rsid w:val="00CC5C25"/>
    <w:rPr>
      <w:rFonts w:ascii="Calibri" w:hAnsi="Calibri"/>
    </w:rPr>
  </w:style>
  <w:style w:type="character" w:customStyle="1" w:styleId="ListParagraphChar">
    <w:name w:val="List Paragraph Char"/>
    <w:basedOn w:val="DefaultParagraphFont"/>
    <w:link w:val="ListParagraph"/>
    <w:uiPriority w:val="99"/>
    <w:locked/>
    <w:rsid w:val="00CC5C25"/>
    <w:rPr>
      <w:rFonts w:ascii="Calibri" w:hAnsi="Calibri" w:cs="Times New Roman"/>
      <w:sz w:val="22"/>
      <w:szCs w:val="22"/>
      <w:lang w:val="ru-RU" w:eastAsia="en-US" w:bidi="ar-SA"/>
    </w:rPr>
  </w:style>
  <w:style w:type="character" w:customStyle="1" w:styleId="NoSpacingChar">
    <w:name w:val="No Spacing Char"/>
    <w:basedOn w:val="DefaultParagraphFont"/>
    <w:link w:val="NoSpacing"/>
    <w:uiPriority w:val="99"/>
    <w:locked/>
    <w:rsid w:val="00CC5C25"/>
    <w:rPr>
      <w:rFonts w:ascii="Calibri" w:hAnsi="Calibri" w:cs="Times New Roman"/>
      <w:sz w:val="22"/>
      <w:szCs w:val="22"/>
      <w:lang w:val="ru-RU" w:eastAsia="ru-RU" w:bidi="ar-SA"/>
    </w:rPr>
  </w:style>
  <w:style w:type="character" w:customStyle="1" w:styleId="a3">
    <w:name w:val="Знак Знак"/>
    <w:basedOn w:val="DefaultParagraphFont"/>
    <w:uiPriority w:val="99"/>
    <w:rsid w:val="009B20E8"/>
    <w:rPr>
      <w:rFonts w:ascii="Calibri" w:hAnsi="Calibri" w:cs="Times New Roman"/>
      <w:sz w:val="20"/>
      <w:szCs w:val="20"/>
      <w:lang w:eastAsia="ru-RU"/>
    </w:rPr>
  </w:style>
  <w:style w:type="character" w:customStyle="1" w:styleId="4">
    <w:name w:val="Знак Знак4"/>
    <w:basedOn w:val="DefaultParagraphFont"/>
    <w:uiPriority w:val="99"/>
    <w:locked/>
    <w:rsid w:val="003A6BF9"/>
    <w:rPr>
      <w:rFonts w:ascii="Calibri" w:hAnsi="Calibri" w:cs="Times New Roman"/>
      <w:lang w:val="ru-RU" w:eastAsia="ru-RU" w:bidi="ar-SA"/>
    </w:rPr>
  </w:style>
  <w:style w:type="paragraph" w:styleId="Footer">
    <w:name w:val="footer"/>
    <w:basedOn w:val="Normal"/>
    <w:link w:val="FooterChar"/>
    <w:uiPriority w:val="99"/>
    <w:rsid w:val="00F63BA6"/>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F63BA6"/>
    <w:rPr>
      <w:rFonts w:cs="Times New Roman"/>
    </w:rPr>
  </w:style>
  <w:style w:type="paragraph" w:customStyle="1" w:styleId="a">
    <w:name w:val="Нумерованный абзац"/>
    <w:uiPriority w:val="99"/>
    <w:rsid w:val="000D4C50"/>
    <w:pPr>
      <w:numPr>
        <w:numId w:val="3"/>
      </w:numPr>
      <w:tabs>
        <w:tab w:val="left" w:pos="1134"/>
      </w:tabs>
      <w:suppressAutoHyphens/>
      <w:spacing w:before="240"/>
      <w:jc w:val="both"/>
    </w:pPr>
    <w:rPr>
      <w:noProof/>
      <w:sz w:val="28"/>
      <w:szCs w:val="20"/>
    </w:rPr>
  </w:style>
  <w:style w:type="paragraph" w:styleId="Header">
    <w:name w:val="header"/>
    <w:basedOn w:val="Normal"/>
    <w:link w:val="HeaderChar"/>
    <w:uiPriority w:val="99"/>
    <w:rsid w:val="00F53315"/>
    <w:pPr>
      <w:tabs>
        <w:tab w:val="center" w:pos="4677"/>
        <w:tab w:val="right" w:pos="9355"/>
      </w:tabs>
    </w:pPr>
  </w:style>
  <w:style w:type="character" w:customStyle="1" w:styleId="HeaderChar">
    <w:name w:val="Header Char"/>
    <w:basedOn w:val="DefaultParagraphFont"/>
    <w:link w:val="Header"/>
    <w:uiPriority w:val="99"/>
    <w:locked/>
    <w:rsid w:val="00F53315"/>
    <w:rPr>
      <w:rFonts w:cs="Times New Roman"/>
      <w:sz w:val="24"/>
      <w:lang w:val="ru-RU" w:eastAsia="ru-RU"/>
    </w:rPr>
  </w:style>
  <w:style w:type="paragraph" w:customStyle="1" w:styleId="BodyText31">
    <w:name w:val="Body Text 31"/>
    <w:basedOn w:val="Normal"/>
    <w:uiPriority w:val="99"/>
    <w:rsid w:val="000D7AD8"/>
    <w:pPr>
      <w:widowControl w:val="0"/>
      <w:spacing w:before="60" w:line="240" w:lineRule="exact"/>
      <w:jc w:val="both"/>
    </w:pPr>
    <w:rPr>
      <w:szCs w:val="20"/>
    </w:rPr>
  </w:style>
  <w:style w:type="character" w:customStyle="1" w:styleId="2">
    <w:name w:val="Основной текст (2)"/>
    <w:basedOn w:val="DefaultParagraphFont"/>
    <w:uiPriority w:val="99"/>
    <w:rsid w:val="006A3DF8"/>
    <w:rPr>
      <w:rFonts w:cs="Times New Roman"/>
      <w:b/>
      <w:bCs/>
      <w:sz w:val="25"/>
      <w:szCs w:val="25"/>
      <w:u w:val="single"/>
      <w:lang w:bidi="ar-SA"/>
    </w:rPr>
  </w:style>
  <w:style w:type="paragraph" w:customStyle="1" w:styleId="Default">
    <w:name w:val="Default"/>
    <w:uiPriority w:val="99"/>
    <w:rsid w:val="00F33411"/>
    <w:pPr>
      <w:autoSpaceDE w:val="0"/>
      <w:autoSpaceDN w:val="0"/>
      <w:adjustRightInd w:val="0"/>
    </w:pPr>
    <w:rPr>
      <w:color w:val="000000"/>
      <w:sz w:val="24"/>
      <w:szCs w:val="24"/>
    </w:rPr>
  </w:style>
  <w:style w:type="character" w:customStyle="1" w:styleId="FontStyle16">
    <w:name w:val="Font Style16"/>
    <w:basedOn w:val="DefaultParagraphFont"/>
    <w:uiPriority w:val="99"/>
    <w:rsid w:val="00597AF5"/>
    <w:rPr>
      <w:rFonts w:ascii="Times New Roman" w:hAnsi="Times New Roman" w:cs="Times New Roman"/>
      <w:sz w:val="18"/>
      <w:szCs w:val="18"/>
    </w:rPr>
  </w:style>
  <w:style w:type="paragraph" w:styleId="Subtitle">
    <w:name w:val="Subtitle"/>
    <w:basedOn w:val="Normal"/>
    <w:link w:val="SubtitleChar"/>
    <w:uiPriority w:val="99"/>
    <w:qFormat/>
    <w:rsid w:val="000B0FFA"/>
    <w:pPr>
      <w:jc w:val="center"/>
    </w:pPr>
    <w:rPr>
      <w:b/>
      <w:sz w:val="40"/>
      <w:szCs w:val="20"/>
    </w:rPr>
  </w:style>
  <w:style w:type="character" w:customStyle="1" w:styleId="SubtitleChar">
    <w:name w:val="Subtitle Char"/>
    <w:basedOn w:val="DefaultParagraphFont"/>
    <w:link w:val="Subtitle"/>
    <w:uiPriority w:val="99"/>
    <w:locked/>
    <w:rsid w:val="000B0FFA"/>
    <w:rPr>
      <w:rFonts w:cs="Times New Roman"/>
      <w:b/>
      <w:sz w:val="40"/>
    </w:rPr>
  </w:style>
  <w:style w:type="character" w:customStyle="1" w:styleId="20">
    <w:name w:val="Основной текст (2)_"/>
    <w:basedOn w:val="DefaultParagraphFont"/>
    <w:uiPriority w:val="99"/>
    <w:locked/>
    <w:rsid w:val="00314216"/>
    <w:rPr>
      <w:rFonts w:cs="Times New Roman"/>
      <w:sz w:val="28"/>
      <w:szCs w:val="28"/>
      <w:shd w:val="clear" w:color="auto" w:fill="FFFFFF"/>
      <w:lang w:bidi="ar-SA"/>
    </w:rPr>
  </w:style>
  <w:style w:type="character" w:styleId="Emphasis">
    <w:name w:val="Emphasis"/>
    <w:basedOn w:val="DefaultParagraphFont"/>
    <w:uiPriority w:val="99"/>
    <w:qFormat/>
    <w:rsid w:val="009C360D"/>
    <w:rPr>
      <w:rFonts w:cs="Times New Roman"/>
      <w:i/>
      <w:iCs/>
    </w:rPr>
  </w:style>
  <w:style w:type="paragraph" w:styleId="BalloonText">
    <w:name w:val="Balloon Text"/>
    <w:basedOn w:val="Normal"/>
    <w:link w:val="BalloonTextChar"/>
    <w:uiPriority w:val="99"/>
    <w:rsid w:val="00CB43C1"/>
    <w:rPr>
      <w:rFonts w:ascii="Tahoma" w:hAnsi="Tahoma" w:cs="Tahoma"/>
      <w:sz w:val="16"/>
      <w:szCs w:val="16"/>
    </w:rPr>
  </w:style>
  <w:style w:type="character" w:customStyle="1" w:styleId="BalloonTextChar">
    <w:name w:val="Balloon Text Char"/>
    <w:basedOn w:val="DefaultParagraphFont"/>
    <w:link w:val="BalloonText"/>
    <w:uiPriority w:val="99"/>
    <w:locked/>
    <w:rsid w:val="00CB43C1"/>
    <w:rPr>
      <w:rFonts w:ascii="Tahoma" w:hAnsi="Tahoma" w:cs="Tahoma"/>
      <w:sz w:val="16"/>
      <w:szCs w:val="16"/>
    </w:rPr>
  </w:style>
  <w:style w:type="paragraph" w:customStyle="1" w:styleId="a4">
    <w:name w:val="Содержимое таблицы"/>
    <w:basedOn w:val="Normal"/>
    <w:uiPriority w:val="99"/>
    <w:rsid w:val="00A67994"/>
    <w:pPr>
      <w:widowControl w:val="0"/>
      <w:suppressLineNumbers/>
      <w:suppressAutoHyphens/>
    </w:pPr>
    <w:rPr>
      <w:rFonts w:cs="Mangal"/>
      <w:kern w:val="2"/>
      <w:lang w:eastAsia="zh-CN" w:bidi="hi-IN"/>
    </w:rPr>
  </w:style>
  <w:style w:type="character" w:customStyle="1" w:styleId="a5">
    <w:name w:val="Основной текст_"/>
    <w:basedOn w:val="DefaultParagraphFont"/>
    <w:link w:val="3"/>
    <w:uiPriority w:val="99"/>
    <w:locked/>
    <w:rsid w:val="00436671"/>
    <w:rPr>
      <w:rFonts w:cs="Times New Roman"/>
      <w:sz w:val="25"/>
      <w:szCs w:val="25"/>
      <w:shd w:val="clear" w:color="auto" w:fill="FFFFFF"/>
    </w:rPr>
  </w:style>
  <w:style w:type="paragraph" w:customStyle="1" w:styleId="3">
    <w:name w:val="Основной текст3"/>
    <w:basedOn w:val="Normal"/>
    <w:link w:val="a5"/>
    <w:uiPriority w:val="99"/>
    <w:rsid w:val="00436671"/>
    <w:pPr>
      <w:shd w:val="clear" w:color="auto" w:fill="FFFFFF"/>
      <w:spacing w:line="475" w:lineRule="exact"/>
      <w:ind w:hanging="260"/>
    </w:pPr>
    <w:rPr>
      <w:sz w:val="25"/>
      <w:szCs w:val="25"/>
    </w:rPr>
  </w:style>
  <w:style w:type="character" w:customStyle="1" w:styleId="6">
    <w:name w:val="Основной текст (6)_"/>
    <w:link w:val="60"/>
    <w:uiPriority w:val="99"/>
    <w:locked/>
    <w:rsid w:val="004C0041"/>
    <w:rPr>
      <w:b/>
      <w:sz w:val="27"/>
      <w:shd w:val="clear" w:color="auto" w:fill="FFFFFF"/>
    </w:rPr>
  </w:style>
  <w:style w:type="paragraph" w:customStyle="1" w:styleId="60">
    <w:name w:val="Основной текст (6)"/>
    <w:basedOn w:val="Normal"/>
    <w:link w:val="6"/>
    <w:uiPriority w:val="99"/>
    <w:rsid w:val="004C0041"/>
    <w:pPr>
      <w:widowControl w:val="0"/>
      <w:shd w:val="clear" w:color="auto" w:fill="FFFFFF"/>
      <w:spacing w:after="300" w:line="240" w:lineRule="atLeast"/>
      <w:ind w:hanging="2080"/>
      <w:jc w:val="center"/>
    </w:pPr>
    <w:rPr>
      <w:b/>
      <w:sz w:val="27"/>
      <w:szCs w:val="20"/>
      <w:shd w:val="clear" w:color="auto" w:fill="FFFFFF"/>
    </w:rPr>
  </w:style>
  <w:style w:type="paragraph" w:customStyle="1" w:styleId="Style2">
    <w:name w:val="Style2"/>
    <w:basedOn w:val="Normal"/>
    <w:uiPriority w:val="99"/>
    <w:rsid w:val="00F70B11"/>
    <w:pPr>
      <w:widowControl w:val="0"/>
      <w:autoSpaceDE w:val="0"/>
      <w:autoSpaceDN w:val="0"/>
      <w:adjustRightInd w:val="0"/>
    </w:pPr>
  </w:style>
  <w:style w:type="character" w:customStyle="1" w:styleId="FontStyle11">
    <w:name w:val="Font Style11"/>
    <w:basedOn w:val="DefaultParagraphFont"/>
    <w:uiPriority w:val="99"/>
    <w:rsid w:val="00F70B11"/>
    <w:rPr>
      <w:rFonts w:ascii="Times New Roman" w:hAnsi="Times New Roman" w:cs="Times New Roman"/>
      <w:sz w:val="26"/>
      <w:szCs w:val="26"/>
    </w:rPr>
  </w:style>
  <w:style w:type="character" w:customStyle="1" w:styleId="FontStyle12">
    <w:name w:val="Font Style12"/>
    <w:basedOn w:val="DefaultParagraphFont"/>
    <w:uiPriority w:val="99"/>
    <w:rsid w:val="00F70B11"/>
    <w:rPr>
      <w:rFonts w:ascii="Times New Roman" w:hAnsi="Times New Roman" w:cs="Times New Roman"/>
      <w:i/>
      <w:iCs/>
      <w:sz w:val="26"/>
      <w:szCs w:val="26"/>
    </w:rPr>
  </w:style>
  <w:style w:type="character" w:styleId="Strong">
    <w:name w:val="Strong"/>
    <w:basedOn w:val="DefaultParagraphFont"/>
    <w:uiPriority w:val="99"/>
    <w:qFormat/>
    <w:rsid w:val="00F70B11"/>
    <w:rPr>
      <w:rFonts w:cs="Times New Roman"/>
      <w:b/>
      <w:bCs/>
    </w:rPr>
  </w:style>
  <w:style w:type="character" w:customStyle="1" w:styleId="apple-converted-space">
    <w:name w:val="apple-converted-space"/>
    <w:basedOn w:val="DefaultParagraphFont"/>
    <w:uiPriority w:val="99"/>
    <w:rsid w:val="00801ACB"/>
    <w:rPr>
      <w:rFonts w:cs="Times New Roman"/>
    </w:rPr>
  </w:style>
  <w:style w:type="paragraph" w:customStyle="1" w:styleId="13">
    <w:name w:val="Абзац списка1"/>
    <w:basedOn w:val="Normal"/>
    <w:uiPriority w:val="99"/>
    <w:rsid w:val="0061630A"/>
    <w:pPr>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679307799">
      <w:marLeft w:val="0"/>
      <w:marRight w:val="0"/>
      <w:marTop w:val="0"/>
      <w:marBottom w:val="0"/>
      <w:divBdr>
        <w:top w:val="none" w:sz="0" w:space="0" w:color="auto"/>
        <w:left w:val="none" w:sz="0" w:space="0" w:color="auto"/>
        <w:bottom w:val="none" w:sz="0" w:space="0" w:color="auto"/>
        <w:right w:val="none" w:sz="0" w:space="0" w:color="auto"/>
      </w:divBdr>
      <w:divsChild>
        <w:div w:id="1679307887">
          <w:marLeft w:val="0"/>
          <w:marRight w:val="23"/>
          <w:marTop w:val="0"/>
          <w:marBottom w:val="0"/>
          <w:divBdr>
            <w:top w:val="single" w:sz="4" w:space="3" w:color="999999"/>
            <w:left w:val="single" w:sz="4" w:space="3" w:color="999999"/>
            <w:bottom w:val="single" w:sz="4" w:space="3" w:color="999999"/>
            <w:right w:val="single" w:sz="4" w:space="3" w:color="999999"/>
          </w:divBdr>
          <w:divsChild>
            <w:div w:id="1679307909">
              <w:marLeft w:val="0"/>
              <w:marRight w:val="0"/>
              <w:marTop w:val="0"/>
              <w:marBottom w:val="0"/>
              <w:divBdr>
                <w:top w:val="none" w:sz="0" w:space="0" w:color="auto"/>
                <w:left w:val="none" w:sz="0" w:space="0" w:color="auto"/>
                <w:bottom w:val="none" w:sz="0" w:space="0" w:color="auto"/>
                <w:right w:val="none" w:sz="0" w:space="0" w:color="auto"/>
              </w:divBdr>
              <w:divsChild>
                <w:div w:id="1679307820">
                  <w:marLeft w:val="0"/>
                  <w:marRight w:val="0"/>
                  <w:marTop w:val="0"/>
                  <w:marBottom w:val="0"/>
                  <w:divBdr>
                    <w:top w:val="none" w:sz="0" w:space="0" w:color="auto"/>
                    <w:left w:val="none" w:sz="0" w:space="0" w:color="auto"/>
                    <w:bottom w:val="none" w:sz="0" w:space="0" w:color="auto"/>
                    <w:right w:val="none" w:sz="0" w:space="0" w:color="auto"/>
                  </w:divBdr>
                </w:div>
                <w:div w:id="1679307858">
                  <w:marLeft w:val="0"/>
                  <w:marRight w:val="0"/>
                  <w:marTop w:val="0"/>
                  <w:marBottom w:val="0"/>
                  <w:divBdr>
                    <w:top w:val="none" w:sz="0" w:space="0" w:color="auto"/>
                    <w:left w:val="none" w:sz="0" w:space="0" w:color="auto"/>
                    <w:bottom w:val="none" w:sz="0" w:space="0" w:color="auto"/>
                    <w:right w:val="none" w:sz="0" w:space="0" w:color="auto"/>
                  </w:divBdr>
                </w:div>
                <w:div w:id="1679307895">
                  <w:marLeft w:val="0"/>
                  <w:marRight w:val="0"/>
                  <w:marTop w:val="0"/>
                  <w:marBottom w:val="0"/>
                  <w:divBdr>
                    <w:top w:val="none" w:sz="0" w:space="0" w:color="auto"/>
                    <w:left w:val="none" w:sz="0" w:space="0" w:color="auto"/>
                    <w:bottom w:val="none" w:sz="0" w:space="0" w:color="auto"/>
                    <w:right w:val="none" w:sz="0" w:space="0" w:color="auto"/>
                  </w:divBdr>
                </w:div>
                <w:div w:id="16793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808">
      <w:marLeft w:val="0"/>
      <w:marRight w:val="0"/>
      <w:marTop w:val="0"/>
      <w:marBottom w:val="0"/>
      <w:divBdr>
        <w:top w:val="none" w:sz="0" w:space="0" w:color="auto"/>
        <w:left w:val="none" w:sz="0" w:space="0" w:color="auto"/>
        <w:bottom w:val="none" w:sz="0" w:space="0" w:color="auto"/>
        <w:right w:val="none" w:sz="0" w:space="0" w:color="auto"/>
      </w:divBdr>
    </w:div>
    <w:div w:id="1679307821">
      <w:marLeft w:val="0"/>
      <w:marRight w:val="0"/>
      <w:marTop w:val="0"/>
      <w:marBottom w:val="0"/>
      <w:divBdr>
        <w:top w:val="none" w:sz="0" w:space="0" w:color="auto"/>
        <w:left w:val="none" w:sz="0" w:space="0" w:color="auto"/>
        <w:bottom w:val="none" w:sz="0" w:space="0" w:color="auto"/>
        <w:right w:val="none" w:sz="0" w:space="0" w:color="auto"/>
      </w:divBdr>
    </w:div>
    <w:div w:id="1679307822">
      <w:marLeft w:val="0"/>
      <w:marRight w:val="0"/>
      <w:marTop w:val="0"/>
      <w:marBottom w:val="0"/>
      <w:divBdr>
        <w:top w:val="none" w:sz="0" w:space="0" w:color="auto"/>
        <w:left w:val="none" w:sz="0" w:space="0" w:color="auto"/>
        <w:bottom w:val="none" w:sz="0" w:space="0" w:color="auto"/>
        <w:right w:val="none" w:sz="0" w:space="0" w:color="auto"/>
      </w:divBdr>
    </w:div>
    <w:div w:id="1679307824">
      <w:marLeft w:val="0"/>
      <w:marRight w:val="0"/>
      <w:marTop w:val="0"/>
      <w:marBottom w:val="0"/>
      <w:divBdr>
        <w:top w:val="none" w:sz="0" w:space="0" w:color="auto"/>
        <w:left w:val="none" w:sz="0" w:space="0" w:color="auto"/>
        <w:bottom w:val="none" w:sz="0" w:space="0" w:color="auto"/>
        <w:right w:val="none" w:sz="0" w:space="0" w:color="auto"/>
      </w:divBdr>
    </w:div>
    <w:div w:id="1679307826">
      <w:marLeft w:val="0"/>
      <w:marRight w:val="0"/>
      <w:marTop w:val="0"/>
      <w:marBottom w:val="0"/>
      <w:divBdr>
        <w:top w:val="none" w:sz="0" w:space="0" w:color="auto"/>
        <w:left w:val="none" w:sz="0" w:space="0" w:color="auto"/>
        <w:bottom w:val="none" w:sz="0" w:space="0" w:color="auto"/>
        <w:right w:val="none" w:sz="0" w:space="0" w:color="auto"/>
      </w:divBdr>
    </w:div>
    <w:div w:id="1679307828">
      <w:marLeft w:val="0"/>
      <w:marRight w:val="0"/>
      <w:marTop w:val="0"/>
      <w:marBottom w:val="0"/>
      <w:divBdr>
        <w:top w:val="none" w:sz="0" w:space="0" w:color="auto"/>
        <w:left w:val="none" w:sz="0" w:space="0" w:color="auto"/>
        <w:bottom w:val="none" w:sz="0" w:space="0" w:color="auto"/>
        <w:right w:val="none" w:sz="0" w:space="0" w:color="auto"/>
      </w:divBdr>
    </w:div>
    <w:div w:id="1679307831">
      <w:marLeft w:val="0"/>
      <w:marRight w:val="0"/>
      <w:marTop w:val="0"/>
      <w:marBottom w:val="0"/>
      <w:divBdr>
        <w:top w:val="none" w:sz="0" w:space="0" w:color="auto"/>
        <w:left w:val="none" w:sz="0" w:space="0" w:color="auto"/>
        <w:bottom w:val="none" w:sz="0" w:space="0" w:color="auto"/>
        <w:right w:val="none" w:sz="0" w:space="0" w:color="auto"/>
      </w:divBdr>
    </w:div>
    <w:div w:id="1679307832">
      <w:marLeft w:val="0"/>
      <w:marRight w:val="0"/>
      <w:marTop w:val="0"/>
      <w:marBottom w:val="0"/>
      <w:divBdr>
        <w:top w:val="none" w:sz="0" w:space="0" w:color="auto"/>
        <w:left w:val="none" w:sz="0" w:space="0" w:color="auto"/>
        <w:bottom w:val="none" w:sz="0" w:space="0" w:color="auto"/>
        <w:right w:val="none" w:sz="0" w:space="0" w:color="auto"/>
      </w:divBdr>
    </w:div>
    <w:div w:id="1679307836">
      <w:marLeft w:val="0"/>
      <w:marRight w:val="0"/>
      <w:marTop w:val="0"/>
      <w:marBottom w:val="0"/>
      <w:divBdr>
        <w:top w:val="none" w:sz="0" w:space="0" w:color="auto"/>
        <w:left w:val="none" w:sz="0" w:space="0" w:color="auto"/>
        <w:bottom w:val="none" w:sz="0" w:space="0" w:color="auto"/>
        <w:right w:val="none" w:sz="0" w:space="0" w:color="auto"/>
      </w:divBdr>
      <w:divsChild>
        <w:div w:id="1679307813">
          <w:marLeft w:val="0"/>
          <w:marRight w:val="23"/>
          <w:marTop w:val="0"/>
          <w:marBottom w:val="0"/>
          <w:divBdr>
            <w:top w:val="single" w:sz="4" w:space="3" w:color="999999"/>
            <w:left w:val="single" w:sz="4" w:space="3" w:color="999999"/>
            <w:bottom w:val="single" w:sz="4" w:space="3" w:color="999999"/>
            <w:right w:val="single" w:sz="4" w:space="3" w:color="999999"/>
          </w:divBdr>
          <w:divsChild>
            <w:div w:id="1679307904">
              <w:marLeft w:val="0"/>
              <w:marRight w:val="0"/>
              <w:marTop w:val="0"/>
              <w:marBottom w:val="0"/>
              <w:divBdr>
                <w:top w:val="none" w:sz="0" w:space="0" w:color="auto"/>
                <w:left w:val="none" w:sz="0" w:space="0" w:color="auto"/>
                <w:bottom w:val="none" w:sz="0" w:space="0" w:color="auto"/>
                <w:right w:val="none" w:sz="0" w:space="0" w:color="auto"/>
              </w:divBdr>
              <w:divsChild>
                <w:div w:id="1679307816">
                  <w:marLeft w:val="0"/>
                  <w:marRight w:val="0"/>
                  <w:marTop w:val="0"/>
                  <w:marBottom w:val="0"/>
                  <w:divBdr>
                    <w:top w:val="none" w:sz="0" w:space="0" w:color="auto"/>
                    <w:left w:val="none" w:sz="0" w:space="0" w:color="auto"/>
                    <w:bottom w:val="none" w:sz="0" w:space="0" w:color="auto"/>
                    <w:right w:val="none" w:sz="0" w:space="0" w:color="auto"/>
                  </w:divBdr>
                </w:div>
                <w:div w:id="1679307829">
                  <w:marLeft w:val="0"/>
                  <w:marRight w:val="0"/>
                  <w:marTop w:val="0"/>
                  <w:marBottom w:val="0"/>
                  <w:divBdr>
                    <w:top w:val="none" w:sz="0" w:space="0" w:color="auto"/>
                    <w:left w:val="none" w:sz="0" w:space="0" w:color="auto"/>
                    <w:bottom w:val="none" w:sz="0" w:space="0" w:color="auto"/>
                    <w:right w:val="none" w:sz="0" w:space="0" w:color="auto"/>
                  </w:divBdr>
                </w:div>
                <w:div w:id="1679307830">
                  <w:marLeft w:val="0"/>
                  <w:marRight w:val="0"/>
                  <w:marTop w:val="0"/>
                  <w:marBottom w:val="0"/>
                  <w:divBdr>
                    <w:top w:val="none" w:sz="0" w:space="0" w:color="auto"/>
                    <w:left w:val="none" w:sz="0" w:space="0" w:color="auto"/>
                    <w:bottom w:val="none" w:sz="0" w:space="0" w:color="auto"/>
                    <w:right w:val="none" w:sz="0" w:space="0" w:color="auto"/>
                  </w:divBdr>
                </w:div>
                <w:div w:id="1679307844">
                  <w:marLeft w:val="0"/>
                  <w:marRight w:val="0"/>
                  <w:marTop w:val="0"/>
                  <w:marBottom w:val="0"/>
                  <w:divBdr>
                    <w:top w:val="none" w:sz="0" w:space="0" w:color="auto"/>
                    <w:left w:val="none" w:sz="0" w:space="0" w:color="auto"/>
                    <w:bottom w:val="none" w:sz="0" w:space="0" w:color="auto"/>
                    <w:right w:val="none" w:sz="0" w:space="0" w:color="auto"/>
                  </w:divBdr>
                </w:div>
                <w:div w:id="1679307880">
                  <w:marLeft w:val="0"/>
                  <w:marRight w:val="0"/>
                  <w:marTop w:val="0"/>
                  <w:marBottom w:val="0"/>
                  <w:divBdr>
                    <w:top w:val="none" w:sz="0" w:space="0" w:color="auto"/>
                    <w:left w:val="none" w:sz="0" w:space="0" w:color="auto"/>
                    <w:bottom w:val="none" w:sz="0" w:space="0" w:color="auto"/>
                    <w:right w:val="none" w:sz="0" w:space="0" w:color="auto"/>
                  </w:divBdr>
                </w:div>
                <w:div w:id="1679307892">
                  <w:marLeft w:val="0"/>
                  <w:marRight w:val="0"/>
                  <w:marTop w:val="0"/>
                  <w:marBottom w:val="0"/>
                  <w:divBdr>
                    <w:top w:val="none" w:sz="0" w:space="0" w:color="auto"/>
                    <w:left w:val="none" w:sz="0" w:space="0" w:color="auto"/>
                    <w:bottom w:val="none" w:sz="0" w:space="0" w:color="auto"/>
                    <w:right w:val="none" w:sz="0" w:space="0" w:color="auto"/>
                  </w:divBdr>
                </w:div>
                <w:div w:id="1679307915">
                  <w:marLeft w:val="0"/>
                  <w:marRight w:val="0"/>
                  <w:marTop w:val="0"/>
                  <w:marBottom w:val="0"/>
                  <w:divBdr>
                    <w:top w:val="none" w:sz="0" w:space="0" w:color="auto"/>
                    <w:left w:val="none" w:sz="0" w:space="0" w:color="auto"/>
                    <w:bottom w:val="none" w:sz="0" w:space="0" w:color="auto"/>
                    <w:right w:val="none" w:sz="0" w:space="0" w:color="auto"/>
                  </w:divBdr>
                </w:div>
                <w:div w:id="16793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842">
      <w:marLeft w:val="0"/>
      <w:marRight w:val="0"/>
      <w:marTop w:val="0"/>
      <w:marBottom w:val="0"/>
      <w:divBdr>
        <w:top w:val="none" w:sz="0" w:space="0" w:color="auto"/>
        <w:left w:val="none" w:sz="0" w:space="0" w:color="auto"/>
        <w:bottom w:val="none" w:sz="0" w:space="0" w:color="auto"/>
        <w:right w:val="none" w:sz="0" w:space="0" w:color="auto"/>
      </w:divBdr>
    </w:div>
    <w:div w:id="1679307845">
      <w:marLeft w:val="0"/>
      <w:marRight w:val="0"/>
      <w:marTop w:val="0"/>
      <w:marBottom w:val="0"/>
      <w:divBdr>
        <w:top w:val="none" w:sz="0" w:space="0" w:color="auto"/>
        <w:left w:val="none" w:sz="0" w:space="0" w:color="auto"/>
        <w:bottom w:val="none" w:sz="0" w:space="0" w:color="auto"/>
        <w:right w:val="none" w:sz="0" w:space="0" w:color="auto"/>
      </w:divBdr>
    </w:div>
    <w:div w:id="1679307848">
      <w:marLeft w:val="0"/>
      <w:marRight w:val="0"/>
      <w:marTop w:val="0"/>
      <w:marBottom w:val="0"/>
      <w:divBdr>
        <w:top w:val="none" w:sz="0" w:space="0" w:color="auto"/>
        <w:left w:val="none" w:sz="0" w:space="0" w:color="auto"/>
        <w:bottom w:val="none" w:sz="0" w:space="0" w:color="auto"/>
        <w:right w:val="none" w:sz="0" w:space="0" w:color="auto"/>
      </w:divBdr>
    </w:div>
    <w:div w:id="1679307850">
      <w:marLeft w:val="0"/>
      <w:marRight w:val="0"/>
      <w:marTop w:val="0"/>
      <w:marBottom w:val="0"/>
      <w:divBdr>
        <w:top w:val="none" w:sz="0" w:space="0" w:color="auto"/>
        <w:left w:val="none" w:sz="0" w:space="0" w:color="auto"/>
        <w:bottom w:val="none" w:sz="0" w:space="0" w:color="auto"/>
        <w:right w:val="none" w:sz="0" w:space="0" w:color="auto"/>
      </w:divBdr>
    </w:div>
    <w:div w:id="1679307854">
      <w:marLeft w:val="0"/>
      <w:marRight w:val="0"/>
      <w:marTop w:val="0"/>
      <w:marBottom w:val="0"/>
      <w:divBdr>
        <w:top w:val="none" w:sz="0" w:space="0" w:color="auto"/>
        <w:left w:val="none" w:sz="0" w:space="0" w:color="auto"/>
        <w:bottom w:val="none" w:sz="0" w:space="0" w:color="auto"/>
        <w:right w:val="none" w:sz="0" w:space="0" w:color="auto"/>
      </w:divBdr>
    </w:div>
    <w:div w:id="1679307861">
      <w:marLeft w:val="0"/>
      <w:marRight w:val="0"/>
      <w:marTop w:val="0"/>
      <w:marBottom w:val="0"/>
      <w:divBdr>
        <w:top w:val="none" w:sz="0" w:space="0" w:color="auto"/>
        <w:left w:val="none" w:sz="0" w:space="0" w:color="auto"/>
        <w:bottom w:val="none" w:sz="0" w:space="0" w:color="auto"/>
        <w:right w:val="none" w:sz="0" w:space="0" w:color="auto"/>
      </w:divBdr>
    </w:div>
    <w:div w:id="1679307864">
      <w:marLeft w:val="0"/>
      <w:marRight w:val="0"/>
      <w:marTop w:val="0"/>
      <w:marBottom w:val="0"/>
      <w:divBdr>
        <w:top w:val="none" w:sz="0" w:space="0" w:color="auto"/>
        <w:left w:val="none" w:sz="0" w:space="0" w:color="auto"/>
        <w:bottom w:val="none" w:sz="0" w:space="0" w:color="auto"/>
        <w:right w:val="none" w:sz="0" w:space="0" w:color="auto"/>
      </w:divBdr>
    </w:div>
    <w:div w:id="1679307870">
      <w:marLeft w:val="0"/>
      <w:marRight w:val="0"/>
      <w:marTop w:val="0"/>
      <w:marBottom w:val="0"/>
      <w:divBdr>
        <w:top w:val="none" w:sz="0" w:space="0" w:color="auto"/>
        <w:left w:val="none" w:sz="0" w:space="0" w:color="auto"/>
        <w:bottom w:val="none" w:sz="0" w:space="0" w:color="auto"/>
        <w:right w:val="none" w:sz="0" w:space="0" w:color="auto"/>
      </w:divBdr>
    </w:div>
    <w:div w:id="1679307871">
      <w:marLeft w:val="0"/>
      <w:marRight w:val="0"/>
      <w:marTop w:val="0"/>
      <w:marBottom w:val="0"/>
      <w:divBdr>
        <w:top w:val="none" w:sz="0" w:space="0" w:color="auto"/>
        <w:left w:val="none" w:sz="0" w:space="0" w:color="auto"/>
        <w:bottom w:val="none" w:sz="0" w:space="0" w:color="auto"/>
        <w:right w:val="none" w:sz="0" w:space="0" w:color="auto"/>
      </w:divBdr>
    </w:div>
    <w:div w:id="1679307874">
      <w:marLeft w:val="0"/>
      <w:marRight w:val="0"/>
      <w:marTop w:val="0"/>
      <w:marBottom w:val="0"/>
      <w:divBdr>
        <w:top w:val="none" w:sz="0" w:space="0" w:color="auto"/>
        <w:left w:val="none" w:sz="0" w:space="0" w:color="auto"/>
        <w:bottom w:val="none" w:sz="0" w:space="0" w:color="auto"/>
        <w:right w:val="none" w:sz="0" w:space="0" w:color="auto"/>
      </w:divBdr>
    </w:div>
    <w:div w:id="1679307876">
      <w:marLeft w:val="0"/>
      <w:marRight w:val="0"/>
      <w:marTop w:val="0"/>
      <w:marBottom w:val="0"/>
      <w:divBdr>
        <w:top w:val="none" w:sz="0" w:space="0" w:color="auto"/>
        <w:left w:val="none" w:sz="0" w:space="0" w:color="auto"/>
        <w:bottom w:val="none" w:sz="0" w:space="0" w:color="auto"/>
        <w:right w:val="none" w:sz="0" w:space="0" w:color="auto"/>
      </w:divBdr>
      <w:divsChild>
        <w:div w:id="1679307857">
          <w:marLeft w:val="0"/>
          <w:marRight w:val="23"/>
          <w:marTop w:val="0"/>
          <w:marBottom w:val="0"/>
          <w:divBdr>
            <w:top w:val="single" w:sz="4" w:space="3" w:color="999999"/>
            <w:left w:val="single" w:sz="4" w:space="3" w:color="999999"/>
            <w:bottom w:val="single" w:sz="4" w:space="3" w:color="999999"/>
            <w:right w:val="single" w:sz="4" w:space="3" w:color="999999"/>
          </w:divBdr>
          <w:divsChild>
            <w:div w:id="1679307804">
              <w:marLeft w:val="0"/>
              <w:marRight w:val="0"/>
              <w:marTop w:val="0"/>
              <w:marBottom w:val="0"/>
              <w:divBdr>
                <w:top w:val="none" w:sz="0" w:space="0" w:color="auto"/>
                <w:left w:val="none" w:sz="0" w:space="0" w:color="auto"/>
                <w:bottom w:val="none" w:sz="0" w:space="0" w:color="auto"/>
                <w:right w:val="none" w:sz="0" w:space="0" w:color="auto"/>
              </w:divBdr>
              <w:divsChild>
                <w:div w:id="1679307811">
                  <w:marLeft w:val="0"/>
                  <w:marRight w:val="0"/>
                  <w:marTop w:val="0"/>
                  <w:marBottom w:val="0"/>
                  <w:divBdr>
                    <w:top w:val="none" w:sz="0" w:space="0" w:color="auto"/>
                    <w:left w:val="none" w:sz="0" w:space="0" w:color="auto"/>
                    <w:bottom w:val="none" w:sz="0" w:space="0" w:color="auto"/>
                    <w:right w:val="none" w:sz="0" w:space="0" w:color="auto"/>
                  </w:divBdr>
                </w:div>
                <w:div w:id="1679307815">
                  <w:marLeft w:val="0"/>
                  <w:marRight w:val="0"/>
                  <w:marTop w:val="0"/>
                  <w:marBottom w:val="0"/>
                  <w:divBdr>
                    <w:top w:val="none" w:sz="0" w:space="0" w:color="auto"/>
                    <w:left w:val="none" w:sz="0" w:space="0" w:color="auto"/>
                    <w:bottom w:val="none" w:sz="0" w:space="0" w:color="auto"/>
                    <w:right w:val="none" w:sz="0" w:space="0" w:color="auto"/>
                  </w:divBdr>
                </w:div>
                <w:div w:id="1679307835">
                  <w:marLeft w:val="0"/>
                  <w:marRight w:val="0"/>
                  <w:marTop w:val="0"/>
                  <w:marBottom w:val="0"/>
                  <w:divBdr>
                    <w:top w:val="none" w:sz="0" w:space="0" w:color="auto"/>
                    <w:left w:val="none" w:sz="0" w:space="0" w:color="auto"/>
                    <w:bottom w:val="none" w:sz="0" w:space="0" w:color="auto"/>
                    <w:right w:val="none" w:sz="0" w:space="0" w:color="auto"/>
                  </w:divBdr>
                </w:div>
                <w:div w:id="1679307849">
                  <w:marLeft w:val="0"/>
                  <w:marRight w:val="0"/>
                  <w:marTop w:val="0"/>
                  <w:marBottom w:val="0"/>
                  <w:divBdr>
                    <w:top w:val="none" w:sz="0" w:space="0" w:color="auto"/>
                    <w:left w:val="none" w:sz="0" w:space="0" w:color="auto"/>
                    <w:bottom w:val="none" w:sz="0" w:space="0" w:color="auto"/>
                    <w:right w:val="none" w:sz="0" w:space="0" w:color="auto"/>
                  </w:divBdr>
                </w:div>
                <w:div w:id="1679307856">
                  <w:marLeft w:val="0"/>
                  <w:marRight w:val="0"/>
                  <w:marTop w:val="0"/>
                  <w:marBottom w:val="0"/>
                  <w:divBdr>
                    <w:top w:val="none" w:sz="0" w:space="0" w:color="auto"/>
                    <w:left w:val="none" w:sz="0" w:space="0" w:color="auto"/>
                    <w:bottom w:val="none" w:sz="0" w:space="0" w:color="auto"/>
                    <w:right w:val="none" w:sz="0" w:space="0" w:color="auto"/>
                  </w:divBdr>
                </w:div>
                <w:div w:id="1679307860">
                  <w:marLeft w:val="0"/>
                  <w:marRight w:val="0"/>
                  <w:marTop w:val="0"/>
                  <w:marBottom w:val="0"/>
                  <w:divBdr>
                    <w:top w:val="none" w:sz="0" w:space="0" w:color="auto"/>
                    <w:left w:val="none" w:sz="0" w:space="0" w:color="auto"/>
                    <w:bottom w:val="none" w:sz="0" w:space="0" w:color="auto"/>
                    <w:right w:val="none" w:sz="0" w:space="0" w:color="auto"/>
                  </w:divBdr>
                </w:div>
                <w:div w:id="1679307862">
                  <w:marLeft w:val="0"/>
                  <w:marRight w:val="0"/>
                  <w:marTop w:val="0"/>
                  <w:marBottom w:val="0"/>
                  <w:divBdr>
                    <w:top w:val="none" w:sz="0" w:space="0" w:color="auto"/>
                    <w:left w:val="none" w:sz="0" w:space="0" w:color="auto"/>
                    <w:bottom w:val="none" w:sz="0" w:space="0" w:color="auto"/>
                    <w:right w:val="none" w:sz="0" w:space="0" w:color="auto"/>
                  </w:divBdr>
                </w:div>
                <w:div w:id="1679307869">
                  <w:marLeft w:val="0"/>
                  <w:marRight w:val="0"/>
                  <w:marTop w:val="0"/>
                  <w:marBottom w:val="0"/>
                  <w:divBdr>
                    <w:top w:val="none" w:sz="0" w:space="0" w:color="auto"/>
                    <w:left w:val="none" w:sz="0" w:space="0" w:color="auto"/>
                    <w:bottom w:val="none" w:sz="0" w:space="0" w:color="auto"/>
                    <w:right w:val="none" w:sz="0" w:space="0" w:color="auto"/>
                  </w:divBdr>
                </w:div>
                <w:div w:id="1679307885">
                  <w:marLeft w:val="0"/>
                  <w:marRight w:val="0"/>
                  <w:marTop w:val="0"/>
                  <w:marBottom w:val="0"/>
                  <w:divBdr>
                    <w:top w:val="none" w:sz="0" w:space="0" w:color="auto"/>
                    <w:left w:val="none" w:sz="0" w:space="0" w:color="auto"/>
                    <w:bottom w:val="none" w:sz="0" w:space="0" w:color="auto"/>
                    <w:right w:val="none" w:sz="0" w:space="0" w:color="auto"/>
                  </w:divBdr>
                </w:div>
                <w:div w:id="16793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877">
      <w:marLeft w:val="0"/>
      <w:marRight w:val="0"/>
      <w:marTop w:val="0"/>
      <w:marBottom w:val="0"/>
      <w:divBdr>
        <w:top w:val="none" w:sz="0" w:space="0" w:color="auto"/>
        <w:left w:val="none" w:sz="0" w:space="0" w:color="auto"/>
        <w:bottom w:val="none" w:sz="0" w:space="0" w:color="auto"/>
        <w:right w:val="none" w:sz="0" w:space="0" w:color="auto"/>
      </w:divBdr>
    </w:div>
    <w:div w:id="1679307881">
      <w:marLeft w:val="0"/>
      <w:marRight w:val="0"/>
      <w:marTop w:val="0"/>
      <w:marBottom w:val="0"/>
      <w:divBdr>
        <w:top w:val="none" w:sz="0" w:space="0" w:color="auto"/>
        <w:left w:val="none" w:sz="0" w:space="0" w:color="auto"/>
        <w:bottom w:val="none" w:sz="0" w:space="0" w:color="auto"/>
        <w:right w:val="none" w:sz="0" w:space="0" w:color="auto"/>
      </w:divBdr>
      <w:divsChild>
        <w:div w:id="1679307873">
          <w:marLeft w:val="0"/>
          <w:marRight w:val="23"/>
          <w:marTop w:val="0"/>
          <w:marBottom w:val="0"/>
          <w:divBdr>
            <w:top w:val="single" w:sz="4" w:space="3" w:color="999999"/>
            <w:left w:val="single" w:sz="4" w:space="3" w:color="999999"/>
            <w:bottom w:val="single" w:sz="4" w:space="3" w:color="999999"/>
            <w:right w:val="single" w:sz="4" w:space="3" w:color="999999"/>
          </w:divBdr>
          <w:divsChild>
            <w:div w:id="1679307814">
              <w:marLeft w:val="0"/>
              <w:marRight w:val="0"/>
              <w:marTop w:val="0"/>
              <w:marBottom w:val="0"/>
              <w:divBdr>
                <w:top w:val="none" w:sz="0" w:space="0" w:color="auto"/>
                <w:left w:val="none" w:sz="0" w:space="0" w:color="auto"/>
                <w:bottom w:val="none" w:sz="0" w:space="0" w:color="auto"/>
                <w:right w:val="none" w:sz="0" w:space="0" w:color="auto"/>
              </w:divBdr>
              <w:divsChild>
                <w:div w:id="16793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883">
      <w:marLeft w:val="0"/>
      <w:marRight w:val="0"/>
      <w:marTop w:val="0"/>
      <w:marBottom w:val="0"/>
      <w:divBdr>
        <w:top w:val="none" w:sz="0" w:space="0" w:color="auto"/>
        <w:left w:val="none" w:sz="0" w:space="0" w:color="auto"/>
        <w:bottom w:val="none" w:sz="0" w:space="0" w:color="auto"/>
        <w:right w:val="none" w:sz="0" w:space="0" w:color="auto"/>
      </w:divBdr>
    </w:div>
    <w:div w:id="1679307889">
      <w:marLeft w:val="0"/>
      <w:marRight w:val="0"/>
      <w:marTop w:val="0"/>
      <w:marBottom w:val="0"/>
      <w:divBdr>
        <w:top w:val="none" w:sz="0" w:space="0" w:color="auto"/>
        <w:left w:val="none" w:sz="0" w:space="0" w:color="auto"/>
        <w:bottom w:val="none" w:sz="0" w:space="0" w:color="auto"/>
        <w:right w:val="none" w:sz="0" w:space="0" w:color="auto"/>
      </w:divBdr>
    </w:div>
    <w:div w:id="1679307894">
      <w:marLeft w:val="0"/>
      <w:marRight w:val="0"/>
      <w:marTop w:val="0"/>
      <w:marBottom w:val="0"/>
      <w:divBdr>
        <w:top w:val="none" w:sz="0" w:space="0" w:color="auto"/>
        <w:left w:val="none" w:sz="0" w:space="0" w:color="auto"/>
        <w:bottom w:val="none" w:sz="0" w:space="0" w:color="auto"/>
        <w:right w:val="none" w:sz="0" w:space="0" w:color="auto"/>
      </w:divBdr>
    </w:div>
    <w:div w:id="1679307898">
      <w:marLeft w:val="0"/>
      <w:marRight w:val="0"/>
      <w:marTop w:val="0"/>
      <w:marBottom w:val="0"/>
      <w:divBdr>
        <w:top w:val="none" w:sz="0" w:space="0" w:color="auto"/>
        <w:left w:val="none" w:sz="0" w:space="0" w:color="auto"/>
        <w:bottom w:val="none" w:sz="0" w:space="0" w:color="auto"/>
        <w:right w:val="none" w:sz="0" w:space="0" w:color="auto"/>
      </w:divBdr>
    </w:div>
    <w:div w:id="1679307901">
      <w:marLeft w:val="0"/>
      <w:marRight w:val="0"/>
      <w:marTop w:val="0"/>
      <w:marBottom w:val="0"/>
      <w:divBdr>
        <w:top w:val="none" w:sz="0" w:space="0" w:color="auto"/>
        <w:left w:val="none" w:sz="0" w:space="0" w:color="auto"/>
        <w:bottom w:val="none" w:sz="0" w:space="0" w:color="auto"/>
        <w:right w:val="none" w:sz="0" w:space="0" w:color="auto"/>
      </w:divBdr>
      <w:divsChild>
        <w:div w:id="1679307914">
          <w:marLeft w:val="0"/>
          <w:marRight w:val="0"/>
          <w:marTop w:val="0"/>
          <w:marBottom w:val="0"/>
          <w:divBdr>
            <w:top w:val="none" w:sz="0" w:space="0" w:color="auto"/>
            <w:left w:val="none" w:sz="0" w:space="0" w:color="auto"/>
            <w:bottom w:val="none" w:sz="0" w:space="0" w:color="auto"/>
            <w:right w:val="none" w:sz="0" w:space="0" w:color="auto"/>
          </w:divBdr>
        </w:div>
      </w:divsChild>
    </w:div>
    <w:div w:id="1679307907">
      <w:marLeft w:val="0"/>
      <w:marRight w:val="0"/>
      <w:marTop w:val="0"/>
      <w:marBottom w:val="0"/>
      <w:divBdr>
        <w:top w:val="none" w:sz="0" w:space="0" w:color="auto"/>
        <w:left w:val="none" w:sz="0" w:space="0" w:color="auto"/>
        <w:bottom w:val="none" w:sz="0" w:space="0" w:color="auto"/>
        <w:right w:val="none" w:sz="0" w:space="0" w:color="auto"/>
      </w:divBdr>
      <w:divsChild>
        <w:div w:id="1679307890">
          <w:marLeft w:val="0"/>
          <w:marRight w:val="23"/>
          <w:marTop w:val="0"/>
          <w:marBottom w:val="0"/>
          <w:divBdr>
            <w:top w:val="single" w:sz="4" w:space="3" w:color="999999"/>
            <w:left w:val="single" w:sz="4" w:space="3" w:color="999999"/>
            <w:bottom w:val="single" w:sz="4" w:space="3" w:color="999999"/>
            <w:right w:val="single" w:sz="4" w:space="3" w:color="999999"/>
          </w:divBdr>
          <w:divsChild>
            <w:div w:id="1679307899">
              <w:marLeft w:val="0"/>
              <w:marRight w:val="0"/>
              <w:marTop w:val="0"/>
              <w:marBottom w:val="0"/>
              <w:divBdr>
                <w:top w:val="none" w:sz="0" w:space="0" w:color="auto"/>
                <w:left w:val="none" w:sz="0" w:space="0" w:color="auto"/>
                <w:bottom w:val="none" w:sz="0" w:space="0" w:color="auto"/>
                <w:right w:val="none" w:sz="0" w:space="0" w:color="auto"/>
              </w:divBdr>
              <w:divsChild>
                <w:div w:id="1679307805">
                  <w:marLeft w:val="0"/>
                  <w:marRight w:val="0"/>
                  <w:marTop w:val="0"/>
                  <w:marBottom w:val="0"/>
                  <w:divBdr>
                    <w:top w:val="none" w:sz="0" w:space="0" w:color="auto"/>
                    <w:left w:val="none" w:sz="0" w:space="0" w:color="auto"/>
                    <w:bottom w:val="none" w:sz="0" w:space="0" w:color="auto"/>
                    <w:right w:val="none" w:sz="0" w:space="0" w:color="auto"/>
                  </w:divBdr>
                </w:div>
                <w:div w:id="1679307810">
                  <w:marLeft w:val="0"/>
                  <w:marRight w:val="0"/>
                  <w:marTop w:val="0"/>
                  <w:marBottom w:val="0"/>
                  <w:divBdr>
                    <w:top w:val="none" w:sz="0" w:space="0" w:color="auto"/>
                    <w:left w:val="none" w:sz="0" w:space="0" w:color="auto"/>
                    <w:bottom w:val="none" w:sz="0" w:space="0" w:color="auto"/>
                    <w:right w:val="none" w:sz="0" w:space="0" w:color="auto"/>
                  </w:divBdr>
                </w:div>
                <w:div w:id="1679307812">
                  <w:marLeft w:val="0"/>
                  <w:marRight w:val="0"/>
                  <w:marTop w:val="0"/>
                  <w:marBottom w:val="0"/>
                  <w:divBdr>
                    <w:top w:val="none" w:sz="0" w:space="0" w:color="auto"/>
                    <w:left w:val="none" w:sz="0" w:space="0" w:color="auto"/>
                    <w:bottom w:val="none" w:sz="0" w:space="0" w:color="auto"/>
                    <w:right w:val="none" w:sz="0" w:space="0" w:color="auto"/>
                  </w:divBdr>
                </w:div>
                <w:div w:id="1679307823">
                  <w:marLeft w:val="0"/>
                  <w:marRight w:val="0"/>
                  <w:marTop w:val="0"/>
                  <w:marBottom w:val="0"/>
                  <w:divBdr>
                    <w:top w:val="none" w:sz="0" w:space="0" w:color="auto"/>
                    <w:left w:val="none" w:sz="0" w:space="0" w:color="auto"/>
                    <w:bottom w:val="none" w:sz="0" w:space="0" w:color="auto"/>
                    <w:right w:val="none" w:sz="0" w:space="0" w:color="auto"/>
                  </w:divBdr>
                </w:div>
                <w:div w:id="1679307827">
                  <w:marLeft w:val="0"/>
                  <w:marRight w:val="0"/>
                  <w:marTop w:val="0"/>
                  <w:marBottom w:val="0"/>
                  <w:divBdr>
                    <w:top w:val="none" w:sz="0" w:space="0" w:color="auto"/>
                    <w:left w:val="none" w:sz="0" w:space="0" w:color="auto"/>
                    <w:bottom w:val="none" w:sz="0" w:space="0" w:color="auto"/>
                    <w:right w:val="none" w:sz="0" w:space="0" w:color="auto"/>
                  </w:divBdr>
                </w:div>
                <w:div w:id="1679307839">
                  <w:marLeft w:val="0"/>
                  <w:marRight w:val="0"/>
                  <w:marTop w:val="0"/>
                  <w:marBottom w:val="0"/>
                  <w:divBdr>
                    <w:top w:val="none" w:sz="0" w:space="0" w:color="auto"/>
                    <w:left w:val="none" w:sz="0" w:space="0" w:color="auto"/>
                    <w:bottom w:val="none" w:sz="0" w:space="0" w:color="auto"/>
                    <w:right w:val="none" w:sz="0" w:space="0" w:color="auto"/>
                  </w:divBdr>
                </w:div>
                <w:div w:id="1679307863">
                  <w:marLeft w:val="0"/>
                  <w:marRight w:val="0"/>
                  <w:marTop w:val="0"/>
                  <w:marBottom w:val="0"/>
                  <w:divBdr>
                    <w:top w:val="none" w:sz="0" w:space="0" w:color="auto"/>
                    <w:left w:val="none" w:sz="0" w:space="0" w:color="auto"/>
                    <w:bottom w:val="none" w:sz="0" w:space="0" w:color="auto"/>
                    <w:right w:val="none" w:sz="0" w:space="0" w:color="auto"/>
                  </w:divBdr>
                </w:div>
                <w:div w:id="1679307872">
                  <w:marLeft w:val="0"/>
                  <w:marRight w:val="0"/>
                  <w:marTop w:val="0"/>
                  <w:marBottom w:val="0"/>
                  <w:divBdr>
                    <w:top w:val="none" w:sz="0" w:space="0" w:color="auto"/>
                    <w:left w:val="none" w:sz="0" w:space="0" w:color="auto"/>
                    <w:bottom w:val="none" w:sz="0" w:space="0" w:color="auto"/>
                    <w:right w:val="none" w:sz="0" w:space="0" w:color="auto"/>
                  </w:divBdr>
                </w:div>
                <w:div w:id="1679307882">
                  <w:marLeft w:val="0"/>
                  <w:marRight w:val="0"/>
                  <w:marTop w:val="0"/>
                  <w:marBottom w:val="0"/>
                  <w:divBdr>
                    <w:top w:val="none" w:sz="0" w:space="0" w:color="auto"/>
                    <w:left w:val="none" w:sz="0" w:space="0" w:color="auto"/>
                    <w:bottom w:val="none" w:sz="0" w:space="0" w:color="auto"/>
                    <w:right w:val="none" w:sz="0" w:space="0" w:color="auto"/>
                  </w:divBdr>
                </w:div>
                <w:div w:id="1679307897">
                  <w:marLeft w:val="0"/>
                  <w:marRight w:val="0"/>
                  <w:marTop w:val="0"/>
                  <w:marBottom w:val="0"/>
                  <w:divBdr>
                    <w:top w:val="none" w:sz="0" w:space="0" w:color="auto"/>
                    <w:left w:val="none" w:sz="0" w:space="0" w:color="auto"/>
                    <w:bottom w:val="none" w:sz="0" w:space="0" w:color="auto"/>
                    <w:right w:val="none" w:sz="0" w:space="0" w:color="auto"/>
                  </w:divBdr>
                </w:div>
                <w:div w:id="16793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910">
      <w:marLeft w:val="0"/>
      <w:marRight w:val="0"/>
      <w:marTop w:val="0"/>
      <w:marBottom w:val="0"/>
      <w:divBdr>
        <w:top w:val="none" w:sz="0" w:space="0" w:color="auto"/>
        <w:left w:val="none" w:sz="0" w:space="0" w:color="auto"/>
        <w:bottom w:val="none" w:sz="0" w:space="0" w:color="auto"/>
        <w:right w:val="none" w:sz="0" w:space="0" w:color="auto"/>
      </w:divBdr>
    </w:div>
    <w:div w:id="1679307911">
      <w:marLeft w:val="0"/>
      <w:marRight w:val="0"/>
      <w:marTop w:val="0"/>
      <w:marBottom w:val="0"/>
      <w:divBdr>
        <w:top w:val="none" w:sz="0" w:space="0" w:color="auto"/>
        <w:left w:val="none" w:sz="0" w:space="0" w:color="auto"/>
        <w:bottom w:val="none" w:sz="0" w:space="0" w:color="auto"/>
        <w:right w:val="none" w:sz="0" w:space="0" w:color="auto"/>
      </w:divBdr>
      <w:divsChild>
        <w:div w:id="1679307818">
          <w:marLeft w:val="0"/>
          <w:marRight w:val="23"/>
          <w:marTop w:val="0"/>
          <w:marBottom w:val="0"/>
          <w:divBdr>
            <w:top w:val="single" w:sz="4" w:space="3" w:color="999999"/>
            <w:left w:val="single" w:sz="4" w:space="3" w:color="999999"/>
            <w:bottom w:val="single" w:sz="4" w:space="3" w:color="999999"/>
            <w:right w:val="single" w:sz="4" w:space="3" w:color="999999"/>
          </w:divBdr>
          <w:divsChild>
            <w:div w:id="1679307902">
              <w:marLeft w:val="0"/>
              <w:marRight w:val="0"/>
              <w:marTop w:val="0"/>
              <w:marBottom w:val="0"/>
              <w:divBdr>
                <w:top w:val="none" w:sz="0" w:space="0" w:color="auto"/>
                <w:left w:val="none" w:sz="0" w:space="0" w:color="auto"/>
                <w:bottom w:val="none" w:sz="0" w:space="0" w:color="auto"/>
                <w:right w:val="none" w:sz="0" w:space="0" w:color="auto"/>
              </w:divBdr>
              <w:divsChild>
                <w:div w:id="1679307798">
                  <w:marLeft w:val="0"/>
                  <w:marRight w:val="0"/>
                  <w:marTop w:val="0"/>
                  <w:marBottom w:val="0"/>
                  <w:divBdr>
                    <w:top w:val="none" w:sz="0" w:space="0" w:color="auto"/>
                    <w:left w:val="none" w:sz="0" w:space="0" w:color="auto"/>
                    <w:bottom w:val="none" w:sz="0" w:space="0" w:color="auto"/>
                    <w:right w:val="none" w:sz="0" w:space="0" w:color="auto"/>
                  </w:divBdr>
                </w:div>
                <w:div w:id="1679307800">
                  <w:marLeft w:val="0"/>
                  <w:marRight w:val="0"/>
                  <w:marTop w:val="0"/>
                  <w:marBottom w:val="0"/>
                  <w:divBdr>
                    <w:top w:val="none" w:sz="0" w:space="0" w:color="auto"/>
                    <w:left w:val="none" w:sz="0" w:space="0" w:color="auto"/>
                    <w:bottom w:val="none" w:sz="0" w:space="0" w:color="auto"/>
                    <w:right w:val="none" w:sz="0" w:space="0" w:color="auto"/>
                  </w:divBdr>
                </w:div>
                <w:div w:id="1679307801">
                  <w:marLeft w:val="0"/>
                  <w:marRight w:val="0"/>
                  <w:marTop w:val="0"/>
                  <w:marBottom w:val="0"/>
                  <w:divBdr>
                    <w:top w:val="none" w:sz="0" w:space="0" w:color="auto"/>
                    <w:left w:val="none" w:sz="0" w:space="0" w:color="auto"/>
                    <w:bottom w:val="none" w:sz="0" w:space="0" w:color="auto"/>
                    <w:right w:val="none" w:sz="0" w:space="0" w:color="auto"/>
                  </w:divBdr>
                </w:div>
                <w:div w:id="1679307809">
                  <w:marLeft w:val="0"/>
                  <w:marRight w:val="0"/>
                  <w:marTop w:val="0"/>
                  <w:marBottom w:val="0"/>
                  <w:divBdr>
                    <w:top w:val="none" w:sz="0" w:space="0" w:color="auto"/>
                    <w:left w:val="none" w:sz="0" w:space="0" w:color="auto"/>
                    <w:bottom w:val="none" w:sz="0" w:space="0" w:color="auto"/>
                    <w:right w:val="none" w:sz="0" w:space="0" w:color="auto"/>
                  </w:divBdr>
                </w:div>
                <w:div w:id="1679307817">
                  <w:marLeft w:val="0"/>
                  <w:marRight w:val="0"/>
                  <w:marTop w:val="0"/>
                  <w:marBottom w:val="0"/>
                  <w:divBdr>
                    <w:top w:val="none" w:sz="0" w:space="0" w:color="auto"/>
                    <w:left w:val="none" w:sz="0" w:space="0" w:color="auto"/>
                    <w:bottom w:val="none" w:sz="0" w:space="0" w:color="auto"/>
                    <w:right w:val="none" w:sz="0" w:space="0" w:color="auto"/>
                  </w:divBdr>
                </w:div>
                <w:div w:id="1679307819">
                  <w:marLeft w:val="0"/>
                  <w:marRight w:val="0"/>
                  <w:marTop w:val="0"/>
                  <w:marBottom w:val="0"/>
                  <w:divBdr>
                    <w:top w:val="none" w:sz="0" w:space="0" w:color="auto"/>
                    <w:left w:val="none" w:sz="0" w:space="0" w:color="auto"/>
                    <w:bottom w:val="none" w:sz="0" w:space="0" w:color="auto"/>
                    <w:right w:val="none" w:sz="0" w:space="0" w:color="auto"/>
                  </w:divBdr>
                </w:div>
                <w:div w:id="1679307825">
                  <w:marLeft w:val="0"/>
                  <w:marRight w:val="0"/>
                  <w:marTop w:val="0"/>
                  <w:marBottom w:val="0"/>
                  <w:divBdr>
                    <w:top w:val="none" w:sz="0" w:space="0" w:color="auto"/>
                    <w:left w:val="none" w:sz="0" w:space="0" w:color="auto"/>
                    <w:bottom w:val="none" w:sz="0" w:space="0" w:color="auto"/>
                    <w:right w:val="none" w:sz="0" w:space="0" w:color="auto"/>
                  </w:divBdr>
                </w:div>
                <w:div w:id="1679307833">
                  <w:marLeft w:val="0"/>
                  <w:marRight w:val="0"/>
                  <w:marTop w:val="0"/>
                  <w:marBottom w:val="0"/>
                  <w:divBdr>
                    <w:top w:val="none" w:sz="0" w:space="0" w:color="auto"/>
                    <w:left w:val="none" w:sz="0" w:space="0" w:color="auto"/>
                    <w:bottom w:val="none" w:sz="0" w:space="0" w:color="auto"/>
                    <w:right w:val="none" w:sz="0" w:space="0" w:color="auto"/>
                  </w:divBdr>
                </w:div>
                <w:div w:id="1679307837">
                  <w:marLeft w:val="0"/>
                  <w:marRight w:val="0"/>
                  <w:marTop w:val="0"/>
                  <w:marBottom w:val="0"/>
                  <w:divBdr>
                    <w:top w:val="none" w:sz="0" w:space="0" w:color="auto"/>
                    <w:left w:val="none" w:sz="0" w:space="0" w:color="auto"/>
                    <w:bottom w:val="none" w:sz="0" w:space="0" w:color="auto"/>
                    <w:right w:val="none" w:sz="0" w:space="0" w:color="auto"/>
                  </w:divBdr>
                </w:div>
                <w:div w:id="1679307840">
                  <w:marLeft w:val="0"/>
                  <w:marRight w:val="0"/>
                  <w:marTop w:val="0"/>
                  <w:marBottom w:val="0"/>
                  <w:divBdr>
                    <w:top w:val="none" w:sz="0" w:space="0" w:color="auto"/>
                    <w:left w:val="none" w:sz="0" w:space="0" w:color="auto"/>
                    <w:bottom w:val="none" w:sz="0" w:space="0" w:color="auto"/>
                    <w:right w:val="none" w:sz="0" w:space="0" w:color="auto"/>
                  </w:divBdr>
                </w:div>
                <w:div w:id="1679307841">
                  <w:marLeft w:val="0"/>
                  <w:marRight w:val="0"/>
                  <w:marTop w:val="0"/>
                  <w:marBottom w:val="0"/>
                  <w:divBdr>
                    <w:top w:val="none" w:sz="0" w:space="0" w:color="auto"/>
                    <w:left w:val="none" w:sz="0" w:space="0" w:color="auto"/>
                    <w:bottom w:val="none" w:sz="0" w:space="0" w:color="auto"/>
                    <w:right w:val="none" w:sz="0" w:space="0" w:color="auto"/>
                  </w:divBdr>
                </w:div>
                <w:div w:id="1679307843">
                  <w:marLeft w:val="0"/>
                  <w:marRight w:val="0"/>
                  <w:marTop w:val="0"/>
                  <w:marBottom w:val="0"/>
                  <w:divBdr>
                    <w:top w:val="none" w:sz="0" w:space="0" w:color="auto"/>
                    <w:left w:val="none" w:sz="0" w:space="0" w:color="auto"/>
                    <w:bottom w:val="none" w:sz="0" w:space="0" w:color="auto"/>
                    <w:right w:val="none" w:sz="0" w:space="0" w:color="auto"/>
                  </w:divBdr>
                </w:div>
                <w:div w:id="1679307846">
                  <w:marLeft w:val="0"/>
                  <w:marRight w:val="0"/>
                  <w:marTop w:val="0"/>
                  <w:marBottom w:val="0"/>
                  <w:divBdr>
                    <w:top w:val="none" w:sz="0" w:space="0" w:color="auto"/>
                    <w:left w:val="none" w:sz="0" w:space="0" w:color="auto"/>
                    <w:bottom w:val="none" w:sz="0" w:space="0" w:color="auto"/>
                    <w:right w:val="none" w:sz="0" w:space="0" w:color="auto"/>
                  </w:divBdr>
                </w:div>
                <w:div w:id="1679307847">
                  <w:marLeft w:val="0"/>
                  <w:marRight w:val="0"/>
                  <w:marTop w:val="0"/>
                  <w:marBottom w:val="0"/>
                  <w:divBdr>
                    <w:top w:val="none" w:sz="0" w:space="0" w:color="auto"/>
                    <w:left w:val="none" w:sz="0" w:space="0" w:color="auto"/>
                    <w:bottom w:val="none" w:sz="0" w:space="0" w:color="auto"/>
                    <w:right w:val="none" w:sz="0" w:space="0" w:color="auto"/>
                  </w:divBdr>
                </w:div>
                <w:div w:id="1679307851">
                  <w:marLeft w:val="0"/>
                  <w:marRight w:val="0"/>
                  <w:marTop w:val="0"/>
                  <w:marBottom w:val="0"/>
                  <w:divBdr>
                    <w:top w:val="none" w:sz="0" w:space="0" w:color="auto"/>
                    <w:left w:val="none" w:sz="0" w:space="0" w:color="auto"/>
                    <w:bottom w:val="none" w:sz="0" w:space="0" w:color="auto"/>
                    <w:right w:val="none" w:sz="0" w:space="0" w:color="auto"/>
                  </w:divBdr>
                </w:div>
                <w:div w:id="1679307852">
                  <w:marLeft w:val="0"/>
                  <w:marRight w:val="0"/>
                  <w:marTop w:val="0"/>
                  <w:marBottom w:val="0"/>
                  <w:divBdr>
                    <w:top w:val="none" w:sz="0" w:space="0" w:color="auto"/>
                    <w:left w:val="none" w:sz="0" w:space="0" w:color="auto"/>
                    <w:bottom w:val="none" w:sz="0" w:space="0" w:color="auto"/>
                    <w:right w:val="none" w:sz="0" w:space="0" w:color="auto"/>
                  </w:divBdr>
                </w:div>
                <w:div w:id="1679307855">
                  <w:marLeft w:val="0"/>
                  <w:marRight w:val="0"/>
                  <w:marTop w:val="0"/>
                  <w:marBottom w:val="0"/>
                  <w:divBdr>
                    <w:top w:val="none" w:sz="0" w:space="0" w:color="auto"/>
                    <w:left w:val="none" w:sz="0" w:space="0" w:color="auto"/>
                    <w:bottom w:val="none" w:sz="0" w:space="0" w:color="auto"/>
                    <w:right w:val="none" w:sz="0" w:space="0" w:color="auto"/>
                  </w:divBdr>
                </w:div>
                <w:div w:id="1679307859">
                  <w:marLeft w:val="0"/>
                  <w:marRight w:val="0"/>
                  <w:marTop w:val="0"/>
                  <w:marBottom w:val="0"/>
                  <w:divBdr>
                    <w:top w:val="none" w:sz="0" w:space="0" w:color="auto"/>
                    <w:left w:val="none" w:sz="0" w:space="0" w:color="auto"/>
                    <w:bottom w:val="none" w:sz="0" w:space="0" w:color="auto"/>
                    <w:right w:val="none" w:sz="0" w:space="0" w:color="auto"/>
                  </w:divBdr>
                </w:div>
                <w:div w:id="1679307865">
                  <w:marLeft w:val="0"/>
                  <w:marRight w:val="0"/>
                  <w:marTop w:val="0"/>
                  <w:marBottom w:val="0"/>
                  <w:divBdr>
                    <w:top w:val="none" w:sz="0" w:space="0" w:color="auto"/>
                    <w:left w:val="none" w:sz="0" w:space="0" w:color="auto"/>
                    <w:bottom w:val="none" w:sz="0" w:space="0" w:color="auto"/>
                    <w:right w:val="none" w:sz="0" w:space="0" w:color="auto"/>
                  </w:divBdr>
                </w:div>
                <w:div w:id="1679307868">
                  <w:marLeft w:val="0"/>
                  <w:marRight w:val="0"/>
                  <w:marTop w:val="0"/>
                  <w:marBottom w:val="0"/>
                  <w:divBdr>
                    <w:top w:val="none" w:sz="0" w:space="0" w:color="auto"/>
                    <w:left w:val="none" w:sz="0" w:space="0" w:color="auto"/>
                    <w:bottom w:val="none" w:sz="0" w:space="0" w:color="auto"/>
                    <w:right w:val="none" w:sz="0" w:space="0" w:color="auto"/>
                  </w:divBdr>
                </w:div>
                <w:div w:id="1679307875">
                  <w:marLeft w:val="0"/>
                  <w:marRight w:val="0"/>
                  <w:marTop w:val="0"/>
                  <w:marBottom w:val="0"/>
                  <w:divBdr>
                    <w:top w:val="none" w:sz="0" w:space="0" w:color="auto"/>
                    <w:left w:val="none" w:sz="0" w:space="0" w:color="auto"/>
                    <w:bottom w:val="none" w:sz="0" w:space="0" w:color="auto"/>
                    <w:right w:val="none" w:sz="0" w:space="0" w:color="auto"/>
                  </w:divBdr>
                </w:div>
                <w:div w:id="1679307879">
                  <w:marLeft w:val="0"/>
                  <w:marRight w:val="0"/>
                  <w:marTop w:val="0"/>
                  <w:marBottom w:val="0"/>
                  <w:divBdr>
                    <w:top w:val="none" w:sz="0" w:space="0" w:color="auto"/>
                    <w:left w:val="none" w:sz="0" w:space="0" w:color="auto"/>
                    <w:bottom w:val="none" w:sz="0" w:space="0" w:color="auto"/>
                    <w:right w:val="none" w:sz="0" w:space="0" w:color="auto"/>
                  </w:divBdr>
                </w:div>
                <w:div w:id="1679307893">
                  <w:marLeft w:val="0"/>
                  <w:marRight w:val="0"/>
                  <w:marTop w:val="0"/>
                  <w:marBottom w:val="0"/>
                  <w:divBdr>
                    <w:top w:val="none" w:sz="0" w:space="0" w:color="auto"/>
                    <w:left w:val="none" w:sz="0" w:space="0" w:color="auto"/>
                    <w:bottom w:val="none" w:sz="0" w:space="0" w:color="auto"/>
                    <w:right w:val="none" w:sz="0" w:space="0" w:color="auto"/>
                  </w:divBdr>
                </w:div>
                <w:div w:id="1679307896">
                  <w:marLeft w:val="0"/>
                  <w:marRight w:val="0"/>
                  <w:marTop w:val="0"/>
                  <w:marBottom w:val="0"/>
                  <w:divBdr>
                    <w:top w:val="none" w:sz="0" w:space="0" w:color="auto"/>
                    <w:left w:val="none" w:sz="0" w:space="0" w:color="auto"/>
                    <w:bottom w:val="none" w:sz="0" w:space="0" w:color="auto"/>
                    <w:right w:val="none" w:sz="0" w:space="0" w:color="auto"/>
                  </w:divBdr>
                </w:div>
                <w:div w:id="1679307905">
                  <w:marLeft w:val="0"/>
                  <w:marRight w:val="0"/>
                  <w:marTop w:val="0"/>
                  <w:marBottom w:val="0"/>
                  <w:divBdr>
                    <w:top w:val="none" w:sz="0" w:space="0" w:color="auto"/>
                    <w:left w:val="none" w:sz="0" w:space="0" w:color="auto"/>
                    <w:bottom w:val="none" w:sz="0" w:space="0" w:color="auto"/>
                    <w:right w:val="none" w:sz="0" w:space="0" w:color="auto"/>
                  </w:divBdr>
                </w:div>
                <w:div w:id="1679307906">
                  <w:marLeft w:val="0"/>
                  <w:marRight w:val="0"/>
                  <w:marTop w:val="0"/>
                  <w:marBottom w:val="0"/>
                  <w:divBdr>
                    <w:top w:val="none" w:sz="0" w:space="0" w:color="auto"/>
                    <w:left w:val="none" w:sz="0" w:space="0" w:color="auto"/>
                    <w:bottom w:val="none" w:sz="0" w:space="0" w:color="auto"/>
                    <w:right w:val="none" w:sz="0" w:space="0" w:color="auto"/>
                  </w:divBdr>
                </w:div>
                <w:div w:id="1679307908">
                  <w:marLeft w:val="0"/>
                  <w:marRight w:val="0"/>
                  <w:marTop w:val="0"/>
                  <w:marBottom w:val="0"/>
                  <w:divBdr>
                    <w:top w:val="none" w:sz="0" w:space="0" w:color="auto"/>
                    <w:left w:val="none" w:sz="0" w:space="0" w:color="auto"/>
                    <w:bottom w:val="none" w:sz="0" w:space="0" w:color="auto"/>
                    <w:right w:val="none" w:sz="0" w:space="0" w:color="auto"/>
                  </w:divBdr>
                </w:div>
                <w:div w:id="1679307912">
                  <w:marLeft w:val="0"/>
                  <w:marRight w:val="0"/>
                  <w:marTop w:val="0"/>
                  <w:marBottom w:val="0"/>
                  <w:divBdr>
                    <w:top w:val="none" w:sz="0" w:space="0" w:color="auto"/>
                    <w:left w:val="none" w:sz="0" w:space="0" w:color="auto"/>
                    <w:bottom w:val="none" w:sz="0" w:space="0" w:color="auto"/>
                    <w:right w:val="none" w:sz="0" w:space="0" w:color="auto"/>
                  </w:divBdr>
                </w:div>
                <w:div w:id="1679307913">
                  <w:marLeft w:val="0"/>
                  <w:marRight w:val="0"/>
                  <w:marTop w:val="0"/>
                  <w:marBottom w:val="0"/>
                  <w:divBdr>
                    <w:top w:val="none" w:sz="0" w:space="0" w:color="auto"/>
                    <w:left w:val="none" w:sz="0" w:space="0" w:color="auto"/>
                    <w:bottom w:val="none" w:sz="0" w:space="0" w:color="auto"/>
                    <w:right w:val="none" w:sz="0" w:space="0" w:color="auto"/>
                  </w:divBdr>
                </w:div>
                <w:div w:id="1679307918">
                  <w:marLeft w:val="0"/>
                  <w:marRight w:val="0"/>
                  <w:marTop w:val="0"/>
                  <w:marBottom w:val="0"/>
                  <w:divBdr>
                    <w:top w:val="none" w:sz="0" w:space="0" w:color="auto"/>
                    <w:left w:val="none" w:sz="0" w:space="0" w:color="auto"/>
                    <w:bottom w:val="none" w:sz="0" w:space="0" w:color="auto"/>
                    <w:right w:val="none" w:sz="0" w:space="0" w:color="auto"/>
                  </w:divBdr>
                </w:div>
                <w:div w:id="16793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916">
      <w:marLeft w:val="0"/>
      <w:marRight w:val="0"/>
      <w:marTop w:val="0"/>
      <w:marBottom w:val="0"/>
      <w:divBdr>
        <w:top w:val="none" w:sz="0" w:space="0" w:color="auto"/>
        <w:left w:val="none" w:sz="0" w:space="0" w:color="auto"/>
        <w:bottom w:val="none" w:sz="0" w:space="0" w:color="auto"/>
        <w:right w:val="none" w:sz="0" w:space="0" w:color="auto"/>
      </w:divBdr>
    </w:div>
    <w:div w:id="1679307917">
      <w:marLeft w:val="0"/>
      <w:marRight w:val="0"/>
      <w:marTop w:val="0"/>
      <w:marBottom w:val="0"/>
      <w:divBdr>
        <w:top w:val="none" w:sz="0" w:space="0" w:color="auto"/>
        <w:left w:val="none" w:sz="0" w:space="0" w:color="auto"/>
        <w:bottom w:val="none" w:sz="0" w:space="0" w:color="auto"/>
        <w:right w:val="none" w:sz="0" w:space="0" w:color="auto"/>
      </w:divBdr>
    </w:div>
    <w:div w:id="1679307919">
      <w:marLeft w:val="0"/>
      <w:marRight w:val="0"/>
      <w:marTop w:val="0"/>
      <w:marBottom w:val="0"/>
      <w:divBdr>
        <w:top w:val="none" w:sz="0" w:space="0" w:color="auto"/>
        <w:left w:val="none" w:sz="0" w:space="0" w:color="auto"/>
        <w:bottom w:val="none" w:sz="0" w:space="0" w:color="auto"/>
        <w:right w:val="none" w:sz="0" w:space="0" w:color="auto"/>
      </w:divBdr>
      <w:divsChild>
        <w:div w:id="1679307884">
          <w:marLeft w:val="0"/>
          <w:marRight w:val="23"/>
          <w:marTop w:val="0"/>
          <w:marBottom w:val="0"/>
          <w:divBdr>
            <w:top w:val="single" w:sz="4" w:space="3" w:color="999999"/>
            <w:left w:val="single" w:sz="4" w:space="3" w:color="999999"/>
            <w:bottom w:val="single" w:sz="4" w:space="3" w:color="999999"/>
            <w:right w:val="single" w:sz="4" w:space="3" w:color="999999"/>
          </w:divBdr>
          <w:divsChild>
            <w:div w:id="1679307853">
              <w:marLeft w:val="0"/>
              <w:marRight w:val="0"/>
              <w:marTop w:val="0"/>
              <w:marBottom w:val="0"/>
              <w:divBdr>
                <w:top w:val="none" w:sz="0" w:space="0" w:color="auto"/>
                <w:left w:val="none" w:sz="0" w:space="0" w:color="auto"/>
                <w:bottom w:val="none" w:sz="0" w:space="0" w:color="auto"/>
                <w:right w:val="none" w:sz="0" w:space="0" w:color="auto"/>
              </w:divBdr>
              <w:divsChild>
                <w:div w:id="1679307802">
                  <w:marLeft w:val="0"/>
                  <w:marRight w:val="0"/>
                  <w:marTop w:val="0"/>
                  <w:marBottom w:val="0"/>
                  <w:divBdr>
                    <w:top w:val="none" w:sz="0" w:space="0" w:color="auto"/>
                    <w:left w:val="none" w:sz="0" w:space="0" w:color="auto"/>
                    <w:bottom w:val="none" w:sz="0" w:space="0" w:color="auto"/>
                    <w:right w:val="none" w:sz="0" w:space="0" w:color="auto"/>
                  </w:divBdr>
                </w:div>
                <w:div w:id="1679307803">
                  <w:marLeft w:val="0"/>
                  <w:marRight w:val="0"/>
                  <w:marTop w:val="0"/>
                  <w:marBottom w:val="0"/>
                  <w:divBdr>
                    <w:top w:val="none" w:sz="0" w:space="0" w:color="auto"/>
                    <w:left w:val="none" w:sz="0" w:space="0" w:color="auto"/>
                    <w:bottom w:val="none" w:sz="0" w:space="0" w:color="auto"/>
                    <w:right w:val="none" w:sz="0" w:space="0" w:color="auto"/>
                  </w:divBdr>
                </w:div>
                <w:div w:id="1679307806">
                  <w:marLeft w:val="0"/>
                  <w:marRight w:val="0"/>
                  <w:marTop w:val="0"/>
                  <w:marBottom w:val="0"/>
                  <w:divBdr>
                    <w:top w:val="none" w:sz="0" w:space="0" w:color="auto"/>
                    <w:left w:val="none" w:sz="0" w:space="0" w:color="auto"/>
                    <w:bottom w:val="none" w:sz="0" w:space="0" w:color="auto"/>
                    <w:right w:val="none" w:sz="0" w:space="0" w:color="auto"/>
                  </w:divBdr>
                </w:div>
                <w:div w:id="1679307807">
                  <w:marLeft w:val="0"/>
                  <w:marRight w:val="0"/>
                  <w:marTop w:val="0"/>
                  <w:marBottom w:val="0"/>
                  <w:divBdr>
                    <w:top w:val="none" w:sz="0" w:space="0" w:color="auto"/>
                    <w:left w:val="none" w:sz="0" w:space="0" w:color="auto"/>
                    <w:bottom w:val="none" w:sz="0" w:space="0" w:color="auto"/>
                    <w:right w:val="none" w:sz="0" w:space="0" w:color="auto"/>
                  </w:divBdr>
                </w:div>
                <w:div w:id="1679307838">
                  <w:marLeft w:val="0"/>
                  <w:marRight w:val="0"/>
                  <w:marTop w:val="0"/>
                  <w:marBottom w:val="0"/>
                  <w:divBdr>
                    <w:top w:val="none" w:sz="0" w:space="0" w:color="auto"/>
                    <w:left w:val="none" w:sz="0" w:space="0" w:color="auto"/>
                    <w:bottom w:val="none" w:sz="0" w:space="0" w:color="auto"/>
                    <w:right w:val="none" w:sz="0" w:space="0" w:color="auto"/>
                  </w:divBdr>
                </w:div>
                <w:div w:id="1679307866">
                  <w:marLeft w:val="0"/>
                  <w:marRight w:val="0"/>
                  <w:marTop w:val="0"/>
                  <w:marBottom w:val="0"/>
                  <w:divBdr>
                    <w:top w:val="none" w:sz="0" w:space="0" w:color="auto"/>
                    <w:left w:val="none" w:sz="0" w:space="0" w:color="auto"/>
                    <w:bottom w:val="none" w:sz="0" w:space="0" w:color="auto"/>
                    <w:right w:val="none" w:sz="0" w:space="0" w:color="auto"/>
                  </w:divBdr>
                </w:div>
                <w:div w:id="1679307867">
                  <w:marLeft w:val="0"/>
                  <w:marRight w:val="0"/>
                  <w:marTop w:val="0"/>
                  <w:marBottom w:val="0"/>
                  <w:divBdr>
                    <w:top w:val="none" w:sz="0" w:space="0" w:color="auto"/>
                    <w:left w:val="none" w:sz="0" w:space="0" w:color="auto"/>
                    <w:bottom w:val="none" w:sz="0" w:space="0" w:color="auto"/>
                    <w:right w:val="none" w:sz="0" w:space="0" w:color="auto"/>
                  </w:divBdr>
                </w:div>
                <w:div w:id="1679307878">
                  <w:marLeft w:val="0"/>
                  <w:marRight w:val="0"/>
                  <w:marTop w:val="0"/>
                  <w:marBottom w:val="0"/>
                  <w:divBdr>
                    <w:top w:val="none" w:sz="0" w:space="0" w:color="auto"/>
                    <w:left w:val="none" w:sz="0" w:space="0" w:color="auto"/>
                    <w:bottom w:val="none" w:sz="0" w:space="0" w:color="auto"/>
                    <w:right w:val="none" w:sz="0" w:space="0" w:color="auto"/>
                  </w:divBdr>
                </w:div>
                <w:div w:id="1679307886">
                  <w:marLeft w:val="0"/>
                  <w:marRight w:val="0"/>
                  <w:marTop w:val="0"/>
                  <w:marBottom w:val="0"/>
                  <w:divBdr>
                    <w:top w:val="none" w:sz="0" w:space="0" w:color="auto"/>
                    <w:left w:val="none" w:sz="0" w:space="0" w:color="auto"/>
                    <w:bottom w:val="none" w:sz="0" w:space="0" w:color="auto"/>
                    <w:right w:val="none" w:sz="0" w:space="0" w:color="auto"/>
                  </w:divBdr>
                </w:div>
                <w:div w:id="16793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921">
      <w:marLeft w:val="0"/>
      <w:marRight w:val="0"/>
      <w:marTop w:val="0"/>
      <w:marBottom w:val="0"/>
      <w:divBdr>
        <w:top w:val="none" w:sz="0" w:space="0" w:color="auto"/>
        <w:left w:val="none" w:sz="0" w:space="0" w:color="auto"/>
        <w:bottom w:val="none" w:sz="0" w:space="0" w:color="auto"/>
        <w:right w:val="none" w:sz="0" w:space="0" w:color="auto"/>
      </w:divBdr>
    </w:div>
    <w:div w:id="1679307923">
      <w:marLeft w:val="0"/>
      <w:marRight w:val="0"/>
      <w:marTop w:val="0"/>
      <w:marBottom w:val="0"/>
      <w:divBdr>
        <w:top w:val="none" w:sz="0" w:space="0" w:color="auto"/>
        <w:left w:val="none" w:sz="0" w:space="0" w:color="auto"/>
        <w:bottom w:val="none" w:sz="0" w:space="0" w:color="auto"/>
        <w:right w:val="none" w:sz="0" w:space="0" w:color="auto"/>
      </w:divBdr>
    </w:div>
    <w:div w:id="1679307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kh.admrad.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scl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mrad.ru" TargetMode="External"/><Relationship Id="rId4" Type="http://schemas.openxmlformats.org/officeDocument/2006/relationships/webSettings" Target="webSettings.xml"/><Relationship Id="rId9" Type="http://schemas.openxmlformats.org/officeDocument/2006/relationships/hyperlink" Target="http://admrad.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85</Pages>
  <Words>29771</Words>
  <Characters>-32766</Characters>
  <Application>Microsoft Office Outlook</Application>
  <DocSecurity>0</DocSecurity>
  <Lines>0</Lines>
  <Paragraphs>0</Paragraphs>
  <ScaleCrop>false</ScaleCrop>
  <Company>Администрация г.Радужный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Гладышева С.М. Упр.Экономики</dc:creator>
  <cp:keywords/>
  <dc:description/>
  <cp:lastModifiedBy>Duma2</cp:lastModifiedBy>
  <cp:revision>4</cp:revision>
  <cp:lastPrinted>2016-03-09T03:12:00Z</cp:lastPrinted>
  <dcterms:created xsi:type="dcterms:W3CDTF">2016-03-10T13:08:00Z</dcterms:created>
  <dcterms:modified xsi:type="dcterms:W3CDTF">2016-04-26T05:15:00Z</dcterms:modified>
</cp:coreProperties>
</file>