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27" w:rsidRPr="00082393" w:rsidRDefault="00966327" w:rsidP="008925A8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966327" w:rsidRPr="00082393" w:rsidRDefault="00966327" w:rsidP="000A118C">
      <w:pPr>
        <w:jc w:val="center"/>
        <w:rPr>
          <w:b/>
          <w:sz w:val="32"/>
          <w:szCs w:val="32"/>
        </w:rPr>
      </w:pPr>
    </w:p>
    <w:p w:rsidR="00966327" w:rsidRDefault="00966327" w:rsidP="007478E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ГОРОДА РАДУЖНЫЙ</w:t>
      </w:r>
    </w:p>
    <w:p w:rsidR="00966327" w:rsidRDefault="00966327" w:rsidP="00747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966327" w:rsidRDefault="00966327" w:rsidP="007478E1">
      <w:pPr>
        <w:jc w:val="center"/>
        <w:rPr>
          <w:sz w:val="32"/>
          <w:szCs w:val="32"/>
        </w:rPr>
      </w:pPr>
    </w:p>
    <w:p w:rsidR="00966327" w:rsidRDefault="00966327" w:rsidP="007478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66327" w:rsidRDefault="00966327" w:rsidP="008925A8">
      <w:pPr>
        <w:jc w:val="center"/>
        <w:rPr>
          <w:b/>
          <w:sz w:val="28"/>
          <w:szCs w:val="28"/>
        </w:rPr>
      </w:pPr>
    </w:p>
    <w:p w:rsidR="00966327" w:rsidRDefault="00966327" w:rsidP="008925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апреля 2016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 w:rsidRPr="008925A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№ 128</w:t>
      </w:r>
    </w:p>
    <w:p w:rsidR="00966327" w:rsidRPr="00A53217" w:rsidRDefault="00966327" w:rsidP="00E37B65">
      <w:pPr>
        <w:jc w:val="both"/>
        <w:rPr>
          <w:sz w:val="28"/>
          <w:szCs w:val="28"/>
        </w:rPr>
      </w:pPr>
    </w:p>
    <w:p w:rsidR="00966327" w:rsidRDefault="00966327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выполнения муниципальной программы </w:t>
      </w:r>
    </w:p>
    <w:p w:rsidR="00966327" w:rsidRDefault="00966327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Радужный «Развитие культуры в</w:t>
      </w:r>
    </w:p>
    <w:p w:rsidR="00966327" w:rsidRPr="00E37B65" w:rsidRDefault="00966327" w:rsidP="00B25F82">
      <w:pPr>
        <w:shd w:val="clear" w:color="auto" w:fill="FFFFFF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городе Радужный на 2014 – 2020 годы» в 2015 году</w:t>
      </w:r>
    </w:p>
    <w:p w:rsidR="00966327" w:rsidRPr="00FE5E2F" w:rsidRDefault="00966327" w:rsidP="00E37B65">
      <w:pPr>
        <w:tabs>
          <w:tab w:val="left" w:pos="900"/>
        </w:tabs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966327" w:rsidRPr="00E37B65" w:rsidRDefault="00966327" w:rsidP="007478E1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о </w:t>
      </w:r>
      <w:r w:rsidRPr="00FE5E2F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ализации муниципальной программы города Радужный «Развитие культуры в городе Радужный на 2014 – 2020 годы» в 2015 году, </w:t>
      </w:r>
      <w:r w:rsidRPr="00FE5E2F">
        <w:rPr>
          <w:sz w:val="28"/>
          <w:szCs w:val="28"/>
        </w:rPr>
        <w:t xml:space="preserve">Дума города </w:t>
      </w:r>
      <w:r w:rsidRPr="00E37B65">
        <w:rPr>
          <w:b/>
          <w:sz w:val="28"/>
          <w:szCs w:val="28"/>
        </w:rPr>
        <w:t>решила:</w:t>
      </w:r>
    </w:p>
    <w:p w:rsidR="00966327" w:rsidRPr="00FE5E2F" w:rsidRDefault="00966327" w:rsidP="00E37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6327" w:rsidRPr="00FE5E2F" w:rsidRDefault="00966327" w:rsidP="00E37B65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  <w:t>Отчет о реализации муниципальной программы города Радужный «Развитие культуры в городе Радужный на 2014 – 2020 годы» в 2015 году принять к сведению (П</w:t>
      </w:r>
      <w:r w:rsidRPr="00FE5E2F">
        <w:rPr>
          <w:sz w:val="28"/>
          <w:szCs w:val="28"/>
        </w:rPr>
        <w:t>риложение).</w:t>
      </w:r>
    </w:p>
    <w:p w:rsidR="00966327" w:rsidRDefault="00966327" w:rsidP="00E37B65">
      <w:pPr>
        <w:jc w:val="both"/>
        <w:rPr>
          <w:sz w:val="28"/>
          <w:szCs w:val="28"/>
        </w:rPr>
      </w:pPr>
    </w:p>
    <w:p w:rsidR="00966327" w:rsidRPr="00FE5E2F" w:rsidRDefault="00966327" w:rsidP="00E37B65">
      <w:pPr>
        <w:jc w:val="both"/>
        <w:rPr>
          <w:sz w:val="28"/>
          <w:szCs w:val="28"/>
        </w:rPr>
      </w:pPr>
    </w:p>
    <w:p w:rsidR="00966327" w:rsidRPr="00FE5E2F" w:rsidRDefault="00966327" w:rsidP="00FE5E2F">
      <w:pPr>
        <w:jc w:val="both"/>
        <w:rPr>
          <w:sz w:val="28"/>
          <w:szCs w:val="28"/>
        </w:rPr>
      </w:pPr>
      <w:r w:rsidRPr="00FE5E2F">
        <w:rPr>
          <w:sz w:val="28"/>
          <w:szCs w:val="28"/>
        </w:rPr>
        <w:tab/>
      </w:r>
    </w:p>
    <w:p w:rsidR="00966327" w:rsidRDefault="00966327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327" w:rsidRPr="00E37B65" w:rsidRDefault="00966327" w:rsidP="00A532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города                                                               Г.П. Борщёв</w:t>
      </w: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327" w:rsidRDefault="00966327" w:rsidP="00FE5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327" w:rsidRDefault="00966327" w:rsidP="00FE5E2F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71385B">
      <w:pPr>
        <w:jc w:val="both"/>
        <w:rPr>
          <w:sz w:val="28"/>
          <w:szCs w:val="28"/>
        </w:rPr>
      </w:pPr>
    </w:p>
    <w:p w:rsidR="00966327" w:rsidRDefault="00966327" w:rsidP="00216E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66327" w:rsidRDefault="00966327" w:rsidP="00216E9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966327" w:rsidRPr="00CC47F4" w:rsidRDefault="00966327" w:rsidP="00216E9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26.04.2016 № 128</w:t>
      </w:r>
    </w:p>
    <w:p w:rsidR="00966327" w:rsidRDefault="00966327" w:rsidP="00216E98">
      <w:pPr>
        <w:rPr>
          <w:sz w:val="28"/>
          <w:szCs w:val="28"/>
        </w:rPr>
      </w:pPr>
    </w:p>
    <w:p w:rsidR="00966327" w:rsidRPr="00216E98" w:rsidRDefault="00966327" w:rsidP="00216E98">
      <w:pPr>
        <w:jc w:val="center"/>
        <w:rPr>
          <w:b/>
          <w:sz w:val="28"/>
          <w:szCs w:val="28"/>
        </w:rPr>
      </w:pPr>
      <w:r w:rsidRPr="00216E98">
        <w:rPr>
          <w:b/>
          <w:sz w:val="28"/>
          <w:szCs w:val="28"/>
        </w:rPr>
        <w:t>Отчет</w:t>
      </w:r>
    </w:p>
    <w:p w:rsidR="00966327" w:rsidRPr="00216E98" w:rsidRDefault="00966327" w:rsidP="00216E98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216E98">
        <w:rPr>
          <w:b/>
          <w:sz w:val="28"/>
          <w:szCs w:val="28"/>
        </w:rPr>
        <w:t xml:space="preserve">о  ходе выполнения муниципальной программы </w:t>
      </w:r>
    </w:p>
    <w:p w:rsidR="00966327" w:rsidRPr="00216E98" w:rsidRDefault="00966327" w:rsidP="00216E98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216E98">
        <w:rPr>
          <w:b/>
          <w:sz w:val="28"/>
          <w:szCs w:val="28"/>
        </w:rPr>
        <w:t>города Радужный «Развитие культуры в</w:t>
      </w:r>
    </w:p>
    <w:p w:rsidR="00966327" w:rsidRPr="00216E98" w:rsidRDefault="00966327" w:rsidP="00216E98">
      <w:pPr>
        <w:shd w:val="clear" w:color="auto" w:fill="FFFFFF"/>
        <w:ind w:right="-82"/>
        <w:jc w:val="center"/>
        <w:rPr>
          <w:b/>
          <w:sz w:val="28"/>
          <w:szCs w:val="28"/>
        </w:rPr>
      </w:pPr>
      <w:r w:rsidRPr="00216E98">
        <w:rPr>
          <w:b/>
          <w:sz w:val="28"/>
          <w:szCs w:val="28"/>
        </w:rPr>
        <w:t>городе Радужный на 2014 – 2020 годы» в 2015 году</w:t>
      </w:r>
    </w:p>
    <w:p w:rsidR="00966327" w:rsidRPr="00AD5706" w:rsidRDefault="00966327" w:rsidP="00216E98">
      <w:pPr>
        <w:shd w:val="clear" w:color="auto" w:fill="FFFFFF"/>
        <w:ind w:right="-82"/>
        <w:jc w:val="center"/>
        <w:rPr>
          <w:sz w:val="28"/>
          <w:szCs w:val="28"/>
        </w:rPr>
      </w:pPr>
    </w:p>
    <w:p w:rsidR="00966327" w:rsidRPr="00216E98" w:rsidRDefault="00966327" w:rsidP="00216E98">
      <w:pPr>
        <w:shd w:val="clear" w:color="auto" w:fill="FFFFFF"/>
        <w:tabs>
          <w:tab w:val="left" w:pos="900"/>
        </w:tabs>
        <w:ind w:firstLine="709"/>
        <w:jc w:val="both"/>
        <w:rPr>
          <w:kern w:val="32"/>
          <w:sz w:val="28"/>
          <w:szCs w:val="28"/>
        </w:rPr>
      </w:pPr>
      <w:r w:rsidRPr="00216E98">
        <w:rPr>
          <w:kern w:val="32"/>
          <w:sz w:val="28"/>
          <w:szCs w:val="28"/>
        </w:rPr>
        <w:tab/>
        <w:t xml:space="preserve">Управление осуществляет координацию и контроль за деятельностью 4 муниципальных учреждений: </w:t>
      </w:r>
    </w:p>
    <w:p w:rsidR="00966327" w:rsidRPr="00216E98" w:rsidRDefault="00966327" w:rsidP="00216E98">
      <w:pPr>
        <w:shd w:val="clear" w:color="auto" w:fill="FFFFFF"/>
        <w:tabs>
          <w:tab w:val="left" w:pos="900"/>
        </w:tabs>
        <w:ind w:firstLine="709"/>
        <w:jc w:val="both"/>
        <w:rPr>
          <w:kern w:val="32"/>
          <w:sz w:val="28"/>
          <w:szCs w:val="28"/>
        </w:rPr>
      </w:pPr>
      <w:r w:rsidRPr="00216E98">
        <w:rPr>
          <w:kern w:val="32"/>
          <w:sz w:val="28"/>
          <w:szCs w:val="28"/>
        </w:rPr>
        <w:tab/>
        <w:t>- АУК «ДК «Нефтяник» города Радужный;</w:t>
      </w:r>
    </w:p>
    <w:p w:rsidR="00966327" w:rsidRPr="00216E98" w:rsidRDefault="00966327" w:rsidP="00216E98">
      <w:pPr>
        <w:shd w:val="clear" w:color="auto" w:fill="FFFFFF"/>
        <w:tabs>
          <w:tab w:val="left" w:pos="900"/>
        </w:tabs>
        <w:ind w:firstLine="709"/>
        <w:jc w:val="both"/>
        <w:rPr>
          <w:kern w:val="32"/>
          <w:sz w:val="28"/>
          <w:szCs w:val="28"/>
        </w:rPr>
      </w:pPr>
      <w:r w:rsidRPr="00216E98">
        <w:rPr>
          <w:kern w:val="32"/>
          <w:sz w:val="28"/>
          <w:szCs w:val="28"/>
        </w:rPr>
        <w:tab/>
        <w:t>- МАУ ДО «Детская школа искусств» города Радужный,</w:t>
      </w:r>
    </w:p>
    <w:p w:rsidR="00966327" w:rsidRPr="00216E98" w:rsidRDefault="00966327" w:rsidP="00216E98">
      <w:pPr>
        <w:shd w:val="clear" w:color="auto" w:fill="FFFFFF"/>
        <w:tabs>
          <w:tab w:val="left" w:pos="900"/>
        </w:tabs>
        <w:ind w:firstLine="709"/>
        <w:jc w:val="both"/>
        <w:rPr>
          <w:kern w:val="32"/>
          <w:sz w:val="28"/>
          <w:szCs w:val="28"/>
        </w:rPr>
      </w:pPr>
      <w:r w:rsidRPr="00216E98">
        <w:rPr>
          <w:kern w:val="32"/>
          <w:sz w:val="28"/>
          <w:szCs w:val="28"/>
        </w:rPr>
        <w:tab/>
        <w:t>- МАУ ДО «Детская художественная школа» города Радужный;</w:t>
      </w:r>
    </w:p>
    <w:p w:rsidR="00966327" w:rsidRPr="00216E98" w:rsidRDefault="00966327" w:rsidP="00216E98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pacing w:val="8"/>
          <w:kern w:val="32"/>
          <w:sz w:val="28"/>
          <w:szCs w:val="28"/>
        </w:rPr>
      </w:pPr>
      <w:r w:rsidRPr="00216E98">
        <w:rPr>
          <w:kern w:val="32"/>
          <w:sz w:val="28"/>
          <w:szCs w:val="28"/>
        </w:rPr>
        <w:tab/>
        <w:t xml:space="preserve">- </w:t>
      </w:r>
      <w:r w:rsidRPr="00216E98">
        <w:rPr>
          <w:color w:val="000000"/>
          <w:spacing w:val="8"/>
          <w:kern w:val="32"/>
          <w:sz w:val="28"/>
          <w:szCs w:val="28"/>
        </w:rPr>
        <w:t xml:space="preserve">БУК  «Библиотечно-музейный центр».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Организация взаимодействия с подведомственными учреждениями осуществляется на основании законодательства Российской Федерации, нормативными правовыми актами субъекта Российской Федерации, муниципальными правовыми актами и настоящим Положением об управлении культуры и искусства администрации города Радужный.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Управлением разр</w:t>
      </w:r>
      <w:r>
        <w:rPr>
          <w:sz w:val="28"/>
          <w:szCs w:val="28"/>
        </w:rPr>
        <w:t xml:space="preserve">аботана муниципальная программа </w:t>
      </w:r>
      <w:r w:rsidRPr="00216E98">
        <w:rPr>
          <w:sz w:val="28"/>
          <w:szCs w:val="28"/>
        </w:rPr>
        <w:t>«Развитие культуры в городе Радужный на 2014 – 2020 годы».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Цели и задачи муниципальной программы: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Удовлетворение потребностей жителей города Радужный в услугах дополнительного образования детей в области культуры и искусства.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Сохранение и популяризация культурного наследия города Радужный, привлечение внимания общества к его изучению, повышение качества культурных услуг, предоставляемых в области библиотечного, музейного дела.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Обеспечение прав граждан на участие в культурной жизни и  реализация творческого потенциала жителей города Радужный.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Повышение эффективности государственного управления в сфере культуры.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Достижение заявленных целей требует решение следующих задач: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1. Создание условий для развития дополнительного образования детей в детских школах искусств города Радужный;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2. Создание условий для модернизационного развития общедоступных библиотек города Радужный;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3. Развитие музейного дела и удовлетворение потребности населения в предоставлении доступа к культурным ценностям;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4. Создание условий для развития и организации культурного досуга;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216E98">
        <w:rPr>
          <w:sz w:val="28"/>
          <w:szCs w:val="28"/>
        </w:rPr>
        <w:t>Модернизация учреждений культуры (совершенствование материального и технического оснащения);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6. Осуществление функций исполнительного органа муниципальной власти города Радужный по реализации единой государственной политики в культуре.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На реализацию данной программы доведены бюджетные ассигнования в размере 165 193,74 тыс. руб., освоено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 xml:space="preserve">в пределах доведенных лимитов в размере 160 234,90 тыс. руб., что составляет 96,7%  от годового плана. </w:t>
      </w:r>
    </w:p>
    <w:p w:rsidR="00966327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Для достижения заявленных целей и решения поставленных задач предусмотрена реализация 4 подпрограмм: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I «Предоставление дополнительного образования детей в сфере культуры и искусства».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подпрограммы – </w:t>
      </w:r>
      <w:r w:rsidRPr="00216E98">
        <w:rPr>
          <w:sz w:val="28"/>
          <w:szCs w:val="28"/>
        </w:rPr>
        <w:t xml:space="preserve">удовлетворение потребностей жителей города Радужный в услугах дополнительного образования детей в области культуры и искусства.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 xml:space="preserve">Подпрограмма направлена на обеспечение деятельности учреждений дополнительного образования детей, подведомственных Управлению культуры и искусства. На реализацию данной подпрограммы доведены бюджетные ассигнования в размере  61 546,34 тыс. руб.,  освоено в пределах доведенных лимитов в размере 58 732,15 тыс. руб., что составляет 95,4%  от годового плана. </w:t>
      </w:r>
      <w:r>
        <w:rPr>
          <w:sz w:val="28"/>
          <w:szCs w:val="28"/>
        </w:rPr>
        <w:tab/>
      </w:r>
      <w:r w:rsidRPr="00216E98">
        <w:rPr>
          <w:sz w:val="28"/>
          <w:szCs w:val="28"/>
        </w:rPr>
        <w:t>Средства направлены на: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выполнение муниципального задания в сфере дополнительного образования запланировано на год - 58 603,0 тыс. руб., кассовое исполнение – 55 790,71 тыс. руб., исполнение – 95,2%;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расходы по оплате льготного проезда запланированы на год -  910,3  тыс. руб., кассовое исполнение – 908,51 тыс. руб., исполнение – 99,8%;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обеспечение гарантий работникам организаций культуры в части компенсации расходов по выезду из районов Крайнего Севера запланировано на год – 32,3 тыс. руб., кассовое исполнение – 32,25 тыс. руб., исполнение – 99,8%;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обеспечение гарантий работникам организаций дополнительного образования в части вознаграждения при выходе на пенсию запланировано на год – 408,2 тыс. руб., кассовое исполнение – 408,13 тыс. руб., исполнение – 100,0%;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на укрепление материально-технической базы муниципальных школ искусств в сфере культуры: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- из бюджета округа выделено на год – 605,2  тыс. руб., кассовое исполнение – 605,2 тыс. руб., исполнение 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 xml:space="preserve">100%, направлены на приобретение музыкальных инструментов в Детскую школу искусств;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-</w:t>
      </w:r>
      <w:r>
        <w:rPr>
          <w:sz w:val="28"/>
          <w:szCs w:val="28"/>
        </w:rPr>
        <w:t xml:space="preserve">  из местного бюджета на год – </w:t>
      </w:r>
      <w:r w:rsidRPr="00216E98">
        <w:rPr>
          <w:sz w:val="28"/>
          <w:szCs w:val="28"/>
        </w:rPr>
        <w:t>987,34  тыс. руб., кассовое исполнение – 987,34 тыс. руб., исполнение – 100% из них: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пожертво</w:t>
      </w:r>
      <w:r>
        <w:rPr>
          <w:sz w:val="28"/>
          <w:szCs w:val="28"/>
        </w:rPr>
        <w:t xml:space="preserve">вания ООО «РН-Юганскнефтегаз» - </w:t>
      </w:r>
      <w:r w:rsidRPr="00216E98">
        <w:rPr>
          <w:sz w:val="28"/>
          <w:szCs w:val="28"/>
        </w:rPr>
        <w:t>477,0  тыс. руб., кассовое исполнение – 477,0 тыс. руб., исполнение – 100%, выделенных на приобретение оборудования и мебели;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средства Правительства Тюменской области – 403,54  тыс. руб., кассовое исполнение – 403,54 тыс. руб., исполнение – 100%, направлены на приобретение ткани для пошива костюмов, проектора и многофункционального устройства  и интерактивной доски с комплектующими, фотоаппарата с комплектующими и аксессуарами.</w:t>
      </w:r>
    </w:p>
    <w:p w:rsidR="00966327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Согласно муниципально</w:t>
      </w:r>
      <w:r>
        <w:rPr>
          <w:sz w:val="28"/>
          <w:szCs w:val="28"/>
        </w:rPr>
        <w:t>му</w:t>
      </w:r>
      <w:r w:rsidRPr="00216E9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ю</w:t>
      </w:r>
      <w:r w:rsidRPr="00216E98">
        <w:rPr>
          <w:sz w:val="28"/>
          <w:szCs w:val="28"/>
        </w:rPr>
        <w:t xml:space="preserve"> количество обучающихся по плану 982 человека, фактически на конец отчетного года количество обучающихся составило 982 человека. Доля детей, охваченных дополнительным образованием в сфере культуры и искусства в возрасте от 5 до 17 лет от общего количества детей этого возраста в г. Радужный составила 12,2%.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II «Обеспечение прав граждан на доступ к культурным ценностям и информации».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 xml:space="preserve">Цель подпрограммы – сохранение и популяризация культурного наследия Югры, привлечение внимания общества к его изучению, повышение качества культурных услуг, предоставляемых в области библиотечного, музейного дела.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направлена на обеспечение доступа граждан к культурным ценностям и информации (памятники истории и культуры, музейные и библиотечные фонды и собрания), ознакомление жителей и гостей города Радужный с культурным наследием региона в целях формирования общественного сознания и целостной системы духовных ценностей; модернизация имущественного комплекса и укрепление материально-технической базы учреждений культуры, учреждений образования в сфере культуры.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На реализацию данной подпрограммы доведены бюджетные ассигнования</w:t>
      </w:r>
      <w:r>
        <w:rPr>
          <w:sz w:val="28"/>
          <w:szCs w:val="28"/>
        </w:rPr>
        <w:t xml:space="preserve"> в размере 37 654,2 тыс. руб., </w:t>
      </w:r>
      <w:r w:rsidRPr="00216E98">
        <w:rPr>
          <w:sz w:val="28"/>
          <w:szCs w:val="28"/>
        </w:rPr>
        <w:t>освоено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в пределах доведенных лимитов в размере  36 714,74 тыс. руб., что составляет 97,5%  от годового плана. Средства на реализацию подпрограммы направлены на: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выполнение муниципального задания в учреждении культуры запланировано на год – 35 394,0 тыс. руб., кассовое исполнение – 34 472,04 тыс. руб., исполнение – 97,4%;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расходы по оплате льготного проезда запланировано с учетом уточнения на год – 630,6  тыс. руб., кассовое исполнение – 630,59 тыс. руб., исполнение – 100%;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расходы на создание условий для модернизационного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 xml:space="preserve">развития общедоступных библиотек города Радужный в рамках реализации государственной программы «Развитие культуры и туризма в Ханты-Мансийском автономном </w:t>
      </w:r>
      <w:r>
        <w:rPr>
          <w:sz w:val="28"/>
          <w:szCs w:val="28"/>
        </w:rPr>
        <w:t xml:space="preserve">округе – Югре на 2014 – </w:t>
      </w:r>
      <w:r w:rsidRPr="00216E98">
        <w:rPr>
          <w:sz w:val="28"/>
          <w:szCs w:val="28"/>
        </w:rPr>
        <w:t>2020 годы» в размере 218,4 тыс.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руб.: из бюджета округа выделено на год – 103,8  тыс. руб., кассовое исполнение – 103,8 т</w:t>
      </w:r>
      <w:r>
        <w:rPr>
          <w:sz w:val="28"/>
          <w:szCs w:val="28"/>
        </w:rPr>
        <w:t xml:space="preserve">ыс. руб., исполнение – 100%, </w:t>
      </w:r>
      <w:r w:rsidRPr="00216E98">
        <w:rPr>
          <w:sz w:val="28"/>
          <w:szCs w:val="28"/>
        </w:rPr>
        <w:t>из бюджета МО на условиях софинансирования</w:t>
      </w:r>
      <w:r>
        <w:rPr>
          <w:sz w:val="28"/>
          <w:szCs w:val="28"/>
        </w:rPr>
        <w:t xml:space="preserve">на год – </w:t>
      </w:r>
      <w:r w:rsidRPr="00216E98">
        <w:rPr>
          <w:sz w:val="28"/>
          <w:szCs w:val="28"/>
        </w:rPr>
        <w:t>114,6  тыс. руб., кассовое исполнение – 114,6 тыс. руб., исполнение – 100%;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расходы на осуществление полномочий по хранению, комплектованию, учету и использованию архивных документов из бюджета ок</w:t>
      </w:r>
      <w:r>
        <w:rPr>
          <w:sz w:val="28"/>
          <w:szCs w:val="28"/>
        </w:rPr>
        <w:t xml:space="preserve">руга выделено бюджета на год – </w:t>
      </w:r>
      <w:r w:rsidRPr="00216E98">
        <w:rPr>
          <w:sz w:val="28"/>
          <w:szCs w:val="28"/>
        </w:rPr>
        <w:t>178,4  тыс. руб., кассовое исполнение – 160,98 тыс. руб., исполнение – 90,2 %;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обновление материально-технической базы учреждений из них: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пожертво</w:t>
      </w:r>
      <w:r>
        <w:rPr>
          <w:sz w:val="28"/>
          <w:szCs w:val="28"/>
        </w:rPr>
        <w:t xml:space="preserve">вания ООО «РН-Юганскнефтегаз» </w:t>
      </w:r>
      <w:r w:rsidRPr="00216E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800,0  тыс. руб., кассовое исполнение – 800,0 тыс. руб., исполнение – 100%, направлены на приобретение мебели и оборудования;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средства Правительства Тюменской области – 85,0  тыс. руб., кассовое исполнение – 85,0 тыс. руб., исполнение – 100%, направлены на приобретение звукового оборудования.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комплектование фондов библиотек из федерального бюджета выделено на год – 10,6  тыс. руб., кассовое исполнение – 10,6 тыс. руб., исполнение – 100%;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обеспечение гарантий работникам организаций культуры в части компенсации расходов по выезду из районов Крайнего Севера выделено на год -  37,2  тыс. руб., кассовое исполнение –37,13 тыс. руб., исполнение – 99,8%;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подписку периодических изданий, в том числе пожертвования ОО</w:t>
      </w:r>
      <w:r>
        <w:rPr>
          <w:sz w:val="28"/>
          <w:szCs w:val="28"/>
        </w:rPr>
        <w:t xml:space="preserve">О «РН-Юганскнефтегаз» на год – </w:t>
      </w:r>
      <w:r w:rsidRPr="00216E98">
        <w:rPr>
          <w:sz w:val="28"/>
          <w:szCs w:val="28"/>
        </w:rPr>
        <w:t>300,0  тыс. руб., кассовое исполнение – 300,0 тыс. руб., исполнение – 100%.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 xml:space="preserve">В данной подпрограмме достигнуты все целевые показатели: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1) запланированная доля библиотечных фондов общедоступных библиотек, отраженных в электронных каталогах 98% достигнута в полном объеме;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2) запланированное количество выставочных проектов, организованных на базе муниципального музея 5 единиц достигнуто в полном объеме;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3) запланированное число посещений вебсайтов БУК «БМЦ» 7,75 тыс. человек, достигнуто в полном объеме;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4) запланированная доля оцифрованных музейных предметов, представленных в сети Интернет от общего числа музейных предметов основного фонда муниципального музея 40%, достигнуто в полном объеме;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5) среднее число посещений музея на 1000 жителей составило 161 человек;</w:t>
      </w:r>
    </w:p>
    <w:p w:rsidR="00966327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6) библиотечный фонд на 1000 жителей составил 2406 экземпляров.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III «Укрепление единого культурного пространства в городе Радужный».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Цель подпрограммы – обеспечение прав граждан на участие в культурной жизни, реализация творческого потенциала жителей города Радужный.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направлена на создание условий для обеспечения возможности участия граждан города Радужный в культурной жизни города и округа и пользования учреждениями культуры и искусства.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На реализацию данной подпрограммы доведены бюджетные ассигнования в размере 57 428,2</w:t>
      </w:r>
      <w:r>
        <w:rPr>
          <w:sz w:val="28"/>
          <w:szCs w:val="28"/>
        </w:rPr>
        <w:t xml:space="preserve"> тыс. руб., </w:t>
      </w:r>
      <w:r w:rsidRPr="00216E98">
        <w:rPr>
          <w:sz w:val="28"/>
          <w:szCs w:val="28"/>
        </w:rPr>
        <w:t>освоено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в пределах доведенных лимитов в размере 56 680,76 тыс. руб., что составляет 98,7%  от годового плана.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Средства направлены на: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выполнение муниципального задания в сфере культуры выделено  на год – 44415,0 тыс. руб., кассовое исполнение – 44079,34 тыс. руб., исполнение – 99,2%;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расходы по оплате льготного проезда выделено  на год – 687,2 тыс. руб., кассовое исполнение 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687,2 тыс. руб., исполнение – 100%;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расходы по выезду из районов Крайнего севера выделено  на год – 10,5 тыс. руб., кассовое исполнение – 0 тыс. руб., исполнение – 0%.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организацию и проведение общегородских мероприятий выделено на год – 3462,0 тыс. руб., кассовое исполнение – 3396,37 тыс. руб., исполнение – 98,1%, из них пожертво</w:t>
      </w:r>
      <w:r>
        <w:rPr>
          <w:sz w:val="28"/>
          <w:szCs w:val="28"/>
        </w:rPr>
        <w:t xml:space="preserve">вания ООО «РН-Юганскнефтегаз» </w:t>
      </w:r>
      <w:r w:rsidRPr="00216E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593,0  тыс. руб., кассовое исполнение – 593,0 тыс. руб., исполнение – 100%;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мероприятия по выявлению  и поддержке одаренных детей в сфере культуры и искусств выделено  на год – 122,0 тыс. руб., кассовое исполнение – 74,85 тыс. руб., исполнение – 61,4%.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укрепление материально-технической базы культурно-досуговых учреждений в сфере культуры выделено пожертвований ООО «РН-Юганскнефтегаз»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на год – 2891,0 тыс. руб., кассовое исполнение – 2847,52 тыс. руб., исполнение – 98,5 %, в том числе: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приобретение  оборудования зрительного зала 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2690,0 тыс. рублей;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приобретение светового  оборудования – 201,0 тыс. руб.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реконструкцию и модернизацию городской системы трансляции речевых и музыкальных программ  для АУК «ДК «Нефтяник» из средств местного бюджета выделено  на год – 1700,0 тыс. руб., кассовое исполнение – 1700,0 тыс. руб., исполнение – 100,0 %.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 xml:space="preserve">приобретение и установку шлагбаума для обеспечения комплексной безопасности и комфортных условий учреждений культуры направлено </w:t>
      </w:r>
      <w:r>
        <w:rPr>
          <w:sz w:val="28"/>
          <w:szCs w:val="28"/>
        </w:rPr>
        <w:t xml:space="preserve">100,0 тыс.рублей, исполнение – </w:t>
      </w:r>
      <w:r w:rsidRPr="00216E98">
        <w:rPr>
          <w:sz w:val="28"/>
          <w:szCs w:val="28"/>
        </w:rPr>
        <w:t xml:space="preserve">100%. 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6E98">
        <w:rPr>
          <w:sz w:val="28"/>
          <w:szCs w:val="28"/>
        </w:rPr>
        <w:t>обустройство и оборудование "Площади Дружбы народов" и детской площадки на дворовой территории – 4040,5 ты</w:t>
      </w:r>
      <w:r>
        <w:rPr>
          <w:sz w:val="28"/>
          <w:szCs w:val="28"/>
        </w:rPr>
        <w:t xml:space="preserve">с. руб., кассовое исполнение – </w:t>
      </w:r>
      <w:r w:rsidRPr="00216E98">
        <w:rPr>
          <w:sz w:val="28"/>
          <w:szCs w:val="28"/>
        </w:rPr>
        <w:t>3795,58, исполнение – 93,9%.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В данной подпрограмме достигнуты следующие целевые показатели: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1. Доля детей, привлекаемых к участию в творческих мероприятиях в возрасте до 17 лет от общего количества детей в г. Радужный с целью увеличения числа выявленных талантов и их поддержка составила 8,6 % из запланированных 8%.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Количество культурно-</w:t>
      </w:r>
      <w:r w:rsidRPr="00216E98">
        <w:rPr>
          <w:sz w:val="28"/>
          <w:szCs w:val="28"/>
        </w:rPr>
        <w:t>досуговых мероприятий, организо</w:t>
      </w:r>
      <w:r>
        <w:rPr>
          <w:sz w:val="28"/>
          <w:szCs w:val="28"/>
        </w:rPr>
        <w:t>ванных муниципальными культурно-</w:t>
      </w:r>
      <w:r w:rsidRPr="00216E98">
        <w:rPr>
          <w:sz w:val="28"/>
          <w:szCs w:val="28"/>
        </w:rPr>
        <w:t>досуговыми учреждениями составило 275 единиц из запланированных 378. Данное отклонение обусловлено тем, что в плановый показатель включены мероприятия учреждений АУК "ДК "Нефтяник" и АУК "ЦНТ "Русь". АУК "ЦНТ "Русь" в августе 2014 года реорганизовано.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3. К</w:t>
      </w:r>
      <w:r>
        <w:rPr>
          <w:sz w:val="28"/>
          <w:szCs w:val="28"/>
        </w:rPr>
        <w:t>оличество посетителей культурно-</w:t>
      </w:r>
      <w:r w:rsidRPr="00216E98">
        <w:rPr>
          <w:sz w:val="28"/>
          <w:szCs w:val="28"/>
        </w:rPr>
        <w:t>досуговых мероприятий, организо</w:t>
      </w:r>
      <w:r>
        <w:rPr>
          <w:sz w:val="28"/>
          <w:szCs w:val="28"/>
        </w:rPr>
        <w:t>ванных муниципальными культурно-</w:t>
      </w:r>
      <w:r w:rsidRPr="00216E98">
        <w:rPr>
          <w:sz w:val="28"/>
          <w:szCs w:val="28"/>
        </w:rPr>
        <w:t>досуговыми учреждениями составило 62,7 тыс. человек из запланированных 61,3 тыс. человек. Основными мероприятиями были: Весна Красна, Сабантуй, День Победы, День защиты детей, День России, День Молодежи, День города и День Нефтяников, 85-ие округа, конкурс «Лучший читатель года», Открытие городской елки и новогодняя ночь, Общероссийская акция «Библионочь» и Международная акция «Ночь в музее».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4. Удельный вес населения, посетившего платные культурно - досуговые мероприятия, проводимые муниципальными учреждениями культуры составил 43,6% из запланированных 45%. Данное отклонение обусловлено тем, что в плановый показатель включены мероприятия учреждений АУК "ДК "Нефтяник" и АУК "ЦНТ "Русь". АУК "ЦНТ "Русь" в августе 2014 года реорганизовано.</w:t>
      </w:r>
    </w:p>
    <w:p w:rsidR="00966327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5. Удовлетворенность населения качеством предоставляемых услуг в сфере культуры (качеством культурного обслуживания) составила 85,7% из запланированных 80%.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IV «Совершенствование системы управления культуры в городе Радужный».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Цель подпрограммы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16E98">
        <w:rPr>
          <w:sz w:val="28"/>
          <w:szCs w:val="28"/>
        </w:rPr>
        <w:t>повышение эффективности государственного управления в отрасли культура.</w:t>
      </w:r>
    </w:p>
    <w:p w:rsidR="00966327" w:rsidRPr="00216E98" w:rsidRDefault="00966327" w:rsidP="002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6E98">
        <w:rPr>
          <w:sz w:val="28"/>
          <w:szCs w:val="28"/>
        </w:rPr>
        <w:t>Подпрограмма направлена на осуществление функций органов местного самоуправления по реализации единой государственной политики и нормативному правовому регулированию, управлению муниципальным имуществом в сфере культуры и кинематографии. На реализацию данной подпрограммы доведены бюджетные ассигнования в размере 8 565,0 тыс. руб. освоено в пределах доведенных лимитов в размере 8 107,25 тыс. руб., что составляет 94,7%</w:t>
      </w:r>
      <w:bookmarkStart w:id="0" w:name="_GoBack"/>
      <w:bookmarkEnd w:id="0"/>
      <w:r w:rsidRPr="00216E98">
        <w:rPr>
          <w:sz w:val="28"/>
          <w:szCs w:val="28"/>
        </w:rPr>
        <w:t xml:space="preserve">  от годового плана.</w:t>
      </w:r>
    </w:p>
    <w:p w:rsidR="00966327" w:rsidRDefault="00966327" w:rsidP="00216E98">
      <w:pPr>
        <w:jc w:val="both"/>
        <w:rPr>
          <w:sz w:val="28"/>
          <w:szCs w:val="28"/>
        </w:rPr>
      </w:pPr>
      <w:r w:rsidRPr="00216E98">
        <w:rPr>
          <w:sz w:val="28"/>
          <w:szCs w:val="28"/>
        </w:rPr>
        <w:t>Оценка эффективности реализации муниципальной программы «Развитие культуры в городе Радужный на 2014 – 2020 годы» за 2015 год составила 4,4 балла (приложение 1).</w:t>
      </w: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  <w:r w:rsidRPr="00216E98">
        <w:rPr>
          <w:sz w:val="28"/>
          <w:szCs w:val="28"/>
        </w:rPr>
        <w:t>Приложение 1 к отчету</w:t>
      </w:r>
    </w:p>
    <w:tbl>
      <w:tblPr>
        <w:tblW w:w="10065" w:type="dxa"/>
        <w:tblInd w:w="-176" w:type="dxa"/>
        <w:tblLook w:val="00A0"/>
      </w:tblPr>
      <w:tblGrid>
        <w:gridCol w:w="3261"/>
        <w:gridCol w:w="960"/>
        <w:gridCol w:w="960"/>
        <w:gridCol w:w="1720"/>
        <w:gridCol w:w="3164"/>
      </w:tblGrid>
      <w:tr w:rsidR="00966327" w:rsidRPr="00216E98" w:rsidTr="00715E31">
        <w:trPr>
          <w:trHeight w:val="57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 xml:space="preserve">Отчет по оценке эффективности реализации муниципальной программы </w:t>
            </w:r>
          </w:p>
        </w:tc>
      </w:tr>
      <w:tr w:rsidR="00966327" w:rsidRPr="00216E98" w:rsidTr="00715E31">
        <w:trPr>
          <w:trHeight w:val="42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"Развитие куль</w:t>
            </w:r>
            <w:r>
              <w:rPr>
                <w:sz w:val="28"/>
                <w:szCs w:val="28"/>
              </w:rPr>
              <w:t xml:space="preserve">туры в городе  Радужный на 2014 – </w:t>
            </w:r>
            <w:r w:rsidRPr="00216E98">
              <w:rPr>
                <w:sz w:val="28"/>
                <w:szCs w:val="28"/>
              </w:rPr>
              <w:t>2020 годы"</w:t>
            </w:r>
          </w:p>
        </w:tc>
      </w:tr>
      <w:tr w:rsidR="00966327" w:rsidRPr="00216E98" w:rsidTr="003A5783">
        <w:trPr>
          <w:trHeight w:val="3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</w:tr>
      <w:tr w:rsidR="00966327" w:rsidRPr="00216E98" w:rsidTr="003A5783">
        <w:trPr>
          <w:trHeight w:val="70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Вес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Балл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Оценка по критерию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Комментарии</w:t>
            </w:r>
          </w:p>
        </w:tc>
      </w:tr>
      <w:tr w:rsidR="00966327" w:rsidRPr="00216E98" w:rsidTr="003A5783">
        <w:trPr>
          <w:trHeight w:val="15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Освоение средств за счет всех источников финансирования (федеральный, региональный, муниципальный) (К1)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2,5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Освоение средств по муниципальной программе составило 97 %</w:t>
            </w:r>
          </w:p>
        </w:tc>
      </w:tr>
      <w:tr w:rsidR="00966327" w:rsidRPr="00216E98" w:rsidTr="00715E31">
        <w:trPr>
          <w:trHeight w:val="31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Степень достижения целевых значений показателей муниципальной программы (К2)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Из 13 целевых показателей по 12 целевым показателям степень достижения составляет 100%, 92,3% целевых показателей соответствуют или выше предусмотренных муниципальной программой</w:t>
            </w:r>
          </w:p>
        </w:tc>
      </w:tr>
      <w:tr w:rsidR="00966327" w:rsidRPr="00216E98" w:rsidTr="003A5783">
        <w:trPr>
          <w:trHeight w:val="14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Объем дополнительно привлеченных средств для финансирования муниципальной программы (K3)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дополнительные средства привлечены</w:t>
            </w:r>
          </w:p>
        </w:tc>
      </w:tr>
      <w:tr w:rsidR="00966327" w:rsidRPr="00216E98" w:rsidTr="003A5783">
        <w:trPr>
          <w:trHeight w:val="20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Степень выполнения мероприятий муниципальной программы в отчетном году (K4)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0,5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Из 36программных мероприятий, исключается из расчета 8 мероприятий, финансирование по данным мероприятиям не предусмотрено в отчетном год.Из 28 мероприятий исполнено 28, что составляет  100%</w:t>
            </w:r>
          </w:p>
        </w:tc>
      </w:tr>
      <w:tr w:rsidR="00966327" w:rsidRPr="00216E98" w:rsidTr="003A5783">
        <w:trPr>
          <w:trHeight w:val="3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4,4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</w:tr>
      <w:tr w:rsidR="00966327" w:rsidRPr="00216E98" w:rsidTr="003A5783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</w:p>
        </w:tc>
      </w:tr>
      <w:tr w:rsidR="00966327" w:rsidRPr="00216E98" w:rsidTr="003A5783">
        <w:trPr>
          <w:trHeight w:val="5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Default="00966327" w:rsidP="00216E98">
            <w:pPr>
              <w:jc w:val="both"/>
              <w:rPr>
                <w:sz w:val="28"/>
                <w:szCs w:val="28"/>
              </w:rPr>
            </w:pPr>
          </w:p>
          <w:p w:rsidR="00966327" w:rsidRDefault="00966327" w:rsidP="00216E98">
            <w:pPr>
              <w:jc w:val="both"/>
              <w:rPr>
                <w:sz w:val="28"/>
                <w:szCs w:val="28"/>
              </w:rPr>
            </w:pPr>
          </w:p>
          <w:p w:rsidR="00966327" w:rsidRDefault="00966327" w:rsidP="00216E98">
            <w:pPr>
              <w:jc w:val="both"/>
              <w:rPr>
                <w:sz w:val="28"/>
                <w:szCs w:val="28"/>
              </w:rPr>
            </w:pPr>
          </w:p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1. Пояснения к оценке 4,4 "Хорошо"</w:t>
            </w:r>
          </w:p>
        </w:tc>
      </w:tr>
      <w:tr w:rsidR="00966327" w:rsidRPr="00216E98" w:rsidTr="003A5783">
        <w:trPr>
          <w:trHeight w:val="16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327" w:rsidRPr="00216E98" w:rsidRDefault="00966327" w:rsidP="00216E98">
            <w:pPr>
              <w:jc w:val="both"/>
              <w:rPr>
                <w:sz w:val="28"/>
                <w:szCs w:val="28"/>
              </w:rPr>
            </w:pPr>
            <w:r w:rsidRPr="00216E98">
              <w:rPr>
                <w:sz w:val="28"/>
                <w:szCs w:val="28"/>
              </w:rPr>
              <w:t>2. Выводы: Управление экономики и прогнозирования администрации города Радужный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финансирования.</w:t>
            </w:r>
          </w:p>
        </w:tc>
      </w:tr>
    </w:tbl>
    <w:p w:rsidR="00966327" w:rsidRPr="00216E98" w:rsidRDefault="00966327" w:rsidP="00216E98">
      <w:pPr>
        <w:jc w:val="both"/>
        <w:rPr>
          <w:sz w:val="28"/>
          <w:szCs w:val="28"/>
        </w:rPr>
      </w:pPr>
    </w:p>
    <w:p w:rsidR="00966327" w:rsidRPr="00216E98" w:rsidRDefault="00966327" w:rsidP="00216E98">
      <w:pPr>
        <w:jc w:val="both"/>
        <w:rPr>
          <w:sz w:val="28"/>
          <w:szCs w:val="28"/>
        </w:rPr>
      </w:pPr>
    </w:p>
    <w:sectPr w:rsidR="00966327" w:rsidRPr="00216E98" w:rsidSect="00C72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429"/>
    <w:multiLevelType w:val="hybridMultilevel"/>
    <w:tmpl w:val="08E48488"/>
    <w:lvl w:ilvl="0" w:tplc="674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C6273"/>
    <w:multiLevelType w:val="hybridMultilevel"/>
    <w:tmpl w:val="4EE4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145F"/>
    <w:multiLevelType w:val="hybridMultilevel"/>
    <w:tmpl w:val="1E1EB5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734D4C"/>
    <w:multiLevelType w:val="hybridMultilevel"/>
    <w:tmpl w:val="2646CB32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D57AF"/>
    <w:multiLevelType w:val="hybridMultilevel"/>
    <w:tmpl w:val="C70819CC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4FF64BF7"/>
    <w:multiLevelType w:val="hybridMultilevel"/>
    <w:tmpl w:val="12989D56"/>
    <w:lvl w:ilvl="0" w:tplc="674EBC0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5F8658E4"/>
    <w:multiLevelType w:val="hybridMultilevel"/>
    <w:tmpl w:val="73367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6D07EA"/>
    <w:multiLevelType w:val="hybridMultilevel"/>
    <w:tmpl w:val="82E64C4C"/>
    <w:lvl w:ilvl="0" w:tplc="674EBC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85B"/>
    <w:rsid w:val="00082393"/>
    <w:rsid w:val="0008304C"/>
    <w:rsid w:val="000A118C"/>
    <w:rsid w:val="000A3925"/>
    <w:rsid w:val="000D6FBA"/>
    <w:rsid w:val="00195122"/>
    <w:rsid w:val="001B4018"/>
    <w:rsid w:val="001C135D"/>
    <w:rsid w:val="001C6187"/>
    <w:rsid w:val="001D59F8"/>
    <w:rsid w:val="00211353"/>
    <w:rsid w:val="00216E98"/>
    <w:rsid w:val="0026162A"/>
    <w:rsid w:val="00273E67"/>
    <w:rsid w:val="002A0CB4"/>
    <w:rsid w:val="002C4B5C"/>
    <w:rsid w:val="002D714C"/>
    <w:rsid w:val="00300153"/>
    <w:rsid w:val="00305678"/>
    <w:rsid w:val="00347656"/>
    <w:rsid w:val="00356ACD"/>
    <w:rsid w:val="003601EB"/>
    <w:rsid w:val="003613F2"/>
    <w:rsid w:val="00366BFD"/>
    <w:rsid w:val="003A5783"/>
    <w:rsid w:val="003E1A3A"/>
    <w:rsid w:val="00454700"/>
    <w:rsid w:val="004A191A"/>
    <w:rsid w:val="004B0DDE"/>
    <w:rsid w:val="00561596"/>
    <w:rsid w:val="005F5ED4"/>
    <w:rsid w:val="00602FDA"/>
    <w:rsid w:val="00606431"/>
    <w:rsid w:val="00624E70"/>
    <w:rsid w:val="00692718"/>
    <w:rsid w:val="006E6CC8"/>
    <w:rsid w:val="0070308C"/>
    <w:rsid w:val="00707333"/>
    <w:rsid w:val="0071385B"/>
    <w:rsid w:val="00715E31"/>
    <w:rsid w:val="00725B11"/>
    <w:rsid w:val="007409E0"/>
    <w:rsid w:val="00743C47"/>
    <w:rsid w:val="007478E1"/>
    <w:rsid w:val="00765BC3"/>
    <w:rsid w:val="0077152A"/>
    <w:rsid w:val="00772E06"/>
    <w:rsid w:val="007E49E2"/>
    <w:rsid w:val="007F1241"/>
    <w:rsid w:val="0082157D"/>
    <w:rsid w:val="00824766"/>
    <w:rsid w:val="00876B9C"/>
    <w:rsid w:val="00881372"/>
    <w:rsid w:val="00882FCC"/>
    <w:rsid w:val="008925A8"/>
    <w:rsid w:val="00895CD7"/>
    <w:rsid w:val="008D1EE7"/>
    <w:rsid w:val="009433BA"/>
    <w:rsid w:val="00946DB3"/>
    <w:rsid w:val="009656D0"/>
    <w:rsid w:val="00966327"/>
    <w:rsid w:val="009C6712"/>
    <w:rsid w:val="009D3BD9"/>
    <w:rsid w:val="00A13783"/>
    <w:rsid w:val="00A50D90"/>
    <w:rsid w:val="00A53217"/>
    <w:rsid w:val="00A7167D"/>
    <w:rsid w:val="00AA0204"/>
    <w:rsid w:val="00AA4E6C"/>
    <w:rsid w:val="00AB1E52"/>
    <w:rsid w:val="00AB60D4"/>
    <w:rsid w:val="00AB7A90"/>
    <w:rsid w:val="00AC7C7F"/>
    <w:rsid w:val="00AD5706"/>
    <w:rsid w:val="00AE754E"/>
    <w:rsid w:val="00B25F82"/>
    <w:rsid w:val="00B5370D"/>
    <w:rsid w:val="00B61CAE"/>
    <w:rsid w:val="00B772B6"/>
    <w:rsid w:val="00B94367"/>
    <w:rsid w:val="00BE3C6F"/>
    <w:rsid w:val="00C10280"/>
    <w:rsid w:val="00C17E83"/>
    <w:rsid w:val="00C2519A"/>
    <w:rsid w:val="00C37B5A"/>
    <w:rsid w:val="00C72BF1"/>
    <w:rsid w:val="00C867E0"/>
    <w:rsid w:val="00CC47F4"/>
    <w:rsid w:val="00D05217"/>
    <w:rsid w:val="00D44304"/>
    <w:rsid w:val="00D667AF"/>
    <w:rsid w:val="00D75CBD"/>
    <w:rsid w:val="00DA2B7E"/>
    <w:rsid w:val="00DB6B0D"/>
    <w:rsid w:val="00DC6831"/>
    <w:rsid w:val="00DD69C5"/>
    <w:rsid w:val="00E37B65"/>
    <w:rsid w:val="00EC6DE9"/>
    <w:rsid w:val="00F137CC"/>
    <w:rsid w:val="00F949E0"/>
    <w:rsid w:val="00FC0466"/>
    <w:rsid w:val="00FE5E2F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A9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0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A90"/>
    <w:rPr>
      <w:rFonts w:cs="Times New Roman"/>
      <w:sz w:val="2"/>
    </w:rPr>
  </w:style>
  <w:style w:type="paragraph" w:customStyle="1" w:styleId="41">
    <w:name w:val="Знак4 Знак Знак Знак1"/>
    <w:basedOn w:val="Normal"/>
    <w:uiPriority w:val="99"/>
    <w:rsid w:val="00DD69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867E0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A0CB4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1148</TotalTime>
  <Pages>9</Pages>
  <Words>2376</Words>
  <Characters>13549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subject/>
  <dc:creator>veva</dc:creator>
  <cp:keywords/>
  <dc:description/>
  <cp:lastModifiedBy>Duma2</cp:lastModifiedBy>
  <cp:revision>9</cp:revision>
  <cp:lastPrinted>2014-03-18T05:24:00Z</cp:lastPrinted>
  <dcterms:created xsi:type="dcterms:W3CDTF">2016-04-05T03:39:00Z</dcterms:created>
  <dcterms:modified xsi:type="dcterms:W3CDTF">2016-04-27T02:41:00Z</dcterms:modified>
</cp:coreProperties>
</file>