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A2" w:rsidRDefault="002619A2" w:rsidP="005C0755">
      <w:pPr>
        <w:ind w:right="61"/>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7pt;width:45.35pt;height:57.7pt;z-index:-251658240" wrapcoords="-360 0 -360 21319 21600 21319 21600 0 -360 0">
            <v:imagedata r:id="rId5" o:title=""/>
            <w10:wrap type="tight"/>
          </v:shape>
        </w:pict>
      </w:r>
    </w:p>
    <w:p w:rsidR="002619A2" w:rsidRDefault="002619A2" w:rsidP="0047286F">
      <w:pPr>
        <w:ind w:right="61" w:firstLine="720"/>
        <w:jc w:val="right"/>
        <w:rPr>
          <w:sz w:val="28"/>
          <w:szCs w:val="28"/>
        </w:rPr>
      </w:pPr>
    </w:p>
    <w:p w:rsidR="002619A2" w:rsidRDefault="002619A2" w:rsidP="002457A0">
      <w:pPr>
        <w:ind w:right="61"/>
        <w:jc w:val="center"/>
        <w:rPr>
          <w:sz w:val="28"/>
          <w:szCs w:val="28"/>
        </w:rPr>
      </w:pPr>
    </w:p>
    <w:p w:rsidR="002619A2" w:rsidRPr="00387758" w:rsidRDefault="002619A2" w:rsidP="005C0755">
      <w:pPr>
        <w:autoSpaceDE w:val="0"/>
        <w:autoSpaceDN w:val="0"/>
        <w:adjustRightInd w:val="0"/>
        <w:jc w:val="center"/>
        <w:rPr>
          <w:b/>
          <w:sz w:val="32"/>
          <w:szCs w:val="32"/>
        </w:rPr>
      </w:pPr>
      <w:r w:rsidRPr="00387758">
        <w:rPr>
          <w:b/>
          <w:sz w:val="32"/>
          <w:szCs w:val="32"/>
        </w:rPr>
        <w:t>ДУМА ГОРОДА РАДУЖНЫЙ</w:t>
      </w:r>
    </w:p>
    <w:p w:rsidR="002619A2" w:rsidRPr="00387758" w:rsidRDefault="002619A2" w:rsidP="005C0755">
      <w:pPr>
        <w:autoSpaceDE w:val="0"/>
        <w:autoSpaceDN w:val="0"/>
        <w:adjustRightInd w:val="0"/>
        <w:jc w:val="center"/>
        <w:rPr>
          <w:b/>
          <w:sz w:val="28"/>
          <w:szCs w:val="28"/>
        </w:rPr>
      </w:pPr>
      <w:r w:rsidRPr="00387758">
        <w:rPr>
          <w:b/>
          <w:sz w:val="28"/>
          <w:szCs w:val="28"/>
        </w:rPr>
        <w:t xml:space="preserve">Ханты-Мансийского автономного округа – Югры </w:t>
      </w:r>
    </w:p>
    <w:p w:rsidR="002619A2" w:rsidRDefault="002619A2" w:rsidP="005C0755">
      <w:pPr>
        <w:jc w:val="center"/>
        <w:rPr>
          <w:sz w:val="28"/>
          <w:szCs w:val="28"/>
        </w:rPr>
      </w:pPr>
    </w:p>
    <w:p w:rsidR="002619A2" w:rsidRPr="00FF321B" w:rsidRDefault="002619A2" w:rsidP="005C0755">
      <w:pPr>
        <w:jc w:val="center"/>
        <w:rPr>
          <w:sz w:val="28"/>
          <w:szCs w:val="28"/>
        </w:rPr>
      </w:pPr>
      <w:r w:rsidRPr="00387758">
        <w:rPr>
          <w:b/>
          <w:sz w:val="32"/>
          <w:szCs w:val="32"/>
        </w:rPr>
        <w:t>РЕШЕНИЕ</w:t>
      </w:r>
    </w:p>
    <w:p w:rsidR="002619A2" w:rsidRDefault="002619A2" w:rsidP="0047286F">
      <w:pPr>
        <w:ind w:right="61" w:firstLine="720"/>
        <w:jc w:val="center"/>
        <w:rPr>
          <w:sz w:val="28"/>
          <w:szCs w:val="28"/>
        </w:rPr>
      </w:pPr>
    </w:p>
    <w:p w:rsidR="002619A2" w:rsidRPr="005C0755" w:rsidRDefault="002619A2" w:rsidP="002457A0">
      <w:pPr>
        <w:tabs>
          <w:tab w:val="left" w:pos="7655"/>
        </w:tabs>
        <w:ind w:right="61"/>
        <w:rPr>
          <w:b/>
          <w:sz w:val="28"/>
          <w:szCs w:val="28"/>
        </w:rPr>
      </w:pPr>
      <w:r w:rsidRPr="005C0755">
        <w:rPr>
          <w:b/>
          <w:sz w:val="28"/>
          <w:szCs w:val="28"/>
        </w:rPr>
        <w:t>от 29 марта 2018 года</w:t>
      </w:r>
      <w:r w:rsidRPr="005C0755">
        <w:rPr>
          <w:b/>
          <w:sz w:val="28"/>
          <w:szCs w:val="28"/>
        </w:rPr>
        <w:tab/>
      </w:r>
      <w:r>
        <w:rPr>
          <w:b/>
          <w:sz w:val="28"/>
          <w:szCs w:val="28"/>
        </w:rPr>
        <w:t xml:space="preserve">            </w:t>
      </w:r>
      <w:r w:rsidRPr="005C0755">
        <w:rPr>
          <w:b/>
          <w:sz w:val="28"/>
          <w:szCs w:val="28"/>
        </w:rPr>
        <w:t>№ 340</w:t>
      </w:r>
    </w:p>
    <w:p w:rsidR="002619A2" w:rsidRDefault="002619A2" w:rsidP="0047286F">
      <w:pPr>
        <w:ind w:right="61" w:firstLine="720"/>
        <w:jc w:val="both"/>
        <w:rPr>
          <w:sz w:val="28"/>
          <w:szCs w:val="28"/>
        </w:rPr>
      </w:pPr>
    </w:p>
    <w:p w:rsidR="002619A2" w:rsidRDefault="002619A2" w:rsidP="002457A0">
      <w:pPr>
        <w:ind w:right="61"/>
        <w:jc w:val="center"/>
        <w:rPr>
          <w:b/>
          <w:sz w:val="28"/>
          <w:szCs w:val="28"/>
        </w:rPr>
      </w:pPr>
      <w:r w:rsidRPr="002457A0">
        <w:rPr>
          <w:b/>
          <w:sz w:val="28"/>
          <w:szCs w:val="28"/>
        </w:rPr>
        <w:t>О работе Управления социальной защиты</w:t>
      </w:r>
    </w:p>
    <w:p w:rsidR="002619A2" w:rsidRPr="002457A0" w:rsidRDefault="002619A2" w:rsidP="002457A0">
      <w:pPr>
        <w:ind w:right="61"/>
        <w:jc w:val="center"/>
        <w:rPr>
          <w:b/>
          <w:sz w:val="28"/>
          <w:szCs w:val="28"/>
        </w:rPr>
      </w:pPr>
      <w:r w:rsidRPr="002457A0">
        <w:rPr>
          <w:b/>
          <w:sz w:val="28"/>
          <w:szCs w:val="28"/>
        </w:rPr>
        <w:t xml:space="preserve"> населения по г. Радужный в 2017 году</w:t>
      </w:r>
    </w:p>
    <w:p w:rsidR="002619A2" w:rsidRDefault="002619A2" w:rsidP="0047286F">
      <w:pPr>
        <w:ind w:right="61" w:firstLine="720"/>
        <w:jc w:val="both"/>
        <w:rPr>
          <w:sz w:val="28"/>
          <w:szCs w:val="28"/>
        </w:rPr>
      </w:pPr>
    </w:p>
    <w:p w:rsidR="002619A2" w:rsidRPr="002457A0" w:rsidRDefault="002619A2" w:rsidP="005C0755">
      <w:pPr>
        <w:tabs>
          <w:tab w:val="left" w:pos="900"/>
        </w:tabs>
        <w:ind w:right="61" w:firstLine="720"/>
        <w:jc w:val="both"/>
        <w:rPr>
          <w:b/>
          <w:sz w:val="28"/>
          <w:szCs w:val="28"/>
        </w:rPr>
      </w:pPr>
      <w:r>
        <w:rPr>
          <w:sz w:val="28"/>
          <w:szCs w:val="28"/>
        </w:rPr>
        <w:tab/>
        <w:t xml:space="preserve">Заслушав и обсудив информацию начальника управления социальной защиты населения по г. Радужный Н.В. Мещеряковой о работе Управления социальной защиты населения по г. Радужный в 2017 году, </w:t>
      </w:r>
      <w:r w:rsidRPr="00E6387B">
        <w:rPr>
          <w:sz w:val="28"/>
          <w:szCs w:val="28"/>
        </w:rPr>
        <w:t>Дума города</w:t>
      </w:r>
      <w:r w:rsidRPr="002457A0">
        <w:rPr>
          <w:b/>
          <w:sz w:val="28"/>
          <w:szCs w:val="28"/>
        </w:rPr>
        <w:t xml:space="preserve"> решила:</w:t>
      </w:r>
    </w:p>
    <w:p w:rsidR="002619A2" w:rsidRDefault="002619A2" w:rsidP="0047286F">
      <w:pPr>
        <w:ind w:right="61" w:firstLine="720"/>
        <w:jc w:val="center"/>
        <w:rPr>
          <w:sz w:val="28"/>
          <w:szCs w:val="28"/>
        </w:rPr>
      </w:pPr>
    </w:p>
    <w:p w:rsidR="002619A2" w:rsidRDefault="002619A2" w:rsidP="003B13B3">
      <w:pPr>
        <w:tabs>
          <w:tab w:val="left" w:pos="720"/>
          <w:tab w:val="left" w:pos="900"/>
        </w:tabs>
        <w:ind w:right="61" w:firstLine="720"/>
        <w:jc w:val="both"/>
        <w:rPr>
          <w:sz w:val="28"/>
          <w:szCs w:val="28"/>
        </w:rPr>
      </w:pPr>
      <w:r>
        <w:rPr>
          <w:sz w:val="28"/>
          <w:szCs w:val="28"/>
        </w:rPr>
        <w:tab/>
        <w:t>Информацию о работе Управления социальной защиты населения по г. Радужный в 2017году принять к сведению (приложение).</w:t>
      </w:r>
    </w:p>
    <w:p w:rsidR="002619A2" w:rsidRDefault="002619A2" w:rsidP="002457A0">
      <w:pPr>
        <w:ind w:right="61"/>
        <w:jc w:val="both"/>
        <w:rPr>
          <w:sz w:val="28"/>
          <w:szCs w:val="28"/>
        </w:rPr>
      </w:pPr>
    </w:p>
    <w:p w:rsidR="002619A2" w:rsidRDefault="002619A2" w:rsidP="002457A0">
      <w:pPr>
        <w:ind w:right="61"/>
        <w:jc w:val="both"/>
        <w:rPr>
          <w:sz w:val="28"/>
          <w:szCs w:val="28"/>
        </w:rPr>
      </w:pPr>
    </w:p>
    <w:p w:rsidR="002619A2" w:rsidRDefault="002619A2" w:rsidP="002457A0">
      <w:pPr>
        <w:tabs>
          <w:tab w:val="left" w:pos="7371"/>
        </w:tabs>
        <w:ind w:right="61"/>
        <w:jc w:val="both"/>
        <w:rPr>
          <w:color w:val="000000"/>
          <w:sz w:val="28"/>
          <w:szCs w:val="28"/>
        </w:rPr>
      </w:pPr>
    </w:p>
    <w:p w:rsidR="002619A2" w:rsidRDefault="002619A2" w:rsidP="002457A0">
      <w:pPr>
        <w:tabs>
          <w:tab w:val="left" w:pos="7371"/>
        </w:tabs>
        <w:ind w:right="61"/>
        <w:jc w:val="both"/>
        <w:rPr>
          <w:color w:val="000000"/>
          <w:sz w:val="28"/>
          <w:szCs w:val="28"/>
        </w:rPr>
      </w:pPr>
    </w:p>
    <w:p w:rsidR="002619A2" w:rsidRPr="003B13B3" w:rsidRDefault="002619A2" w:rsidP="002457A0">
      <w:pPr>
        <w:tabs>
          <w:tab w:val="left" w:pos="7371"/>
        </w:tabs>
        <w:ind w:right="61"/>
        <w:jc w:val="both"/>
        <w:rPr>
          <w:b/>
          <w:sz w:val="28"/>
          <w:szCs w:val="28"/>
        </w:rPr>
      </w:pPr>
      <w:r w:rsidRPr="003B13B3">
        <w:rPr>
          <w:b/>
          <w:color w:val="000000"/>
          <w:sz w:val="28"/>
          <w:szCs w:val="28"/>
        </w:rPr>
        <w:t>Председатель Думы</w:t>
      </w:r>
      <w:r w:rsidRPr="003B13B3">
        <w:rPr>
          <w:b/>
          <w:color w:val="FF0000"/>
          <w:sz w:val="28"/>
          <w:szCs w:val="28"/>
        </w:rPr>
        <w:t xml:space="preserve"> </w:t>
      </w:r>
      <w:r>
        <w:rPr>
          <w:b/>
          <w:sz w:val="28"/>
          <w:szCs w:val="28"/>
        </w:rPr>
        <w:t xml:space="preserve">города                                                          </w:t>
      </w:r>
      <w:r w:rsidRPr="003B13B3">
        <w:rPr>
          <w:b/>
          <w:sz w:val="28"/>
          <w:szCs w:val="28"/>
        </w:rPr>
        <w:t>Г.П. Борщёв</w:t>
      </w:r>
    </w:p>
    <w:p w:rsidR="002619A2" w:rsidRDefault="002619A2" w:rsidP="0047286F">
      <w:pPr>
        <w:ind w:right="61" w:firstLine="720"/>
        <w:jc w:val="right"/>
        <w:rPr>
          <w:sz w:val="28"/>
          <w:szCs w:val="28"/>
        </w:rPr>
      </w:pPr>
      <w:r>
        <w:rPr>
          <w:sz w:val="28"/>
          <w:szCs w:val="28"/>
        </w:rPr>
        <w:br w:type="page"/>
      </w:r>
      <w:r w:rsidRPr="00B26DA9">
        <w:rPr>
          <w:sz w:val="28"/>
          <w:szCs w:val="28"/>
        </w:rPr>
        <w:t xml:space="preserve">Приложение </w:t>
      </w:r>
    </w:p>
    <w:p w:rsidR="002619A2" w:rsidRDefault="002619A2" w:rsidP="0047286F">
      <w:pPr>
        <w:ind w:right="61" w:firstLine="720"/>
        <w:jc w:val="right"/>
        <w:rPr>
          <w:sz w:val="28"/>
          <w:szCs w:val="28"/>
        </w:rPr>
      </w:pPr>
      <w:r w:rsidRPr="00B26DA9">
        <w:rPr>
          <w:sz w:val="28"/>
          <w:szCs w:val="28"/>
        </w:rPr>
        <w:t xml:space="preserve">к решению </w:t>
      </w:r>
      <w:r>
        <w:rPr>
          <w:sz w:val="28"/>
          <w:szCs w:val="28"/>
        </w:rPr>
        <w:t>Думы города</w:t>
      </w:r>
    </w:p>
    <w:p w:rsidR="002619A2" w:rsidRPr="00B26DA9" w:rsidRDefault="002619A2" w:rsidP="0047286F">
      <w:pPr>
        <w:ind w:right="61" w:firstLine="720"/>
        <w:jc w:val="right"/>
        <w:rPr>
          <w:sz w:val="28"/>
          <w:szCs w:val="28"/>
        </w:rPr>
      </w:pPr>
      <w:r>
        <w:rPr>
          <w:sz w:val="28"/>
          <w:szCs w:val="28"/>
        </w:rPr>
        <w:t>от 29.03.2018</w:t>
      </w:r>
      <w:r w:rsidRPr="00B26DA9">
        <w:rPr>
          <w:sz w:val="28"/>
          <w:szCs w:val="28"/>
        </w:rPr>
        <w:t xml:space="preserve"> №</w:t>
      </w:r>
      <w:r>
        <w:rPr>
          <w:sz w:val="28"/>
          <w:szCs w:val="28"/>
        </w:rPr>
        <w:t xml:space="preserve"> 340</w:t>
      </w:r>
      <w:r w:rsidRPr="00B26DA9">
        <w:rPr>
          <w:sz w:val="28"/>
          <w:szCs w:val="28"/>
        </w:rPr>
        <w:t xml:space="preserve"> </w:t>
      </w:r>
    </w:p>
    <w:p w:rsidR="002619A2" w:rsidRDefault="002619A2" w:rsidP="0047286F">
      <w:pPr>
        <w:ind w:right="61" w:firstLine="720"/>
        <w:jc w:val="right"/>
        <w:rPr>
          <w:sz w:val="28"/>
          <w:szCs w:val="28"/>
        </w:rPr>
      </w:pPr>
    </w:p>
    <w:p w:rsidR="002619A2" w:rsidRDefault="002619A2" w:rsidP="0047286F">
      <w:pPr>
        <w:ind w:right="61" w:firstLine="720"/>
        <w:jc w:val="center"/>
        <w:rPr>
          <w:sz w:val="28"/>
          <w:szCs w:val="28"/>
        </w:rPr>
      </w:pPr>
    </w:p>
    <w:p w:rsidR="002619A2" w:rsidRDefault="002619A2" w:rsidP="002457A0">
      <w:pPr>
        <w:ind w:right="61"/>
        <w:jc w:val="center"/>
        <w:rPr>
          <w:b/>
          <w:sz w:val="28"/>
          <w:szCs w:val="28"/>
        </w:rPr>
      </w:pPr>
      <w:r w:rsidRPr="002457A0">
        <w:rPr>
          <w:b/>
          <w:sz w:val="28"/>
          <w:szCs w:val="28"/>
        </w:rPr>
        <w:t xml:space="preserve">Информация </w:t>
      </w:r>
    </w:p>
    <w:p w:rsidR="002619A2" w:rsidRPr="002457A0" w:rsidRDefault="002619A2" w:rsidP="002457A0">
      <w:pPr>
        <w:ind w:right="61"/>
        <w:jc w:val="center"/>
        <w:rPr>
          <w:b/>
          <w:sz w:val="28"/>
          <w:szCs w:val="28"/>
        </w:rPr>
      </w:pPr>
      <w:r w:rsidRPr="002457A0">
        <w:rPr>
          <w:b/>
          <w:sz w:val="28"/>
          <w:szCs w:val="28"/>
        </w:rPr>
        <w:t>о работе Управления социальной защиты населения</w:t>
      </w:r>
    </w:p>
    <w:p w:rsidR="002619A2" w:rsidRPr="002457A0" w:rsidRDefault="002619A2" w:rsidP="002457A0">
      <w:pPr>
        <w:ind w:right="61"/>
        <w:jc w:val="center"/>
        <w:rPr>
          <w:b/>
          <w:sz w:val="28"/>
          <w:szCs w:val="28"/>
        </w:rPr>
      </w:pPr>
      <w:r w:rsidRPr="002457A0">
        <w:rPr>
          <w:b/>
          <w:sz w:val="28"/>
          <w:szCs w:val="28"/>
        </w:rPr>
        <w:t>по г. Радужный в 2017 году</w:t>
      </w:r>
    </w:p>
    <w:p w:rsidR="002619A2" w:rsidRPr="00B26DA9" w:rsidRDefault="002619A2" w:rsidP="002457A0">
      <w:pPr>
        <w:ind w:right="61"/>
        <w:jc w:val="center"/>
        <w:rPr>
          <w:sz w:val="28"/>
          <w:szCs w:val="28"/>
        </w:rPr>
      </w:pPr>
    </w:p>
    <w:p w:rsidR="002619A2" w:rsidRDefault="002619A2" w:rsidP="00E6387B">
      <w:pPr>
        <w:tabs>
          <w:tab w:val="left" w:pos="900"/>
        </w:tabs>
        <w:ind w:right="61" w:firstLine="720"/>
        <w:jc w:val="both"/>
        <w:rPr>
          <w:sz w:val="28"/>
          <w:szCs w:val="28"/>
        </w:rPr>
      </w:pPr>
      <w:r>
        <w:rPr>
          <w:sz w:val="28"/>
          <w:szCs w:val="28"/>
        </w:rPr>
        <w:tab/>
      </w:r>
      <w:r w:rsidRPr="00B26DA9">
        <w:rPr>
          <w:sz w:val="28"/>
          <w:szCs w:val="28"/>
        </w:rPr>
        <w:t>Деятельность Управления социальной защиты населения по г. Раду</w:t>
      </w:r>
      <w:r>
        <w:rPr>
          <w:sz w:val="28"/>
          <w:szCs w:val="28"/>
        </w:rPr>
        <w:t>жный (далее – Управление) в 2017</w:t>
      </w:r>
      <w:r w:rsidRPr="00B26DA9">
        <w:rPr>
          <w:sz w:val="28"/>
          <w:szCs w:val="28"/>
        </w:rPr>
        <w:t xml:space="preserve"> году строилась на выполнении основных задач, поставленных Департаментом социального развития Ханты-Мансийского автономного округа</w:t>
      </w:r>
      <w:r>
        <w:rPr>
          <w:sz w:val="28"/>
          <w:szCs w:val="28"/>
        </w:rPr>
        <w:t xml:space="preserve"> – </w:t>
      </w:r>
      <w:r w:rsidRPr="00B26DA9">
        <w:rPr>
          <w:sz w:val="28"/>
          <w:szCs w:val="28"/>
        </w:rPr>
        <w:t>Югры:</w:t>
      </w:r>
    </w:p>
    <w:p w:rsidR="002619A2" w:rsidRDefault="002619A2" w:rsidP="002457A0">
      <w:pPr>
        <w:ind w:right="61" w:firstLine="720"/>
        <w:jc w:val="both"/>
        <w:rPr>
          <w:bCs/>
          <w:iCs/>
          <w:sz w:val="28"/>
          <w:szCs w:val="28"/>
        </w:rPr>
      </w:pPr>
      <w:r>
        <w:rPr>
          <w:bCs/>
          <w:sz w:val="28"/>
          <w:szCs w:val="28"/>
        </w:rPr>
        <w:tab/>
      </w:r>
      <w:r w:rsidRPr="00E714BB">
        <w:rPr>
          <w:bCs/>
          <w:sz w:val="28"/>
          <w:szCs w:val="28"/>
        </w:rPr>
        <w:t xml:space="preserve">обеспечение реализации в полном объеме действующих мер социальной поддержки и социальной помощи, с применением принципа адресности, </w:t>
      </w:r>
      <w:r w:rsidRPr="00E714BB">
        <w:rPr>
          <w:bCs/>
          <w:iCs/>
          <w:sz w:val="28"/>
          <w:szCs w:val="28"/>
        </w:rPr>
        <w:t>установленных федеральным законодательством, законодательством автономного округа;</w:t>
      </w:r>
    </w:p>
    <w:p w:rsidR="002619A2" w:rsidRPr="00E714BB" w:rsidRDefault="002619A2" w:rsidP="002457A0">
      <w:pPr>
        <w:ind w:right="61" w:firstLine="720"/>
        <w:jc w:val="both"/>
        <w:rPr>
          <w:bCs/>
          <w:sz w:val="28"/>
          <w:szCs w:val="28"/>
        </w:rPr>
      </w:pPr>
      <w:r>
        <w:rPr>
          <w:bCs/>
          <w:sz w:val="28"/>
          <w:szCs w:val="28"/>
        </w:rPr>
        <w:tab/>
      </w:r>
      <w:r w:rsidRPr="00E714BB">
        <w:rPr>
          <w:bCs/>
          <w:sz w:val="28"/>
          <w:szCs w:val="28"/>
        </w:rPr>
        <w:t>повышение эффективности и качества предоставления социальных услуг.</w:t>
      </w:r>
    </w:p>
    <w:p w:rsidR="002619A2" w:rsidRDefault="002619A2" w:rsidP="0047286F">
      <w:pPr>
        <w:ind w:right="61" w:firstLine="708"/>
        <w:jc w:val="both"/>
        <w:rPr>
          <w:color w:val="C00000"/>
          <w:sz w:val="28"/>
          <w:szCs w:val="28"/>
        </w:rPr>
      </w:pPr>
      <w:r>
        <w:rPr>
          <w:sz w:val="28"/>
          <w:szCs w:val="28"/>
        </w:rPr>
        <w:tab/>
      </w:r>
      <w:r w:rsidRPr="002F0655">
        <w:rPr>
          <w:sz w:val="28"/>
          <w:szCs w:val="28"/>
        </w:rPr>
        <w:t>В 201</w:t>
      </w:r>
      <w:r>
        <w:rPr>
          <w:sz w:val="28"/>
          <w:szCs w:val="28"/>
        </w:rPr>
        <w:t>7</w:t>
      </w:r>
      <w:r w:rsidRPr="002F0655">
        <w:rPr>
          <w:sz w:val="28"/>
          <w:szCs w:val="28"/>
        </w:rPr>
        <w:t xml:space="preserve"> году обеспечено стабильное назначение и выплата всех социальных обязательств.</w:t>
      </w:r>
      <w:r w:rsidRPr="005A3802">
        <w:rPr>
          <w:color w:val="C00000"/>
          <w:sz w:val="28"/>
          <w:szCs w:val="28"/>
        </w:rPr>
        <w:t xml:space="preserve"> </w:t>
      </w:r>
    </w:p>
    <w:p w:rsidR="002619A2" w:rsidRPr="006F0F7D" w:rsidRDefault="002619A2" w:rsidP="00BD7DFF">
      <w:pPr>
        <w:ind w:right="61" w:firstLine="720"/>
        <w:jc w:val="both"/>
        <w:rPr>
          <w:sz w:val="28"/>
          <w:szCs w:val="28"/>
        </w:rPr>
      </w:pPr>
      <w:r>
        <w:rPr>
          <w:sz w:val="28"/>
          <w:szCs w:val="28"/>
        </w:rPr>
        <w:tab/>
      </w:r>
      <w:r w:rsidRPr="006F0F7D">
        <w:rPr>
          <w:sz w:val="28"/>
          <w:szCs w:val="28"/>
        </w:rPr>
        <w:t xml:space="preserve">Мерами социальной поддержки воспользовались </w:t>
      </w:r>
      <w:r w:rsidRPr="00E6387B">
        <w:rPr>
          <w:sz w:val="28"/>
          <w:szCs w:val="28"/>
        </w:rPr>
        <w:t xml:space="preserve">9909 </w:t>
      </w:r>
      <w:r w:rsidRPr="006F0F7D">
        <w:rPr>
          <w:sz w:val="28"/>
          <w:szCs w:val="28"/>
        </w:rPr>
        <w:t xml:space="preserve">человек (уникальных получателей) – </w:t>
      </w:r>
      <w:r w:rsidRPr="00E6387B">
        <w:rPr>
          <w:sz w:val="28"/>
          <w:szCs w:val="28"/>
        </w:rPr>
        <w:t>23</w:t>
      </w:r>
      <w:r w:rsidRPr="00E6387B">
        <w:rPr>
          <w:color w:val="FF0000"/>
          <w:sz w:val="28"/>
          <w:szCs w:val="28"/>
        </w:rPr>
        <w:t xml:space="preserve"> </w:t>
      </w:r>
      <w:r w:rsidRPr="006F0F7D">
        <w:rPr>
          <w:b/>
          <w:sz w:val="28"/>
          <w:szCs w:val="28"/>
        </w:rPr>
        <w:t>%</w:t>
      </w:r>
      <w:r w:rsidRPr="006F0F7D">
        <w:rPr>
          <w:sz w:val="28"/>
          <w:szCs w:val="28"/>
        </w:rPr>
        <w:t xml:space="preserve"> от общей численности населения города, из них граждане:</w:t>
      </w:r>
    </w:p>
    <w:p w:rsidR="002619A2" w:rsidRPr="006F0F7D" w:rsidRDefault="002619A2" w:rsidP="00BD7DFF">
      <w:pPr>
        <w:ind w:right="61" w:firstLine="720"/>
        <w:jc w:val="both"/>
        <w:rPr>
          <w:sz w:val="28"/>
          <w:szCs w:val="28"/>
        </w:rPr>
      </w:pPr>
      <w:r>
        <w:rPr>
          <w:sz w:val="28"/>
          <w:szCs w:val="28"/>
        </w:rPr>
        <w:tab/>
      </w:r>
      <w:r w:rsidRPr="006F0F7D">
        <w:rPr>
          <w:sz w:val="28"/>
          <w:szCs w:val="28"/>
        </w:rPr>
        <w:t xml:space="preserve">из числа региональных льготных категорий – </w:t>
      </w:r>
      <w:r w:rsidRPr="00E6387B">
        <w:rPr>
          <w:sz w:val="28"/>
          <w:szCs w:val="28"/>
        </w:rPr>
        <w:t>2356</w:t>
      </w:r>
      <w:r w:rsidRPr="006F0F7D">
        <w:rPr>
          <w:sz w:val="28"/>
          <w:szCs w:val="28"/>
        </w:rPr>
        <w:t xml:space="preserve"> человек (23,8 %);</w:t>
      </w:r>
    </w:p>
    <w:p w:rsidR="002619A2" w:rsidRPr="006F0F7D" w:rsidRDefault="002619A2" w:rsidP="00BD7DFF">
      <w:pPr>
        <w:ind w:right="61" w:firstLine="720"/>
        <w:jc w:val="both"/>
        <w:rPr>
          <w:sz w:val="28"/>
          <w:szCs w:val="28"/>
        </w:rPr>
      </w:pPr>
      <w:r>
        <w:rPr>
          <w:sz w:val="28"/>
          <w:szCs w:val="28"/>
        </w:rPr>
        <w:tab/>
      </w:r>
      <w:r w:rsidRPr="006F0F7D">
        <w:rPr>
          <w:sz w:val="28"/>
          <w:szCs w:val="28"/>
        </w:rPr>
        <w:t xml:space="preserve">из числа федеральных льготных категорий – </w:t>
      </w:r>
      <w:r w:rsidRPr="00E6387B">
        <w:rPr>
          <w:sz w:val="28"/>
          <w:szCs w:val="28"/>
        </w:rPr>
        <w:t>1419</w:t>
      </w:r>
      <w:r w:rsidRPr="006F0F7D">
        <w:rPr>
          <w:b/>
          <w:sz w:val="28"/>
          <w:szCs w:val="28"/>
        </w:rPr>
        <w:t xml:space="preserve"> </w:t>
      </w:r>
      <w:r w:rsidRPr="006F0F7D">
        <w:rPr>
          <w:sz w:val="28"/>
          <w:szCs w:val="28"/>
        </w:rPr>
        <w:t>человек (14,3 %);</w:t>
      </w:r>
    </w:p>
    <w:p w:rsidR="002619A2" w:rsidRPr="006F0F7D" w:rsidRDefault="002619A2" w:rsidP="00BD7DFF">
      <w:pPr>
        <w:ind w:right="61" w:firstLine="720"/>
        <w:jc w:val="both"/>
        <w:rPr>
          <w:sz w:val="28"/>
          <w:szCs w:val="28"/>
        </w:rPr>
      </w:pPr>
      <w:r>
        <w:rPr>
          <w:sz w:val="28"/>
          <w:szCs w:val="28"/>
        </w:rPr>
        <w:tab/>
      </w:r>
      <w:r w:rsidRPr="006F0F7D">
        <w:rPr>
          <w:sz w:val="28"/>
          <w:szCs w:val="28"/>
        </w:rPr>
        <w:t xml:space="preserve">из числа малообеспеченных граждан – </w:t>
      </w:r>
      <w:r w:rsidRPr="00E6387B">
        <w:rPr>
          <w:sz w:val="28"/>
          <w:szCs w:val="28"/>
        </w:rPr>
        <w:t xml:space="preserve">776 </w:t>
      </w:r>
      <w:r w:rsidRPr="006F0F7D">
        <w:rPr>
          <w:sz w:val="28"/>
          <w:szCs w:val="28"/>
        </w:rPr>
        <w:t>семей (7,8%);</w:t>
      </w:r>
    </w:p>
    <w:p w:rsidR="002619A2" w:rsidRPr="006F0F7D" w:rsidRDefault="002619A2" w:rsidP="00BD7DFF">
      <w:pPr>
        <w:ind w:right="61" w:firstLine="720"/>
        <w:jc w:val="both"/>
        <w:rPr>
          <w:sz w:val="28"/>
          <w:szCs w:val="28"/>
        </w:rPr>
      </w:pPr>
      <w:r>
        <w:rPr>
          <w:sz w:val="28"/>
          <w:szCs w:val="28"/>
        </w:rPr>
        <w:tab/>
      </w:r>
      <w:r w:rsidRPr="006F0F7D">
        <w:rPr>
          <w:sz w:val="28"/>
          <w:szCs w:val="28"/>
        </w:rPr>
        <w:t xml:space="preserve">семьи с детьми – </w:t>
      </w:r>
      <w:r w:rsidRPr="00E6387B">
        <w:rPr>
          <w:sz w:val="28"/>
          <w:szCs w:val="28"/>
        </w:rPr>
        <w:t>3034 с</w:t>
      </w:r>
      <w:r w:rsidRPr="006F0F7D">
        <w:rPr>
          <w:sz w:val="28"/>
          <w:szCs w:val="28"/>
        </w:rPr>
        <w:t>емьи (30,6%).</w:t>
      </w:r>
    </w:p>
    <w:p w:rsidR="002619A2" w:rsidRDefault="002619A2" w:rsidP="00BD7DFF">
      <w:pPr>
        <w:ind w:right="61" w:firstLine="720"/>
        <w:jc w:val="both"/>
        <w:rPr>
          <w:bCs/>
          <w:sz w:val="28"/>
          <w:szCs w:val="28"/>
        </w:rPr>
      </w:pPr>
      <w:r>
        <w:rPr>
          <w:bCs/>
          <w:sz w:val="28"/>
          <w:szCs w:val="28"/>
        </w:rPr>
        <w:tab/>
      </w:r>
      <w:r w:rsidRPr="006F0F7D">
        <w:rPr>
          <w:bCs/>
          <w:sz w:val="28"/>
          <w:szCs w:val="28"/>
        </w:rPr>
        <w:t xml:space="preserve">Расходы на предоставление мер социальной поддержки за </w:t>
      </w:r>
      <w:r w:rsidRPr="00E6387B">
        <w:rPr>
          <w:bCs/>
          <w:sz w:val="28"/>
          <w:szCs w:val="28"/>
        </w:rPr>
        <w:t>2017</w:t>
      </w:r>
      <w:r w:rsidRPr="006F0F7D">
        <w:rPr>
          <w:bCs/>
          <w:sz w:val="28"/>
          <w:szCs w:val="28"/>
        </w:rPr>
        <w:t xml:space="preserve"> год составили </w:t>
      </w:r>
      <w:r w:rsidRPr="00E6387B">
        <w:rPr>
          <w:bCs/>
          <w:sz w:val="28"/>
          <w:szCs w:val="28"/>
        </w:rPr>
        <w:t>424 442,93</w:t>
      </w:r>
      <w:r w:rsidRPr="006F0F7D">
        <w:rPr>
          <w:bCs/>
          <w:sz w:val="28"/>
          <w:szCs w:val="28"/>
        </w:rPr>
        <w:t xml:space="preserve"> тыс. руб., из них:</w:t>
      </w:r>
    </w:p>
    <w:p w:rsidR="002619A2" w:rsidRDefault="002619A2" w:rsidP="00BD7DFF">
      <w:pPr>
        <w:ind w:right="61" w:firstLine="720"/>
        <w:jc w:val="both"/>
        <w:rPr>
          <w:bCs/>
          <w:sz w:val="28"/>
          <w:szCs w:val="28"/>
        </w:rPr>
      </w:pPr>
      <w:r>
        <w:rPr>
          <w:bCs/>
          <w:sz w:val="28"/>
          <w:szCs w:val="28"/>
        </w:rPr>
        <w:tab/>
      </w:r>
      <w:r w:rsidRPr="006F0F7D">
        <w:rPr>
          <w:bCs/>
          <w:sz w:val="28"/>
          <w:szCs w:val="28"/>
        </w:rPr>
        <w:t>из федерального бюджета –</w:t>
      </w:r>
      <w:r>
        <w:rPr>
          <w:bCs/>
          <w:sz w:val="28"/>
          <w:szCs w:val="28"/>
        </w:rPr>
        <w:t xml:space="preserve"> </w:t>
      </w:r>
      <w:r w:rsidRPr="00E6387B">
        <w:rPr>
          <w:sz w:val="28"/>
          <w:szCs w:val="28"/>
        </w:rPr>
        <w:t>63 758,9</w:t>
      </w:r>
      <w:r>
        <w:rPr>
          <w:b/>
          <w:sz w:val="28"/>
          <w:szCs w:val="28"/>
        </w:rPr>
        <w:t xml:space="preserve"> </w:t>
      </w:r>
      <w:r w:rsidRPr="006F0F7D">
        <w:rPr>
          <w:bCs/>
          <w:sz w:val="28"/>
          <w:szCs w:val="28"/>
        </w:rPr>
        <w:t>тыс. руб.,</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 xml:space="preserve">из бюджета автономного округа – </w:t>
      </w:r>
      <w:r w:rsidRPr="00E6387B">
        <w:rPr>
          <w:bCs/>
          <w:sz w:val="28"/>
          <w:szCs w:val="28"/>
        </w:rPr>
        <w:t>360 684,03</w:t>
      </w:r>
      <w:r w:rsidRPr="006F0F7D">
        <w:rPr>
          <w:b/>
          <w:iCs/>
          <w:sz w:val="28"/>
        </w:rPr>
        <w:t xml:space="preserve"> </w:t>
      </w:r>
      <w:r w:rsidRPr="006F0F7D">
        <w:rPr>
          <w:bCs/>
          <w:sz w:val="28"/>
          <w:szCs w:val="28"/>
        </w:rPr>
        <w:t xml:space="preserve">тыс. руб. </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Правом на распоряжение средствами Югорского семейного капитала в 2017 воспользовались 106 чел. на сумму 11278,5 тыс. руб.</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Ежемесячная денежная выплата в случае рождения 3-го ребенка или последующих детей в 2017 году выплачена 287 получателям на сумму 32268,9 тыс. руб.</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Ежемесячное пособие на ребенка в 2017 году выплачено 1955 гражданам на 3868 детей на сумму 30545,2 тыс. руб.</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Компенсацию расходов на проезд детей из многодетных семей к месту отдыха и обратно в 2017 году получили 29 семей на 46 детей на сумму 205,7 тыс. руб.</w:t>
      </w:r>
    </w:p>
    <w:p w:rsidR="002619A2" w:rsidRPr="006F0F7D" w:rsidRDefault="002619A2" w:rsidP="00BD7DFF">
      <w:pPr>
        <w:widowControl w:val="0"/>
        <w:autoSpaceDE w:val="0"/>
        <w:autoSpaceDN w:val="0"/>
        <w:adjustRightInd w:val="0"/>
        <w:ind w:firstLine="720"/>
        <w:jc w:val="both"/>
        <w:rPr>
          <w:bCs/>
          <w:sz w:val="28"/>
          <w:szCs w:val="28"/>
        </w:rPr>
      </w:pPr>
      <w:r>
        <w:rPr>
          <w:bCs/>
          <w:sz w:val="28"/>
          <w:szCs w:val="28"/>
        </w:rPr>
        <w:tab/>
      </w:r>
      <w:r w:rsidRPr="006F0F7D">
        <w:rPr>
          <w:bCs/>
          <w:sz w:val="28"/>
          <w:szCs w:val="28"/>
        </w:rPr>
        <w:t xml:space="preserve">Субсидию на оплату жилого помещения и </w:t>
      </w:r>
      <w:r>
        <w:rPr>
          <w:bCs/>
          <w:sz w:val="28"/>
          <w:szCs w:val="28"/>
        </w:rPr>
        <w:t xml:space="preserve">коммунальных услуг в 2017 году </w:t>
      </w:r>
      <w:r w:rsidRPr="006F0F7D">
        <w:rPr>
          <w:bCs/>
          <w:sz w:val="28"/>
          <w:szCs w:val="28"/>
        </w:rPr>
        <w:t xml:space="preserve">получили 1277 семей на сумму 31074,6 тыс. руб. </w:t>
      </w:r>
    </w:p>
    <w:p w:rsidR="002619A2" w:rsidRPr="006F0F7D" w:rsidRDefault="002619A2" w:rsidP="00BD7DFF">
      <w:pPr>
        <w:ind w:right="61" w:firstLine="720"/>
        <w:jc w:val="both"/>
        <w:rPr>
          <w:bCs/>
          <w:sz w:val="28"/>
          <w:szCs w:val="28"/>
        </w:rPr>
      </w:pPr>
      <w:r>
        <w:rPr>
          <w:sz w:val="28"/>
          <w:szCs w:val="28"/>
        </w:rPr>
        <w:tab/>
      </w:r>
      <w:r w:rsidRPr="006F0F7D">
        <w:rPr>
          <w:sz w:val="28"/>
          <w:szCs w:val="28"/>
        </w:rPr>
        <w:t>Государственную</w:t>
      </w:r>
      <w:r>
        <w:rPr>
          <w:sz w:val="28"/>
          <w:szCs w:val="28"/>
        </w:rPr>
        <w:t xml:space="preserve"> социальную помощь в 2017 году </w:t>
      </w:r>
      <w:r w:rsidRPr="006F0F7D">
        <w:rPr>
          <w:sz w:val="28"/>
          <w:szCs w:val="28"/>
        </w:rPr>
        <w:t>получили 639 семей на сумму 10193,6 тыс. руб.</w:t>
      </w:r>
    </w:p>
    <w:p w:rsidR="002619A2" w:rsidRPr="006F0F7D" w:rsidRDefault="002619A2" w:rsidP="00BD7DFF">
      <w:pPr>
        <w:pStyle w:val="ConsPlusNormal"/>
        <w:jc w:val="both"/>
        <w:rPr>
          <w:rFonts w:ascii="Times New Roman" w:hAnsi="Times New Roman" w:cs="Times New Roman"/>
          <w:bCs/>
          <w:sz w:val="28"/>
          <w:szCs w:val="28"/>
        </w:rPr>
      </w:pPr>
      <w:r>
        <w:rPr>
          <w:rFonts w:ascii="Times New Roman" w:hAnsi="Times New Roman" w:cs="Times New Roman"/>
          <w:sz w:val="28"/>
          <w:szCs w:val="28"/>
        </w:rPr>
        <w:tab/>
        <w:t xml:space="preserve">Единовременная </w:t>
      </w:r>
      <w:r w:rsidRPr="006F0F7D">
        <w:rPr>
          <w:rFonts w:ascii="Times New Roman" w:hAnsi="Times New Roman" w:cs="Times New Roman"/>
          <w:sz w:val="28"/>
          <w:szCs w:val="28"/>
        </w:rPr>
        <w:t xml:space="preserve">помощь при возникновении экстремальной жизненной ситуации в 2017 году оказана 137 семьям на сумму 3000,3 тыс. руб. </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В 2017 году меры социальной поддержки получил 1185 ветеранов на сумму 37311,3 тыс. руб.</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В 2017 году с заявлениями о присвоении звания «Ветеран труда Р</w:t>
      </w:r>
      <w:r>
        <w:rPr>
          <w:bCs/>
          <w:sz w:val="28"/>
          <w:szCs w:val="28"/>
        </w:rPr>
        <w:t>оссийской Федерации</w:t>
      </w:r>
      <w:r w:rsidRPr="006F0F7D">
        <w:rPr>
          <w:bCs/>
          <w:sz w:val="28"/>
          <w:szCs w:val="28"/>
        </w:rPr>
        <w:t>» обратил</w:t>
      </w:r>
      <w:r>
        <w:rPr>
          <w:bCs/>
          <w:sz w:val="28"/>
          <w:szCs w:val="28"/>
        </w:rPr>
        <w:t>и</w:t>
      </w:r>
      <w:r w:rsidRPr="006F0F7D">
        <w:rPr>
          <w:bCs/>
          <w:sz w:val="28"/>
          <w:szCs w:val="28"/>
        </w:rPr>
        <w:t xml:space="preserve">сь 138 чел., </w:t>
      </w:r>
      <w:r>
        <w:rPr>
          <w:bCs/>
          <w:sz w:val="28"/>
          <w:szCs w:val="28"/>
        </w:rPr>
        <w:t xml:space="preserve">звание </w:t>
      </w:r>
      <w:r w:rsidRPr="006F0F7D">
        <w:rPr>
          <w:bCs/>
          <w:sz w:val="28"/>
          <w:szCs w:val="28"/>
        </w:rPr>
        <w:t>присвоено – 46 чел.</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С 1 апреля 2017 года изменен механизм обеспечения инвалидов техническими средствами реабилитации (далее – ТСР).</w:t>
      </w:r>
    </w:p>
    <w:p w:rsidR="002619A2" w:rsidRPr="006F0F7D" w:rsidRDefault="002619A2" w:rsidP="00BD7DFF">
      <w:pPr>
        <w:ind w:firstLine="720"/>
        <w:contextualSpacing/>
        <w:jc w:val="both"/>
        <w:rPr>
          <w:bCs/>
          <w:sz w:val="28"/>
          <w:szCs w:val="28"/>
        </w:rPr>
      </w:pPr>
      <w:r>
        <w:rPr>
          <w:bCs/>
          <w:sz w:val="28"/>
          <w:szCs w:val="28"/>
        </w:rPr>
        <w:tab/>
      </w:r>
      <w:r w:rsidRPr="006F0F7D">
        <w:rPr>
          <w:bCs/>
          <w:sz w:val="28"/>
          <w:szCs w:val="28"/>
        </w:rPr>
        <w:t>Во исполнение статей 9, 12 Закона Ханты-Мансийского автономного округа – Югры от 07.11.2006 № 115-оз (ред. от 23.12.2016) «О мерах социальной поддержки отдельных категорий граждан в Ханты-Мансийском автономном округе – Югре» утверждено постановление Правительства Ханты-Мансийского автономного округа – Югры от 07.04.2017 № 123-п «О сертификатах на приобретение технических средств реабилитации и оплату услуг по их ремонту для предоставления отдельным категориям инвалидов».</w:t>
      </w:r>
    </w:p>
    <w:p w:rsidR="002619A2" w:rsidRPr="006F0F7D" w:rsidRDefault="002619A2" w:rsidP="00BD7DFF">
      <w:pPr>
        <w:ind w:firstLine="720"/>
        <w:contextualSpacing/>
        <w:jc w:val="both"/>
        <w:rPr>
          <w:bCs/>
          <w:sz w:val="28"/>
          <w:szCs w:val="28"/>
        </w:rPr>
      </w:pPr>
      <w:r>
        <w:rPr>
          <w:bCs/>
          <w:sz w:val="28"/>
          <w:szCs w:val="28"/>
        </w:rPr>
        <w:tab/>
      </w:r>
      <w:r w:rsidRPr="006F0F7D">
        <w:rPr>
          <w:bCs/>
          <w:sz w:val="28"/>
          <w:szCs w:val="28"/>
        </w:rPr>
        <w:t>Новый механизм обеспечения ТСР предполагает выдачу инвалидам сертификатов («закрепление» за инвалидом суммы средств) на приобретение ТСР и оплату услуг по их ремонту.</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Инвалид, получивший сертификат, осуществляет выбор поставщика ТСР и направляет документы в Центр социальных выплат для перечисления средств поставщику ТСР.</w:t>
      </w:r>
    </w:p>
    <w:p w:rsidR="002619A2" w:rsidRPr="006F0F7D" w:rsidRDefault="002619A2" w:rsidP="00BD7DFF">
      <w:pPr>
        <w:ind w:right="61" w:firstLine="720"/>
        <w:jc w:val="both"/>
        <w:rPr>
          <w:bCs/>
          <w:sz w:val="28"/>
          <w:szCs w:val="28"/>
        </w:rPr>
      </w:pPr>
      <w:r>
        <w:rPr>
          <w:bCs/>
          <w:sz w:val="28"/>
          <w:szCs w:val="28"/>
        </w:rPr>
        <w:tab/>
      </w:r>
      <w:r w:rsidRPr="006F0F7D">
        <w:rPr>
          <w:bCs/>
          <w:sz w:val="28"/>
          <w:szCs w:val="28"/>
        </w:rPr>
        <w:t>За 2017 год данной мерой социальной поддержки воспользовались 7 граждан, оплачено 13 сертификатов на приобретение ТСР на общую сумму 82600 руб.</w:t>
      </w:r>
    </w:p>
    <w:p w:rsidR="002619A2" w:rsidRPr="00E70D1A" w:rsidRDefault="002619A2" w:rsidP="00E70D1A">
      <w:pPr>
        <w:widowControl w:val="0"/>
        <w:autoSpaceDE w:val="0"/>
        <w:autoSpaceDN w:val="0"/>
        <w:adjustRightInd w:val="0"/>
        <w:ind w:firstLine="709"/>
        <w:jc w:val="both"/>
        <w:rPr>
          <w:sz w:val="28"/>
          <w:szCs w:val="28"/>
        </w:rPr>
      </w:pPr>
      <w:r>
        <w:rPr>
          <w:sz w:val="28"/>
          <w:szCs w:val="28"/>
        </w:rPr>
        <w:tab/>
      </w:r>
      <w:r w:rsidRPr="00E70D1A">
        <w:rPr>
          <w:sz w:val="28"/>
          <w:szCs w:val="28"/>
        </w:rPr>
        <w:t>В результате реализации программных мероприятий в 2017 году</w:t>
      </w:r>
      <w:r>
        <w:rPr>
          <w:sz w:val="28"/>
          <w:szCs w:val="28"/>
        </w:rPr>
        <w:t xml:space="preserve"> </w:t>
      </w:r>
      <w:r w:rsidRPr="00E70D1A">
        <w:rPr>
          <w:sz w:val="28"/>
          <w:szCs w:val="28"/>
        </w:rPr>
        <w:t xml:space="preserve">выданы </w:t>
      </w:r>
      <w:r w:rsidRPr="00E6387B">
        <w:rPr>
          <w:sz w:val="28"/>
          <w:szCs w:val="28"/>
        </w:rPr>
        <w:t>2</w:t>
      </w:r>
      <w:r w:rsidRPr="00E70D1A">
        <w:rPr>
          <w:sz w:val="28"/>
          <w:szCs w:val="28"/>
        </w:rPr>
        <w:t xml:space="preserve"> сертификата на оплату услуг по социальной реабилитации и социализации гражданам, страдающим наркотическими заболеваниями</w:t>
      </w:r>
    </w:p>
    <w:p w:rsidR="002619A2" w:rsidRPr="00EC6E2E" w:rsidRDefault="002619A2" w:rsidP="00412C81">
      <w:pPr>
        <w:ind w:firstLine="709"/>
        <w:jc w:val="both"/>
        <w:rPr>
          <w:sz w:val="28"/>
          <w:szCs w:val="28"/>
        </w:rPr>
      </w:pPr>
      <w:r>
        <w:rPr>
          <w:sz w:val="28"/>
          <w:szCs w:val="28"/>
        </w:rPr>
        <w:tab/>
        <w:t>П</w:t>
      </w:r>
      <w:r w:rsidRPr="00EC6E2E">
        <w:rPr>
          <w:sz w:val="28"/>
          <w:szCs w:val="28"/>
        </w:rPr>
        <w:t>родолжена работа по реализации  Федерального закона</w:t>
      </w:r>
      <w:r>
        <w:rPr>
          <w:sz w:val="28"/>
          <w:szCs w:val="28"/>
        </w:rPr>
        <w:t xml:space="preserve"> Российской Федерации </w:t>
      </w:r>
      <w:r w:rsidRPr="00EC6E2E">
        <w:rPr>
          <w:sz w:val="28"/>
          <w:szCs w:val="28"/>
        </w:rPr>
        <w:t xml:space="preserve">от 28.12.2014 № 442-ФЗ «Об основах социального обслуживания граждан в Российской Федерации». </w:t>
      </w:r>
    </w:p>
    <w:p w:rsidR="002619A2" w:rsidRDefault="002619A2" w:rsidP="0047286F">
      <w:pPr>
        <w:widowControl w:val="0"/>
        <w:autoSpaceDE w:val="0"/>
        <w:autoSpaceDN w:val="0"/>
        <w:adjustRightInd w:val="0"/>
        <w:ind w:firstLine="709"/>
        <w:jc w:val="both"/>
        <w:rPr>
          <w:sz w:val="28"/>
          <w:szCs w:val="28"/>
        </w:rPr>
      </w:pPr>
      <w:r>
        <w:rPr>
          <w:sz w:val="28"/>
          <w:szCs w:val="28"/>
        </w:rPr>
        <w:tab/>
      </w:r>
      <w:r w:rsidRPr="00A01856">
        <w:rPr>
          <w:sz w:val="28"/>
          <w:szCs w:val="28"/>
        </w:rPr>
        <w:t xml:space="preserve">Комиссией по признанию граждан нуждающимися в социальном обслуживании, жилых помещениях в домах системы социального обслуживания населения специализированного жилищного фонда автономного округа за </w:t>
      </w:r>
      <w:r w:rsidRPr="00E6387B">
        <w:rPr>
          <w:sz w:val="28"/>
          <w:szCs w:val="28"/>
        </w:rPr>
        <w:t>2017 год</w:t>
      </w:r>
      <w:r w:rsidRPr="00A01856">
        <w:rPr>
          <w:sz w:val="28"/>
          <w:szCs w:val="28"/>
        </w:rPr>
        <w:t xml:space="preserve"> рассмотрено</w:t>
      </w:r>
      <w:r w:rsidRPr="005A3802">
        <w:rPr>
          <w:color w:val="C00000"/>
          <w:sz w:val="28"/>
          <w:szCs w:val="28"/>
        </w:rPr>
        <w:t xml:space="preserve"> </w:t>
      </w:r>
      <w:r w:rsidRPr="00E6387B">
        <w:rPr>
          <w:sz w:val="28"/>
          <w:szCs w:val="28"/>
        </w:rPr>
        <w:t>895</w:t>
      </w:r>
      <w:r>
        <w:rPr>
          <w:color w:val="C00000"/>
          <w:sz w:val="28"/>
          <w:szCs w:val="28"/>
        </w:rPr>
        <w:t xml:space="preserve"> </w:t>
      </w:r>
      <w:r w:rsidRPr="00A01856">
        <w:rPr>
          <w:sz w:val="28"/>
          <w:szCs w:val="28"/>
        </w:rPr>
        <w:t xml:space="preserve">заявлений граждан о признании нуждающимися в социальном </w:t>
      </w:r>
      <w:r>
        <w:rPr>
          <w:sz w:val="28"/>
          <w:szCs w:val="28"/>
        </w:rPr>
        <w:t xml:space="preserve">обслуживании, в </w:t>
      </w:r>
      <w:r w:rsidRPr="00E6387B">
        <w:rPr>
          <w:sz w:val="28"/>
          <w:szCs w:val="28"/>
        </w:rPr>
        <w:t>2016</w:t>
      </w:r>
      <w:r>
        <w:rPr>
          <w:sz w:val="28"/>
          <w:szCs w:val="28"/>
        </w:rPr>
        <w:t xml:space="preserve"> году – </w:t>
      </w:r>
      <w:r w:rsidRPr="00E6387B">
        <w:rPr>
          <w:sz w:val="28"/>
          <w:szCs w:val="28"/>
        </w:rPr>
        <w:t>900</w:t>
      </w:r>
      <w:r w:rsidRPr="0083521F">
        <w:rPr>
          <w:b/>
          <w:sz w:val="28"/>
          <w:szCs w:val="28"/>
        </w:rPr>
        <w:t xml:space="preserve"> </w:t>
      </w:r>
      <w:r w:rsidRPr="00A01856">
        <w:rPr>
          <w:sz w:val="28"/>
          <w:szCs w:val="28"/>
        </w:rPr>
        <w:t>заявлений</w:t>
      </w:r>
      <w:r>
        <w:rPr>
          <w:sz w:val="28"/>
          <w:szCs w:val="28"/>
        </w:rPr>
        <w:t>.</w:t>
      </w:r>
      <w:r w:rsidRPr="005A3802">
        <w:rPr>
          <w:color w:val="C00000"/>
          <w:sz w:val="28"/>
          <w:szCs w:val="28"/>
        </w:rPr>
        <w:t xml:space="preserve"> </w:t>
      </w:r>
      <w:r w:rsidRPr="00A01856">
        <w:rPr>
          <w:sz w:val="28"/>
          <w:szCs w:val="28"/>
        </w:rPr>
        <w:t>По</w:t>
      </w:r>
      <w:r w:rsidRPr="005A3802">
        <w:rPr>
          <w:color w:val="C00000"/>
          <w:sz w:val="28"/>
          <w:szCs w:val="28"/>
        </w:rPr>
        <w:t xml:space="preserve"> </w:t>
      </w:r>
      <w:r w:rsidRPr="00E6387B">
        <w:rPr>
          <w:sz w:val="28"/>
          <w:szCs w:val="28"/>
        </w:rPr>
        <w:t>892</w:t>
      </w:r>
      <w:r w:rsidRPr="00E6387B">
        <w:rPr>
          <w:color w:val="C00000"/>
          <w:sz w:val="28"/>
          <w:szCs w:val="28"/>
        </w:rPr>
        <w:t xml:space="preserve"> </w:t>
      </w:r>
      <w:r w:rsidRPr="00A01856">
        <w:rPr>
          <w:sz w:val="28"/>
          <w:szCs w:val="28"/>
        </w:rPr>
        <w:t xml:space="preserve">принято положительное решение, по </w:t>
      </w:r>
      <w:r w:rsidRPr="00E6387B">
        <w:rPr>
          <w:sz w:val="28"/>
          <w:szCs w:val="28"/>
        </w:rPr>
        <w:t>3</w:t>
      </w:r>
      <w:r>
        <w:rPr>
          <w:sz w:val="28"/>
          <w:szCs w:val="28"/>
        </w:rPr>
        <w:t xml:space="preserve"> – </w:t>
      </w:r>
      <w:r w:rsidRPr="00A01856">
        <w:rPr>
          <w:sz w:val="28"/>
          <w:szCs w:val="28"/>
        </w:rPr>
        <w:t>отказ, т.к. граждане не были признаны нуждающимися в социальном обслуживании</w:t>
      </w:r>
      <w:r>
        <w:rPr>
          <w:sz w:val="28"/>
          <w:szCs w:val="28"/>
        </w:rPr>
        <w:t xml:space="preserve">. В </w:t>
      </w:r>
      <w:r w:rsidRPr="00E6387B">
        <w:rPr>
          <w:sz w:val="28"/>
          <w:szCs w:val="28"/>
        </w:rPr>
        <w:t>2016</w:t>
      </w:r>
      <w:r w:rsidRPr="0083521F">
        <w:rPr>
          <w:b/>
          <w:sz w:val="28"/>
          <w:szCs w:val="28"/>
        </w:rPr>
        <w:t xml:space="preserve"> </w:t>
      </w:r>
      <w:r>
        <w:rPr>
          <w:sz w:val="28"/>
          <w:szCs w:val="28"/>
        </w:rPr>
        <w:t>году по</w:t>
      </w:r>
      <w:r w:rsidRPr="0083521F">
        <w:rPr>
          <w:b/>
          <w:sz w:val="28"/>
          <w:szCs w:val="28"/>
        </w:rPr>
        <w:t xml:space="preserve"> </w:t>
      </w:r>
      <w:r w:rsidRPr="00E6387B">
        <w:rPr>
          <w:sz w:val="28"/>
          <w:szCs w:val="28"/>
        </w:rPr>
        <w:t>897</w:t>
      </w:r>
      <w:r w:rsidRPr="00E6387B">
        <w:rPr>
          <w:color w:val="C00000"/>
          <w:sz w:val="28"/>
          <w:szCs w:val="28"/>
        </w:rPr>
        <w:t xml:space="preserve"> </w:t>
      </w:r>
      <w:r w:rsidRPr="00A01856">
        <w:rPr>
          <w:sz w:val="28"/>
          <w:szCs w:val="28"/>
        </w:rPr>
        <w:t>принято положительное решение</w:t>
      </w:r>
      <w:r>
        <w:rPr>
          <w:sz w:val="28"/>
          <w:szCs w:val="28"/>
        </w:rPr>
        <w:t>, по 3</w:t>
      </w:r>
      <w:r>
        <w:rPr>
          <w:color w:val="C00000"/>
          <w:sz w:val="28"/>
          <w:szCs w:val="28"/>
        </w:rPr>
        <w:t xml:space="preserve"> – </w:t>
      </w:r>
      <w:r w:rsidRPr="0083521F">
        <w:rPr>
          <w:sz w:val="28"/>
          <w:szCs w:val="28"/>
        </w:rPr>
        <w:t>отказ</w:t>
      </w:r>
      <w:r w:rsidRPr="00A01856">
        <w:rPr>
          <w:sz w:val="28"/>
          <w:szCs w:val="28"/>
        </w:rPr>
        <w:t>.</w:t>
      </w:r>
      <w:r>
        <w:rPr>
          <w:sz w:val="28"/>
          <w:szCs w:val="28"/>
        </w:rPr>
        <w:t xml:space="preserve"> За отчётный период подготовлено </w:t>
      </w:r>
      <w:r w:rsidRPr="00E6387B">
        <w:rPr>
          <w:sz w:val="28"/>
          <w:szCs w:val="28"/>
        </w:rPr>
        <w:t>892</w:t>
      </w:r>
      <w:r w:rsidRPr="00E6387B">
        <w:rPr>
          <w:color w:val="C00000"/>
          <w:sz w:val="28"/>
          <w:szCs w:val="28"/>
        </w:rPr>
        <w:t xml:space="preserve"> </w:t>
      </w:r>
      <w:r w:rsidRPr="006F48F4">
        <w:rPr>
          <w:sz w:val="28"/>
          <w:szCs w:val="28"/>
        </w:rPr>
        <w:t>индивидуальных программ предоставления социальных услуг для каждого гражданина, признанного нуждающимся в социальном обслуживании</w:t>
      </w:r>
      <w:r>
        <w:rPr>
          <w:sz w:val="28"/>
          <w:szCs w:val="28"/>
        </w:rPr>
        <w:t xml:space="preserve"> (далее – ИППСУ)</w:t>
      </w:r>
      <w:r w:rsidRPr="006F48F4">
        <w:rPr>
          <w:sz w:val="28"/>
          <w:szCs w:val="28"/>
        </w:rPr>
        <w:t xml:space="preserve">. </w:t>
      </w:r>
    </w:p>
    <w:p w:rsidR="002619A2" w:rsidRDefault="002619A2" w:rsidP="0047286F">
      <w:pPr>
        <w:widowControl w:val="0"/>
        <w:autoSpaceDE w:val="0"/>
        <w:autoSpaceDN w:val="0"/>
        <w:adjustRightInd w:val="0"/>
        <w:ind w:firstLine="709"/>
        <w:jc w:val="both"/>
        <w:rPr>
          <w:sz w:val="28"/>
          <w:szCs w:val="28"/>
        </w:rPr>
      </w:pPr>
      <w:r>
        <w:rPr>
          <w:sz w:val="28"/>
          <w:szCs w:val="28"/>
        </w:rPr>
        <w:tab/>
        <w:t>Уменьшение численности граждан, признанных нуждающимися в социальном обслуживании обусловлено тем, что ИППСУ</w:t>
      </w:r>
      <w:r w:rsidRPr="006F48F4">
        <w:rPr>
          <w:sz w:val="28"/>
          <w:szCs w:val="28"/>
        </w:rPr>
        <w:t xml:space="preserve"> для </w:t>
      </w:r>
      <w:r>
        <w:rPr>
          <w:sz w:val="28"/>
          <w:szCs w:val="28"/>
        </w:rPr>
        <w:t>граждан, признанных нуждающимися в социальном обслуживании, в 2016 году составлены сроком до трех лет и действуют по настоящее время.</w:t>
      </w:r>
    </w:p>
    <w:p w:rsidR="002619A2" w:rsidRDefault="002619A2" w:rsidP="0047286F">
      <w:pPr>
        <w:ind w:firstLine="709"/>
        <w:jc w:val="both"/>
        <w:rPr>
          <w:color w:val="C00000"/>
          <w:sz w:val="28"/>
          <w:szCs w:val="28"/>
        </w:rPr>
      </w:pPr>
      <w:r>
        <w:rPr>
          <w:sz w:val="28"/>
          <w:szCs w:val="28"/>
        </w:rPr>
        <w:tab/>
      </w:r>
      <w:r w:rsidRPr="001B6B2B">
        <w:rPr>
          <w:sz w:val="28"/>
          <w:szCs w:val="28"/>
        </w:rPr>
        <w:t>Одновременно осуществля</w:t>
      </w:r>
      <w:r>
        <w:rPr>
          <w:sz w:val="28"/>
          <w:szCs w:val="28"/>
        </w:rPr>
        <w:t>ется</w:t>
      </w:r>
      <w:r w:rsidRPr="001B6B2B">
        <w:rPr>
          <w:sz w:val="28"/>
          <w:szCs w:val="28"/>
        </w:rPr>
        <w:t xml:space="preserve"> и договорная кампания: с каждым получателем социальных услуг (его законным представителем) на основе разработанной ИППСУ заключен договор на получение социальных услуг.</w:t>
      </w:r>
      <w:r w:rsidRPr="005A3802">
        <w:rPr>
          <w:color w:val="C00000"/>
          <w:sz w:val="28"/>
          <w:szCs w:val="28"/>
        </w:rPr>
        <w:t xml:space="preserve"> </w:t>
      </w:r>
    </w:p>
    <w:p w:rsidR="002619A2" w:rsidRPr="001B6B2B" w:rsidRDefault="002619A2" w:rsidP="0047286F">
      <w:pPr>
        <w:ind w:firstLine="709"/>
        <w:jc w:val="both"/>
        <w:rPr>
          <w:sz w:val="28"/>
          <w:szCs w:val="28"/>
        </w:rPr>
      </w:pPr>
      <w:r>
        <w:rPr>
          <w:sz w:val="28"/>
          <w:szCs w:val="28"/>
        </w:rPr>
        <w:tab/>
      </w:r>
      <w:r w:rsidRPr="001B6B2B">
        <w:rPr>
          <w:sz w:val="28"/>
          <w:szCs w:val="28"/>
        </w:rPr>
        <w:t>В 201</w:t>
      </w:r>
      <w:r>
        <w:rPr>
          <w:sz w:val="28"/>
          <w:szCs w:val="28"/>
        </w:rPr>
        <w:t>7</w:t>
      </w:r>
      <w:r w:rsidRPr="001B6B2B">
        <w:rPr>
          <w:sz w:val="28"/>
          <w:szCs w:val="28"/>
        </w:rPr>
        <w:t xml:space="preserve"> году учреждениями социального обслуживания предоставлены социальные услуги, а также проведены мероприятия в рамках профилактики обстоятельств, обуславливающих нуждаемость в социальном обслуживании, 29</w:t>
      </w:r>
      <w:r>
        <w:rPr>
          <w:sz w:val="28"/>
          <w:szCs w:val="28"/>
        </w:rPr>
        <w:t>85</w:t>
      </w:r>
      <w:r w:rsidRPr="001B6B2B">
        <w:rPr>
          <w:sz w:val="28"/>
          <w:szCs w:val="28"/>
        </w:rPr>
        <w:t xml:space="preserve"> гражданам</w:t>
      </w:r>
      <w:r>
        <w:rPr>
          <w:sz w:val="28"/>
          <w:szCs w:val="28"/>
        </w:rPr>
        <w:t>, в 2016 – 2949 граждан.</w:t>
      </w:r>
    </w:p>
    <w:p w:rsidR="002619A2" w:rsidRPr="00AC2C2B" w:rsidRDefault="002619A2" w:rsidP="0047286F">
      <w:pPr>
        <w:ind w:firstLine="709"/>
        <w:jc w:val="both"/>
        <w:rPr>
          <w:sz w:val="28"/>
          <w:szCs w:val="28"/>
        </w:rPr>
      </w:pPr>
      <w:r>
        <w:rPr>
          <w:sz w:val="28"/>
          <w:szCs w:val="28"/>
        </w:rPr>
        <w:tab/>
      </w:r>
      <w:r w:rsidRPr="00AC2C2B">
        <w:rPr>
          <w:sz w:val="28"/>
          <w:szCs w:val="28"/>
        </w:rPr>
        <w:t>В целях реализации положений Федерального закона от 1</w:t>
      </w:r>
      <w:r w:rsidRPr="00AC2C2B">
        <w:rPr>
          <w:sz w:val="32"/>
          <w:szCs w:val="32"/>
        </w:rPr>
        <w:t xml:space="preserve"> </w:t>
      </w:r>
      <w:r w:rsidRPr="00AC2C2B">
        <w:rPr>
          <w:sz w:val="28"/>
          <w:szCs w:val="28"/>
        </w:rPr>
        <w:t>декабря 2014 года № 419-ФЗ приказом Минтрудом России от 31 июля 2015 года № 528н утвержден Порядок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w:t>
      </w:r>
      <w:r>
        <w:rPr>
          <w:sz w:val="28"/>
          <w:szCs w:val="28"/>
        </w:rPr>
        <w:t xml:space="preserve"> (далее – ИПРА)</w:t>
      </w:r>
      <w:r w:rsidRPr="00AC2C2B">
        <w:rPr>
          <w:sz w:val="28"/>
          <w:szCs w:val="28"/>
        </w:rPr>
        <w:t>, выдаваемых федеральными государственными учреждениями медико-социальной экспертизы, и их форм.</w:t>
      </w:r>
    </w:p>
    <w:p w:rsidR="002619A2" w:rsidRPr="0084407E" w:rsidRDefault="002619A2" w:rsidP="0047286F">
      <w:pPr>
        <w:ind w:firstLine="709"/>
        <w:jc w:val="both"/>
        <w:rPr>
          <w:sz w:val="28"/>
          <w:szCs w:val="28"/>
        </w:rPr>
      </w:pPr>
      <w:r>
        <w:rPr>
          <w:sz w:val="28"/>
          <w:szCs w:val="28"/>
        </w:rPr>
        <w:tab/>
        <w:t xml:space="preserve">За отчетный период специалистами курируемых учреждений гражданам доставлено 510 уведомлений о разработанном перечне мероприятий реабилитации или абилитации инвалидов (детей-инвалидов), в т.ч. </w:t>
      </w:r>
      <w:r w:rsidRPr="00E6387B">
        <w:rPr>
          <w:sz w:val="28"/>
          <w:szCs w:val="28"/>
        </w:rPr>
        <w:t>312</w:t>
      </w:r>
      <w:r>
        <w:rPr>
          <w:sz w:val="28"/>
          <w:szCs w:val="28"/>
        </w:rPr>
        <w:t xml:space="preserve"> – для инвалидов 1, 2, 3 группы; 198</w:t>
      </w:r>
      <w:r>
        <w:rPr>
          <w:b/>
          <w:sz w:val="28"/>
          <w:szCs w:val="28"/>
        </w:rPr>
        <w:t xml:space="preserve"> – </w:t>
      </w:r>
      <w:r>
        <w:rPr>
          <w:sz w:val="28"/>
          <w:szCs w:val="28"/>
        </w:rPr>
        <w:t>для детей-инвалидов.</w:t>
      </w:r>
    </w:p>
    <w:p w:rsidR="002619A2" w:rsidRPr="00AF328B" w:rsidRDefault="002619A2" w:rsidP="0047286F">
      <w:pPr>
        <w:ind w:firstLine="709"/>
        <w:jc w:val="both"/>
        <w:rPr>
          <w:sz w:val="28"/>
          <w:szCs w:val="28"/>
        </w:rPr>
      </w:pPr>
      <w:r>
        <w:rPr>
          <w:sz w:val="28"/>
          <w:szCs w:val="28"/>
        </w:rPr>
        <w:tab/>
      </w:r>
      <w:r w:rsidRPr="00E34703">
        <w:rPr>
          <w:sz w:val="28"/>
          <w:szCs w:val="28"/>
        </w:rPr>
        <w:t>Инструментом реализации социальной политики Правительства автономного округа, направленной на сохранение достойного уровня жизни, оказание адресной социальной помощи, повышение доступности и качества социа</w:t>
      </w:r>
      <w:r>
        <w:rPr>
          <w:sz w:val="28"/>
          <w:szCs w:val="28"/>
        </w:rPr>
        <w:t xml:space="preserve">льных услуг для населения Югры, </w:t>
      </w:r>
      <w:r w:rsidRPr="00E34703">
        <w:rPr>
          <w:sz w:val="28"/>
          <w:szCs w:val="28"/>
        </w:rPr>
        <w:t>являются государственные программы: «Доступная среда в Ханты-Мансийском авт</w:t>
      </w:r>
      <w:r>
        <w:rPr>
          <w:sz w:val="28"/>
          <w:szCs w:val="28"/>
        </w:rPr>
        <w:t xml:space="preserve">ономном округе – Югре на 2014 – </w:t>
      </w:r>
      <w:r w:rsidRPr="00E34703">
        <w:rPr>
          <w:sz w:val="28"/>
          <w:szCs w:val="28"/>
        </w:rPr>
        <w:t>2020 годы»; «Социальная поддержка жителей Ханты-</w:t>
      </w:r>
      <w:r w:rsidRPr="00AF328B">
        <w:rPr>
          <w:sz w:val="28"/>
          <w:szCs w:val="28"/>
        </w:rPr>
        <w:t>Мансийского автономного округа – Ю</w:t>
      </w:r>
      <w:r>
        <w:rPr>
          <w:sz w:val="28"/>
          <w:szCs w:val="28"/>
        </w:rPr>
        <w:t xml:space="preserve">гры на 2014 – </w:t>
      </w:r>
      <w:r w:rsidRPr="00AF328B">
        <w:rPr>
          <w:sz w:val="28"/>
          <w:szCs w:val="28"/>
        </w:rPr>
        <w:t>2020 годы».</w:t>
      </w:r>
    </w:p>
    <w:p w:rsidR="002619A2" w:rsidRPr="00AF328B" w:rsidRDefault="002619A2" w:rsidP="0047286F">
      <w:pPr>
        <w:ind w:right="61" w:firstLine="720"/>
        <w:jc w:val="both"/>
        <w:rPr>
          <w:sz w:val="28"/>
          <w:szCs w:val="28"/>
        </w:rPr>
      </w:pPr>
      <w:r>
        <w:rPr>
          <w:sz w:val="28"/>
          <w:szCs w:val="28"/>
        </w:rPr>
        <w:tab/>
      </w:r>
      <w:r w:rsidRPr="00AF328B">
        <w:rPr>
          <w:sz w:val="28"/>
          <w:szCs w:val="28"/>
        </w:rPr>
        <w:t>Сферу оказания государственных и социальных услуг гражданам, нуждающимся в социальной помощи и социальном обслуживании населения</w:t>
      </w:r>
      <w:r>
        <w:rPr>
          <w:sz w:val="28"/>
          <w:szCs w:val="28"/>
        </w:rPr>
        <w:t>,</w:t>
      </w:r>
      <w:r w:rsidRPr="00AF328B">
        <w:rPr>
          <w:sz w:val="28"/>
          <w:szCs w:val="28"/>
        </w:rPr>
        <w:t xml:space="preserve"> на территории муниципального образования г. Радужный обеспечивают 3 учреждения, курируемые Управлением:</w:t>
      </w:r>
    </w:p>
    <w:p w:rsidR="002619A2" w:rsidRPr="00AF328B" w:rsidRDefault="002619A2" w:rsidP="0047286F">
      <w:pPr>
        <w:ind w:right="61" w:firstLine="720"/>
        <w:jc w:val="both"/>
        <w:rPr>
          <w:sz w:val="28"/>
          <w:szCs w:val="28"/>
        </w:rPr>
      </w:pPr>
      <w:r>
        <w:rPr>
          <w:sz w:val="28"/>
          <w:szCs w:val="28"/>
        </w:rPr>
        <w:tab/>
      </w:r>
      <w:r w:rsidRPr="00AF328B">
        <w:rPr>
          <w:sz w:val="28"/>
          <w:szCs w:val="28"/>
        </w:rPr>
        <w:t>бюджетное учреждение «Радужнинский комплексный центр социального обслуживания населения»;</w:t>
      </w:r>
    </w:p>
    <w:p w:rsidR="002619A2" w:rsidRPr="00AF328B" w:rsidRDefault="002619A2" w:rsidP="0047286F">
      <w:pPr>
        <w:ind w:right="61" w:firstLine="720"/>
        <w:jc w:val="both"/>
        <w:rPr>
          <w:sz w:val="28"/>
          <w:szCs w:val="28"/>
        </w:rPr>
      </w:pPr>
      <w:r>
        <w:rPr>
          <w:sz w:val="28"/>
          <w:szCs w:val="28"/>
        </w:rPr>
        <w:tab/>
      </w:r>
      <w:r w:rsidRPr="00AF328B">
        <w:rPr>
          <w:sz w:val="28"/>
          <w:szCs w:val="28"/>
        </w:rPr>
        <w:t>бюджетное учреждение «Радужнинский реабилитационный центр для детей и подростков с ограниченными возможностями»;</w:t>
      </w:r>
    </w:p>
    <w:p w:rsidR="002619A2" w:rsidRDefault="002619A2" w:rsidP="0047286F">
      <w:pPr>
        <w:ind w:right="61" w:firstLine="720"/>
        <w:jc w:val="both"/>
        <w:rPr>
          <w:sz w:val="28"/>
          <w:szCs w:val="28"/>
        </w:rPr>
      </w:pPr>
      <w:r>
        <w:rPr>
          <w:sz w:val="28"/>
          <w:szCs w:val="28"/>
        </w:rPr>
        <w:tab/>
      </w:r>
      <w:r w:rsidRPr="00AF328B">
        <w:rPr>
          <w:sz w:val="28"/>
          <w:szCs w:val="28"/>
        </w:rPr>
        <w:t>казенное учреждение «Центр социальных выплат Югры» филиал в  городе Радужном.</w:t>
      </w:r>
    </w:p>
    <w:p w:rsidR="002619A2" w:rsidRDefault="002619A2" w:rsidP="0047286F">
      <w:pPr>
        <w:ind w:right="61" w:firstLine="720"/>
        <w:jc w:val="both"/>
        <w:rPr>
          <w:sz w:val="28"/>
          <w:szCs w:val="28"/>
        </w:rPr>
      </w:pPr>
      <w:r>
        <w:rPr>
          <w:sz w:val="28"/>
          <w:szCs w:val="28"/>
        </w:rPr>
        <w:tab/>
        <w:t xml:space="preserve">В 2017 году для оказания </w:t>
      </w:r>
      <w:r w:rsidRPr="00AF328B">
        <w:rPr>
          <w:sz w:val="28"/>
          <w:szCs w:val="28"/>
        </w:rPr>
        <w:t>социальных услуг гражданам, нуждающимся в социальной помощи и социальном обслуживании населения</w:t>
      </w:r>
      <w:r>
        <w:rPr>
          <w:sz w:val="28"/>
          <w:szCs w:val="28"/>
        </w:rPr>
        <w:t>, были привлечены 3 негосударственных поставщика социальных услуг. Услуги надомного обслуживания, услуги социального такси, срочной социальной помощи получили 62 человека.</w:t>
      </w:r>
    </w:p>
    <w:p w:rsidR="002619A2" w:rsidRDefault="002619A2" w:rsidP="0047286F">
      <w:pPr>
        <w:ind w:right="61" w:firstLine="720"/>
        <w:jc w:val="both"/>
        <w:rPr>
          <w:sz w:val="28"/>
          <w:szCs w:val="28"/>
        </w:rPr>
      </w:pPr>
    </w:p>
    <w:p w:rsidR="002619A2" w:rsidRDefault="002619A2" w:rsidP="0088160F">
      <w:pPr>
        <w:numPr>
          <w:ilvl w:val="0"/>
          <w:numId w:val="15"/>
        </w:numPr>
        <w:ind w:right="61"/>
        <w:jc w:val="center"/>
        <w:rPr>
          <w:b/>
          <w:sz w:val="28"/>
          <w:szCs w:val="28"/>
        </w:rPr>
      </w:pPr>
      <w:r w:rsidRPr="00582105">
        <w:rPr>
          <w:b/>
          <w:sz w:val="28"/>
          <w:szCs w:val="28"/>
        </w:rPr>
        <w:t>Бюджетное учреждение Ханты-Мансийского автономного округа - Югры «Радужнинский комплексный центр социального обслуживания населения»</w:t>
      </w:r>
    </w:p>
    <w:p w:rsidR="002619A2" w:rsidRPr="00582105" w:rsidRDefault="002619A2" w:rsidP="0088160F">
      <w:pPr>
        <w:ind w:left="360" w:right="61"/>
        <w:jc w:val="center"/>
        <w:rPr>
          <w:b/>
          <w:sz w:val="28"/>
          <w:szCs w:val="28"/>
        </w:rPr>
      </w:pPr>
    </w:p>
    <w:p w:rsidR="002619A2" w:rsidRDefault="002619A2" w:rsidP="00412C81">
      <w:pPr>
        <w:ind w:right="61" w:firstLine="709"/>
        <w:jc w:val="both"/>
        <w:rPr>
          <w:sz w:val="28"/>
          <w:szCs w:val="28"/>
        </w:rPr>
      </w:pPr>
      <w:r>
        <w:rPr>
          <w:sz w:val="28"/>
          <w:szCs w:val="28"/>
        </w:rPr>
        <w:tab/>
      </w:r>
      <w:r w:rsidRPr="00E6387B">
        <w:rPr>
          <w:sz w:val="28"/>
          <w:szCs w:val="28"/>
        </w:rPr>
        <w:t>Цель учреждения</w:t>
      </w:r>
      <w:r w:rsidRPr="006F0F7D">
        <w:rPr>
          <w:b/>
          <w:sz w:val="28"/>
          <w:szCs w:val="28"/>
        </w:rPr>
        <w:t xml:space="preserve"> – </w:t>
      </w:r>
      <w:r w:rsidRPr="006F0F7D">
        <w:rPr>
          <w:sz w:val="28"/>
          <w:szCs w:val="28"/>
        </w:rPr>
        <w:t>удовлетворение потребностей населения Ханты-Мансийского автономного округа</w:t>
      </w:r>
      <w:r>
        <w:rPr>
          <w:sz w:val="28"/>
          <w:szCs w:val="28"/>
        </w:rPr>
        <w:t xml:space="preserve"> – </w:t>
      </w:r>
      <w:r w:rsidRPr="006F0F7D">
        <w:rPr>
          <w:sz w:val="28"/>
          <w:szCs w:val="28"/>
        </w:rPr>
        <w:t>Югры в социальных услугах.</w:t>
      </w:r>
    </w:p>
    <w:p w:rsidR="002619A2" w:rsidRPr="006F0F7D" w:rsidRDefault="002619A2" w:rsidP="00412C81">
      <w:pPr>
        <w:ind w:right="61" w:firstLine="709"/>
        <w:jc w:val="both"/>
        <w:rPr>
          <w:sz w:val="28"/>
          <w:szCs w:val="28"/>
        </w:rPr>
      </w:pPr>
    </w:p>
    <w:p w:rsidR="002619A2" w:rsidRPr="00E6387B" w:rsidRDefault="002619A2" w:rsidP="00412C81">
      <w:pPr>
        <w:ind w:right="61" w:firstLine="709"/>
        <w:jc w:val="both"/>
        <w:rPr>
          <w:sz w:val="28"/>
          <w:szCs w:val="28"/>
        </w:rPr>
      </w:pPr>
      <w:r>
        <w:rPr>
          <w:sz w:val="28"/>
          <w:szCs w:val="28"/>
        </w:rPr>
        <w:tab/>
      </w:r>
      <w:r w:rsidRPr="00E6387B">
        <w:rPr>
          <w:sz w:val="28"/>
          <w:szCs w:val="28"/>
        </w:rPr>
        <w:t>Основные виды деятельности:</w:t>
      </w:r>
    </w:p>
    <w:p w:rsidR="002619A2" w:rsidRPr="006F0F7D" w:rsidRDefault="002619A2" w:rsidP="00412C81">
      <w:pPr>
        <w:ind w:right="61" w:firstLine="709"/>
        <w:jc w:val="both"/>
        <w:rPr>
          <w:sz w:val="28"/>
          <w:szCs w:val="28"/>
        </w:rPr>
      </w:pPr>
      <w:r>
        <w:rPr>
          <w:sz w:val="28"/>
          <w:szCs w:val="28"/>
        </w:rPr>
        <w:tab/>
      </w:r>
      <w:r w:rsidRPr="006F0F7D">
        <w:rPr>
          <w:sz w:val="28"/>
          <w:szCs w:val="28"/>
        </w:rPr>
        <w:t>1. Предоставление социально-бытовых, социально-медицинских, социально-психологических, социально-педагогических, социально-трудовых, социально-правовых услуг, услуг в целях повышения коммуникативного потенциала получателей социальных услуг, имеющих ограничения жизнедеятельности, в соответствии с индивидуальной программой.</w:t>
      </w:r>
    </w:p>
    <w:p w:rsidR="002619A2" w:rsidRPr="006F0F7D" w:rsidRDefault="002619A2" w:rsidP="00412C81">
      <w:pPr>
        <w:ind w:right="61" w:firstLine="709"/>
        <w:jc w:val="both"/>
        <w:rPr>
          <w:sz w:val="28"/>
          <w:szCs w:val="28"/>
        </w:rPr>
      </w:pPr>
      <w:r>
        <w:rPr>
          <w:sz w:val="28"/>
          <w:szCs w:val="28"/>
        </w:rPr>
        <w:tab/>
      </w:r>
      <w:r w:rsidRPr="006F0F7D">
        <w:rPr>
          <w:sz w:val="28"/>
          <w:szCs w:val="28"/>
        </w:rPr>
        <w:t>2. Предоставление срочных социальных услуг.</w:t>
      </w:r>
    </w:p>
    <w:p w:rsidR="002619A2" w:rsidRPr="006F0F7D" w:rsidRDefault="002619A2" w:rsidP="00412C81">
      <w:pPr>
        <w:ind w:firstLine="709"/>
        <w:jc w:val="both"/>
        <w:rPr>
          <w:sz w:val="28"/>
          <w:szCs w:val="28"/>
        </w:rPr>
      </w:pPr>
      <w:r>
        <w:rPr>
          <w:sz w:val="28"/>
          <w:szCs w:val="28"/>
        </w:rPr>
        <w:tab/>
      </w:r>
      <w:r w:rsidRPr="006F0F7D">
        <w:rPr>
          <w:sz w:val="28"/>
          <w:szCs w:val="28"/>
        </w:rPr>
        <w:t>3.</w:t>
      </w:r>
      <w:r>
        <w:rPr>
          <w:sz w:val="28"/>
          <w:szCs w:val="28"/>
        </w:rPr>
        <w:t xml:space="preserve"> </w:t>
      </w:r>
      <w:r w:rsidRPr="006F0F7D">
        <w:rPr>
          <w:sz w:val="28"/>
          <w:szCs w:val="28"/>
        </w:rPr>
        <w:t>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619A2" w:rsidRPr="006F0F7D" w:rsidRDefault="002619A2" w:rsidP="00412C81">
      <w:pPr>
        <w:ind w:firstLine="709"/>
        <w:jc w:val="both"/>
        <w:rPr>
          <w:b/>
          <w:sz w:val="28"/>
          <w:szCs w:val="28"/>
        </w:rPr>
      </w:pPr>
      <w:r>
        <w:rPr>
          <w:sz w:val="28"/>
          <w:szCs w:val="28"/>
        </w:rPr>
        <w:tab/>
      </w:r>
      <w:r w:rsidRPr="006F0F7D">
        <w:rPr>
          <w:sz w:val="28"/>
          <w:szCs w:val="28"/>
        </w:rPr>
        <w:t>4. Обследование условий жизнедеятельности гражданина, выявление и устранение причин, послуживших основанием ухудшения условий его жизнедеятельности.</w:t>
      </w:r>
    </w:p>
    <w:p w:rsidR="002619A2" w:rsidRPr="006F0F7D" w:rsidRDefault="002619A2" w:rsidP="00412C81">
      <w:pPr>
        <w:ind w:right="61" w:firstLine="709"/>
        <w:jc w:val="both"/>
        <w:rPr>
          <w:sz w:val="28"/>
          <w:szCs w:val="28"/>
        </w:rPr>
      </w:pPr>
      <w:r>
        <w:rPr>
          <w:sz w:val="28"/>
          <w:szCs w:val="28"/>
        </w:rPr>
        <w:tab/>
      </w:r>
      <w:r w:rsidRPr="006F0F7D">
        <w:rPr>
          <w:sz w:val="28"/>
          <w:szCs w:val="28"/>
        </w:rPr>
        <w:t>Штатная числе</w:t>
      </w:r>
      <w:r>
        <w:rPr>
          <w:sz w:val="28"/>
          <w:szCs w:val="28"/>
        </w:rPr>
        <w:t xml:space="preserve">нность учреждения на 31.12.2017 </w:t>
      </w:r>
      <w:r w:rsidRPr="006F0F7D">
        <w:rPr>
          <w:sz w:val="28"/>
          <w:szCs w:val="28"/>
        </w:rPr>
        <w:t>составляла 70,0 штатных единиц.</w:t>
      </w:r>
    </w:p>
    <w:p w:rsidR="002619A2" w:rsidRPr="006F0F7D" w:rsidRDefault="002619A2" w:rsidP="00412C81">
      <w:pPr>
        <w:ind w:right="61" w:firstLine="709"/>
        <w:jc w:val="both"/>
        <w:rPr>
          <w:sz w:val="28"/>
          <w:szCs w:val="28"/>
        </w:rPr>
      </w:pPr>
      <w:r>
        <w:rPr>
          <w:sz w:val="28"/>
          <w:szCs w:val="28"/>
        </w:rPr>
        <w:tab/>
      </w:r>
      <w:r w:rsidRPr="006F0F7D">
        <w:rPr>
          <w:sz w:val="28"/>
          <w:szCs w:val="28"/>
        </w:rPr>
        <w:t xml:space="preserve">В </w:t>
      </w:r>
      <w:r w:rsidRPr="006F0F7D">
        <w:rPr>
          <w:sz w:val="28"/>
          <w:szCs w:val="28"/>
          <w:lang w:eastAsia="en-US"/>
        </w:rPr>
        <w:t xml:space="preserve">бюджетном учреждении </w:t>
      </w:r>
      <w:r w:rsidRPr="006F0F7D">
        <w:rPr>
          <w:sz w:val="28"/>
          <w:szCs w:val="28"/>
        </w:rPr>
        <w:t xml:space="preserve">«Радужнинский комплексный центр социального обслуживания населения» 9 отделений, за 2017 год обслужено </w:t>
      </w:r>
      <w:r w:rsidRPr="00E6387B">
        <w:rPr>
          <w:sz w:val="28"/>
          <w:szCs w:val="28"/>
        </w:rPr>
        <w:t>2994 человек</w:t>
      </w:r>
      <w:r w:rsidRPr="006F0F7D">
        <w:rPr>
          <w:sz w:val="28"/>
          <w:szCs w:val="28"/>
        </w:rPr>
        <w:t xml:space="preserve">. Отмечается увеличение количества получателей социальных услуг по сравнению с прошлым годом на </w:t>
      </w:r>
      <w:r w:rsidRPr="00E6387B">
        <w:rPr>
          <w:sz w:val="28"/>
          <w:szCs w:val="28"/>
        </w:rPr>
        <w:t>794</w:t>
      </w:r>
      <w:r w:rsidRPr="006F0F7D">
        <w:rPr>
          <w:sz w:val="28"/>
          <w:szCs w:val="28"/>
        </w:rPr>
        <w:t xml:space="preserve"> гражданина. Темп роста количества получателей социальных услуг составил </w:t>
      </w:r>
      <w:r w:rsidRPr="00E6387B">
        <w:rPr>
          <w:sz w:val="28"/>
          <w:szCs w:val="28"/>
        </w:rPr>
        <w:t>36</w:t>
      </w:r>
      <w:r>
        <w:rPr>
          <w:b/>
          <w:sz w:val="28"/>
          <w:szCs w:val="28"/>
        </w:rPr>
        <w:t xml:space="preserve"> </w:t>
      </w:r>
      <w:r w:rsidRPr="006F0F7D">
        <w:rPr>
          <w:sz w:val="28"/>
          <w:szCs w:val="28"/>
        </w:rPr>
        <w:t xml:space="preserve">%. </w:t>
      </w:r>
    </w:p>
    <w:p w:rsidR="002619A2" w:rsidRDefault="002619A2" w:rsidP="00412C81">
      <w:pPr>
        <w:shd w:val="clear" w:color="auto" w:fill="FFFFFF"/>
        <w:ind w:right="62" w:firstLine="709"/>
        <w:jc w:val="both"/>
        <w:rPr>
          <w:sz w:val="28"/>
          <w:szCs w:val="28"/>
        </w:rPr>
      </w:pPr>
      <w:r>
        <w:rPr>
          <w:sz w:val="28"/>
          <w:szCs w:val="28"/>
        </w:rPr>
        <w:tab/>
      </w:r>
      <w:r w:rsidRPr="006F0F7D">
        <w:rPr>
          <w:sz w:val="28"/>
          <w:szCs w:val="28"/>
        </w:rPr>
        <w:t>Учреждение реализ</w:t>
      </w:r>
      <w:r>
        <w:rPr>
          <w:sz w:val="28"/>
          <w:szCs w:val="28"/>
        </w:rPr>
        <w:t>уе</w:t>
      </w:r>
      <w:r w:rsidRPr="006F0F7D">
        <w:rPr>
          <w:sz w:val="28"/>
          <w:szCs w:val="28"/>
        </w:rPr>
        <w:t>т технологии социального обслуживания: «Приёмная семья для пожилого гражданина», «</w:t>
      </w:r>
      <w:r>
        <w:rPr>
          <w:sz w:val="28"/>
          <w:szCs w:val="28"/>
        </w:rPr>
        <w:t xml:space="preserve">Университет третьего возраста», </w:t>
      </w:r>
      <w:r w:rsidRPr="006F0F7D">
        <w:rPr>
          <w:sz w:val="28"/>
          <w:szCs w:val="28"/>
        </w:rPr>
        <w:t>«Бригадный метод социального обслуживания», «Мультидисциплинарная бригада». Работает «Пункт проката технических средств реабилитации», «Пункт приёма и выдачи срочной помощи». Осуществляют деятельность служб: «Социальное такси», «Социальный патруль», «Экстренная детская помощь». Реализуется программа «Школа замещающих родителей», осуществляется добровольческая (волонтерская) деятельность.</w:t>
      </w:r>
    </w:p>
    <w:p w:rsidR="002619A2" w:rsidRPr="006F0F7D" w:rsidRDefault="002619A2" w:rsidP="00412C81">
      <w:pPr>
        <w:shd w:val="clear" w:color="auto" w:fill="FFFFFF"/>
        <w:ind w:right="62" w:firstLine="709"/>
        <w:jc w:val="both"/>
        <w:rPr>
          <w:sz w:val="28"/>
          <w:szCs w:val="28"/>
        </w:rPr>
      </w:pPr>
      <w:r>
        <w:rPr>
          <w:sz w:val="28"/>
          <w:szCs w:val="28"/>
        </w:rPr>
        <w:tab/>
      </w:r>
      <w:r w:rsidRPr="006F0F7D">
        <w:rPr>
          <w:sz w:val="28"/>
          <w:szCs w:val="28"/>
        </w:rPr>
        <w:t xml:space="preserve">В </w:t>
      </w:r>
      <w:r w:rsidRPr="00E6387B">
        <w:rPr>
          <w:sz w:val="28"/>
          <w:szCs w:val="28"/>
        </w:rPr>
        <w:t xml:space="preserve">2017 </w:t>
      </w:r>
      <w:r w:rsidRPr="006F0F7D">
        <w:rPr>
          <w:sz w:val="28"/>
          <w:szCs w:val="28"/>
        </w:rPr>
        <w:t xml:space="preserve">году действовало </w:t>
      </w:r>
      <w:r w:rsidRPr="00E6387B">
        <w:rPr>
          <w:sz w:val="28"/>
          <w:szCs w:val="28"/>
        </w:rPr>
        <w:t>6</w:t>
      </w:r>
      <w:r w:rsidRPr="006F0F7D">
        <w:rPr>
          <w:b/>
          <w:sz w:val="28"/>
          <w:szCs w:val="28"/>
        </w:rPr>
        <w:t xml:space="preserve"> </w:t>
      </w:r>
      <w:r w:rsidRPr="006F0F7D">
        <w:rPr>
          <w:sz w:val="28"/>
          <w:szCs w:val="28"/>
        </w:rPr>
        <w:t xml:space="preserve">приемных семей для пожилых граждан, неспособных по состоянию здоровья к самостоятельному проживанию.  Развивается оказание комплексной медико-психолого-социальной помощи тяжелобольным гражданам, гражданам пожилого возраста и инвалидам, а также членам их семей, лицам с факторами риска различных заболеваний. Услугами «Мультидисциплинарной бригады» воспользовалось </w:t>
      </w:r>
      <w:r w:rsidRPr="00E6387B">
        <w:rPr>
          <w:sz w:val="28"/>
          <w:szCs w:val="28"/>
        </w:rPr>
        <w:t>16</w:t>
      </w:r>
      <w:r w:rsidRPr="006F0F7D">
        <w:rPr>
          <w:sz w:val="28"/>
          <w:szCs w:val="28"/>
        </w:rPr>
        <w:t xml:space="preserve"> граждан, что на 13 граждан больше, чем в 2016 году. Количество граждан, обслуживаемых на дому в </w:t>
      </w:r>
      <w:r w:rsidRPr="00E6387B">
        <w:rPr>
          <w:sz w:val="28"/>
          <w:szCs w:val="28"/>
        </w:rPr>
        <w:t xml:space="preserve">2017 </w:t>
      </w:r>
      <w:r w:rsidRPr="006F0F7D">
        <w:rPr>
          <w:sz w:val="28"/>
          <w:szCs w:val="28"/>
        </w:rPr>
        <w:t>году составило</w:t>
      </w:r>
      <w:r>
        <w:rPr>
          <w:sz w:val="28"/>
          <w:szCs w:val="28"/>
        </w:rPr>
        <w:t xml:space="preserve"> </w:t>
      </w:r>
      <w:r w:rsidRPr="00E6387B">
        <w:rPr>
          <w:sz w:val="28"/>
          <w:szCs w:val="28"/>
        </w:rPr>
        <w:t>72</w:t>
      </w:r>
      <w:r w:rsidRPr="006F0F7D">
        <w:rPr>
          <w:sz w:val="28"/>
          <w:szCs w:val="28"/>
        </w:rPr>
        <w:t xml:space="preserve"> получателя социальных услуг. </w:t>
      </w:r>
    </w:p>
    <w:p w:rsidR="002619A2" w:rsidRPr="006F0F7D" w:rsidRDefault="002619A2" w:rsidP="00412C81">
      <w:pPr>
        <w:shd w:val="clear" w:color="auto" w:fill="FFFFFF"/>
        <w:ind w:right="62" w:firstLine="709"/>
        <w:jc w:val="both"/>
        <w:rPr>
          <w:sz w:val="28"/>
          <w:szCs w:val="28"/>
        </w:rPr>
      </w:pPr>
      <w:r>
        <w:rPr>
          <w:sz w:val="28"/>
          <w:szCs w:val="28"/>
        </w:rPr>
        <w:tab/>
      </w:r>
      <w:r w:rsidRPr="006F0F7D">
        <w:rPr>
          <w:sz w:val="28"/>
          <w:szCs w:val="28"/>
        </w:rPr>
        <w:t xml:space="preserve">В 2017 году была осуществлена передача услуг срочного социального обслуживания, социального обслуживания на дому (предоставление услуг по постороннему уходу за гражданами пожилого возраста, инвалидами) на исполнение негосударственным социально ориентированным некоммерческим организациям. На обслуживании состояло </w:t>
      </w:r>
      <w:r w:rsidRPr="00E6387B">
        <w:rPr>
          <w:sz w:val="28"/>
          <w:szCs w:val="28"/>
        </w:rPr>
        <w:t>35</w:t>
      </w:r>
      <w:r w:rsidRPr="006F0F7D">
        <w:rPr>
          <w:sz w:val="28"/>
          <w:szCs w:val="28"/>
        </w:rPr>
        <w:t xml:space="preserve"> граждан.</w:t>
      </w:r>
    </w:p>
    <w:p w:rsidR="002619A2" w:rsidRPr="006F0F7D" w:rsidRDefault="002619A2" w:rsidP="00412C81">
      <w:pPr>
        <w:autoSpaceDE w:val="0"/>
        <w:autoSpaceDN w:val="0"/>
        <w:adjustRightInd w:val="0"/>
        <w:ind w:firstLine="709"/>
        <w:jc w:val="both"/>
        <w:rPr>
          <w:sz w:val="28"/>
          <w:szCs w:val="28"/>
        </w:rPr>
      </w:pPr>
      <w:r>
        <w:rPr>
          <w:sz w:val="28"/>
          <w:szCs w:val="28"/>
        </w:rPr>
        <w:tab/>
      </w:r>
      <w:r w:rsidRPr="006F0F7D">
        <w:rPr>
          <w:sz w:val="28"/>
          <w:szCs w:val="28"/>
        </w:rPr>
        <w:t xml:space="preserve">В соответствии с </w:t>
      </w:r>
      <w:r w:rsidRPr="006F0F7D">
        <w:rPr>
          <w:bCs/>
          <w:sz w:val="28"/>
          <w:szCs w:val="28"/>
        </w:rPr>
        <w:t xml:space="preserve">соглашением </w:t>
      </w:r>
      <w:r w:rsidRPr="006F0F7D">
        <w:rPr>
          <w:sz w:val="28"/>
          <w:szCs w:val="28"/>
        </w:rPr>
        <w:t>о взаимодействии между Деп</w:t>
      </w:r>
      <w:r>
        <w:rPr>
          <w:sz w:val="28"/>
          <w:szCs w:val="28"/>
        </w:rPr>
        <w:t xml:space="preserve">артаментом </w:t>
      </w:r>
      <w:r w:rsidRPr="006F0F7D">
        <w:rPr>
          <w:sz w:val="28"/>
          <w:szCs w:val="28"/>
        </w:rPr>
        <w:t>здраво</w:t>
      </w:r>
      <w:r>
        <w:rPr>
          <w:sz w:val="28"/>
          <w:szCs w:val="28"/>
        </w:rPr>
        <w:t xml:space="preserve">охранения Ханты-Мансийского автономного округа – </w:t>
      </w:r>
      <w:r w:rsidRPr="006F0F7D">
        <w:rPr>
          <w:sz w:val="28"/>
          <w:szCs w:val="28"/>
        </w:rPr>
        <w:t>Югры, Деп</w:t>
      </w:r>
      <w:r>
        <w:rPr>
          <w:sz w:val="28"/>
          <w:szCs w:val="28"/>
        </w:rPr>
        <w:t xml:space="preserve">артаментом </w:t>
      </w:r>
      <w:r w:rsidRPr="006F0F7D">
        <w:rPr>
          <w:sz w:val="28"/>
          <w:szCs w:val="28"/>
        </w:rPr>
        <w:t>соц</w:t>
      </w:r>
      <w:r>
        <w:rPr>
          <w:sz w:val="28"/>
          <w:szCs w:val="28"/>
        </w:rPr>
        <w:t xml:space="preserve">иального </w:t>
      </w:r>
      <w:r w:rsidRPr="006F0F7D">
        <w:rPr>
          <w:sz w:val="28"/>
          <w:szCs w:val="28"/>
        </w:rPr>
        <w:t xml:space="preserve">развития </w:t>
      </w:r>
      <w:r>
        <w:rPr>
          <w:sz w:val="28"/>
          <w:szCs w:val="28"/>
        </w:rPr>
        <w:t xml:space="preserve">Ханты-Мансийского автономного округа – </w:t>
      </w:r>
      <w:r w:rsidRPr="006F0F7D">
        <w:rPr>
          <w:sz w:val="28"/>
          <w:szCs w:val="28"/>
        </w:rPr>
        <w:t xml:space="preserve">Югры и аптечными </w:t>
      </w:r>
      <w:r>
        <w:rPr>
          <w:sz w:val="28"/>
          <w:szCs w:val="28"/>
        </w:rPr>
        <w:t xml:space="preserve">организациями – </w:t>
      </w:r>
      <w:r w:rsidRPr="00E6387B">
        <w:rPr>
          <w:sz w:val="28"/>
          <w:szCs w:val="28"/>
        </w:rPr>
        <w:t xml:space="preserve">40 </w:t>
      </w:r>
      <w:r w:rsidRPr="006F0F7D">
        <w:rPr>
          <w:sz w:val="28"/>
          <w:szCs w:val="28"/>
        </w:rPr>
        <w:t xml:space="preserve">граждан  пожилого возраста и инвалидов, в том числе </w:t>
      </w:r>
      <w:r w:rsidRPr="00E6387B">
        <w:rPr>
          <w:sz w:val="28"/>
          <w:szCs w:val="28"/>
        </w:rPr>
        <w:t>5</w:t>
      </w:r>
      <w:r w:rsidRPr="006F0F7D">
        <w:rPr>
          <w:b/>
          <w:sz w:val="28"/>
          <w:szCs w:val="28"/>
        </w:rPr>
        <w:t xml:space="preserve"> </w:t>
      </w:r>
      <w:r w:rsidRPr="006F0F7D">
        <w:rPr>
          <w:sz w:val="28"/>
          <w:szCs w:val="28"/>
        </w:rPr>
        <w:t xml:space="preserve">ветеранов Великой Отечественной войны, </w:t>
      </w:r>
      <w:r w:rsidRPr="00E6387B">
        <w:rPr>
          <w:sz w:val="28"/>
          <w:szCs w:val="28"/>
        </w:rPr>
        <w:t>3</w:t>
      </w:r>
      <w:r w:rsidRPr="006F0F7D">
        <w:rPr>
          <w:b/>
          <w:sz w:val="28"/>
          <w:szCs w:val="28"/>
        </w:rPr>
        <w:t xml:space="preserve"> </w:t>
      </w:r>
      <w:r w:rsidRPr="006F0F7D">
        <w:rPr>
          <w:sz w:val="28"/>
          <w:szCs w:val="28"/>
        </w:rPr>
        <w:t>ветерана труда обеспечивались лекарственными средствами и изделиями медицинского назначения на дому.</w:t>
      </w:r>
    </w:p>
    <w:p w:rsidR="002619A2" w:rsidRPr="006F0F7D" w:rsidRDefault="002619A2" w:rsidP="00E6387B">
      <w:pPr>
        <w:tabs>
          <w:tab w:val="left" w:pos="900"/>
          <w:tab w:val="left" w:pos="7062"/>
        </w:tabs>
        <w:ind w:firstLine="709"/>
        <w:jc w:val="both"/>
        <w:rPr>
          <w:sz w:val="28"/>
          <w:szCs w:val="28"/>
        </w:rPr>
      </w:pPr>
      <w:r>
        <w:rPr>
          <w:sz w:val="28"/>
          <w:szCs w:val="28"/>
        </w:rPr>
        <w:t xml:space="preserve">   </w:t>
      </w:r>
      <w:r w:rsidRPr="006F0F7D">
        <w:rPr>
          <w:sz w:val="28"/>
          <w:szCs w:val="28"/>
        </w:rPr>
        <w:t xml:space="preserve">На условиях аутсорсинга передано </w:t>
      </w:r>
      <w:r w:rsidRPr="00E6387B">
        <w:rPr>
          <w:sz w:val="28"/>
          <w:szCs w:val="28"/>
        </w:rPr>
        <w:t>5</w:t>
      </w:r>
      <w:r w:rsidRPr="006F0F7D">
        <w:rPr>
          <w:sz w:val="28"/>
          <w:szCs w:val="28"/>
        </w:rPr>
        <w:t xml:space="preserve"> услуг обеспечивающим предприятиям (транспортное обслуживание, инженерно-техническое обслуживание, уборка производственных помещений, охрана объекта, обеспечение питанием).</w:t>
      </w:r>
    </w:p>
    <w:p w:rsidR="002619A2" w:rsidRPr="006F0F7D" w:rsidRDefault="002619A2" w:rsidP="00E6387B">
      <w:pPr>
        <w:tabs>
          <w:tab w:val="left" w:pos="284"/>
          <w:tab w:val="left" w:pos="900"/>
          <w:tab w:val="left" w:pos="2748"/>
          <w:tab w:val="left" w:pos="38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ab/>
      </w:r>
      <w:r w:rsidRPr="006F0F7D">
        <w:rPr>
          <w:sz w:val="28"/>
          <w:szCs w:val="28"/>
        </w:rPr>
        <w:t xml:space="preserve">В целях обеспечения качества и доступности предоставляемых услуг, учреждению выделены финансовые средства в сумме </w:t>
      </w:r>
      <w:r w:rsidRPr="00E6387B">
        <w:rPr>
          <w:sz w:val="28"/>
          <w:szCs w:val="28"/>
        </w:rPr>
        <w:t>6 309,7</w:t>
      </w:r>
      <w:r w:rsidRPr="006F0F7D">
        <w:rPr>
          <w:sz w:val="28"/>
          <w:szCs w:val="28"/>
        </w:rPr>
        <w:t xml:space="preserve"> тыс. руб. на реализацию мероприятий государственной программы Ханты-Мансийского автономного округа – Югры «Доступная среда в</w:t>
      </w:r>
      <w:r>
        <w:rPr>
          <w:sz w:val="28"/>
          <w:szCs w:val="28"/>
        </w:rPr>
        <w:t xml:space="preserve"> </w:t>
      </w:r>
      <w:r w:rsidRPr="006F0F7D">
        <w:rPr>
          <w:sz w:val="28"/>
          <w:szCs w:val="28"/>
        </w:rPr>
        <w:t>Ханты-Мансийском авт</w:t>
      </w:r>
      <w:r>
        <w:rPr>
          <w:sz w:val="28"/>
          <w:szCs w:val="28"/>
        </w:rPr>
        <w:t xml:space="preserve">ономном округе – Югре на 2016 – </w:t>
      </w:r>
      <w:r w:rsidRPr="006F0F7D">
        <w:rPr>
          <w:sz w:val="28"/>
          <w:szCs w:val="28"/>
        </w:rPr>
        <w:t>2020 годы». Средства освоены в полном объ</w:t>
      </w:r>
      <w:r>
        <w:rPr>
          <w:sz w:val="28"/>
          <w:szCs w:val="28"/>
        </w:rPr>
        <w:t>е</w:t>
      </w:r>
      <w:r w:rsidRPr="006F0F7D">
        <w:rPr>
          <w:sz w:val="28"/>
          <w:szCs w:val="28"/>
        </w:rPr>
        <w:t>ме.</w:t>
      </w:r>
    </w:p>
    <w:p w:rsidR="002619A2" w:rsidRPr="006F0F7D" w:rsidRDefault="002619A2" w:rsidP="00412C81">
      <w:pPr>
        <w:ind w:firstLine="709"/>
        <w:jc w:val="both"/>
        <w:rPr>
          <w:sz w:val="28"/>
          <w:szCs w:val="28"/>
        </w:rPr>
      </w:pPr>
      <w:r>
        <w:rPr>
          <w:sz w:val="28"/>
          <w:szCs w:val="28"/>
        </w:rPr>
        <w:tab/>
      </w:r>
      <w:r w:rsidRPr="006F0F7D">
        <w:rPr>
          <w:sz w:val="28"/>
          <w:szCs w:val="28"/>
        </w:rPr>
        <w:t>Для обеспечения комплексной безопасности в рамках мероприятий государственной программы Ханты-Мансийского автономного округа – Югры «Социальная поддержка жителей Ханты-Мансийского авто</w:t>
      </w:r>
      <w:r>
        <w:rPr>
          <w:sz w:val="28"/>
          <w:szCs w:val="28"/>
        </w:rPr>
        <w:t xml:space="preserve">номного округа – Югры на 2016 – </w:t>
      </w:r>
      <w:r w:rsidRPr="006F0F7D">
        <w:rPr>
          <w:sz w:val="28"/>
          <w:szCs w:val="28"/>
        </w:rPr>
        <w:t xml:space="preserve">2020 годы» выделены финансовые средства в сумме </w:t>
      </w:r>
      <w:r w:rsidRPr="00C4289F">
        <w:rPr>
          <w:sz w:val="28"/>
          <w:szCs w:val="28"/>
        </w:rPr>
        <w:t>2 900,0</w:t>
      </w:r>
      <w:r w:rsidRPr="006F0F7D">
        <w:rPr>
          <w:b/>
          <w:sz w:val="28"/>
          <w:szCs w:val="28"/>
        </w:rPr>
        <w:t xml:space="preserve"> </w:t>
      </w:r>
      <w:r w:rsidRPr="006F0F7D">
        <w:rPr>
          <w:sz w:val="28"/>
          <w:szCs w:val="28"/>
        </w:rPr>
        <w:t>тыс. руб., реализованы в полном объ</w:t>
      </w:r>
      <w:r>
        <w:rPr>
          <w:sz w:val="28"/>
          <w:szCs w:val="28"/>
        </w:rPr>
        <w:t>е</w:t>
      </w:r>
      <w:r w:rsidRPr="006F0F7D">
        <w:rPr>
          <w:sz w:val="28"/>
          <w:szCs w:val="28"/>
        </w:rPr>
        <w:t>ме.</w:t>
      </w:r>
    </w:p>
    <w:p w:rsidR="002619A2" w:rsidRDefault="002619A2" w:rsidP="00412C81">
      <w:pPr>
        <w:ind w:firstLine="709"/>
        <w:jc w:val="both"/>
        <w:rPr>
          <w:color w:val="000000"/>
          <w:sz w:val="28"/>
          <w:szCs w:val="28"/>
        </w:rPr>
      </w:pPr>
      <w:r>
        <w:rPr>
          <w:sz w:val="28"/>
          <w:szCs w:val="28"/>
        </w:rPr>
        <w:tab/>
      </w:r>
      <w:r w:rsidRPr="006F0F7D">
        <w:rPr>
          <w:sz w:val="28"/>
          <w:szCs w:val="28"/>
        </w:rPr>
        <w:t>По результатам опроса получателей социальных услуг, решением Общественного совета при Деп</w:t>
      </w:r>
      <w:r>
        <w:rPr>
          <w:sz w:val="28"/>
          <w:szCs w:val="28"/>
        </w:rPr>
        <w:t xml:space="preserve">артаментом </w:t>
      </w:r>
      <w:r w:rsidRPr="006F0F7D">
        <w:rPr>
          <w:sz w:val="28"/>
          <w:szCs w:val="28"/>
        </w:rPr>
        <w:t>соц</w:t>
      </w:r>
      <w:r>
        <w:rPr>
          <w:sz w:val="28"/>
          <w:szCs w:val="28"/>
        </w:rPr>
        <w:t xml:space="preserve">иального </w:t>
      </w:r>
      <w:r w:rsidRPr="006F0F7D">
        <w:rPr>
          <w:sz w:val="28"/>
          <w:szCs w:val="28"/>
        </w:rPr>
        <w:t>развитии Ханты-Мансийского автономного округа – Югры учреждение в 2017 году было освобождено от проведения процедуры независимой оценки качества оказания услуг.</w:t>
      </w:r>
    </w:p>
    <w:p w:rsidR="002619A2" w:rsidRPr="00B32141" w:rsidRDefault="002619A2" w:rsidP="00412C81">
      <w:pPr>
        <w:ind w:firstLine="709"/>
        <w:jc w:val="both"/>
        <w:rPr>
          <w:sz w:val="28"/>
          <w:szCs w:val="28"/>
        </w:rPr>
      </w:pPr>
      <w:r>
        <w:rPr>
          <w:sz w:val="28"/>
          <w:szCs w:val="28"/>
        </w:rPr>
        <w:tab/>
      </w:r>
      <w:r w:rsidRPr="00B32141">
        <w:rPr>
          <w:sz w:val="28"/>
          <w:szCs w:val="28"/>
        </w:rPr>
        <w:t>В 2018 году в учреждении запланировано:</w:t>
      </w:r>
    </w:p>
    <w:p w:rsidR="002619A2" w:rsidRPr="00B32141" w:rsidRDefault="002619A2" w:rsidP="00412C81">
      <w:pPr>
        <w:ind w:firstLine="709"/>
        <w:jc w:val="both"/>
        <w:rPr>
          <w:color w:val="000000"/>
          <w:sz w:val="28"/>
          <w:szCs w:val="28"/>
        </w:rPr>
      </w:pPr>
      <w:r>
        <w:rPr>
          <w:sz w:val="28"/>
          <w:szCs w:val="28"/>
        </w:rPr>
        <w:tab/>
      </w:r>
      <w:r w:rsidRPr="00B32141">
        <w:rPr>
          <w:sz w:val="28"/>
          <w:szCs w:val="28"/>
        </w:rPr>
        <w:t>1. Ввод в эксплуатацию части здания по адресу 3 микрорайон,  дом 21, переданного в оперативное управление.</w:t>
      </w:r>
    </w:p>
    <w:p w:rsidR="002619A2" w:rsidRPr="00B32141" w:rsidRDefault="002619A2" w:rsidP="00C4289F">
      <w:pPr>
        <w:pStyle w:val="ListParagraph"/>
        <w:shd w:val="clear" w:color="auto" w:fill="FFFFFF"/>
        <w:tabs>
          <w:tab w:val="left" w:leader="underscore" w:pos="6038"/>
          <w:tab w:val="left" w:pos="9915"/>
        </w:tabs>
        <w:ind w:left="0" w:firstLine="709"/>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B32141">
        <w:rPr>
          <w:rFonts w:ascii="Times New Roman" w:hAnsi="Times New Roman"/>
          <w:color w:val="000000"/>
          <w:spacing w:val="-4"/>
          <w:sz w:val="28"/>
          <w:szCs w:val="28"/>
        </w:rPr>
        <w:t xml:space="preserve">2. Прохождение процедуры ресертификации  системы менеджмента </w:t>
      </w:r>
      <w:r w:rsidRPr="00B32141">
        <w:rPr>
          <w:rFonts w:ascii="Times New Roman" w:hAnsi="Times New Roman"/>
          <w:bCs/>
          <w:color w:val="000000"/>
          <w:sz w:val="28"/>
          <w:szCs w:val="28"/>
        </w:rPr>
        <w:t>качества</w:t>
      </w:r>
      <w:r w:rsidRPr="00B32141">
        <w:rPr>
          <w:rFonts w:ascii="Times New Roman" w:hAnsi="Times New Roman"/>
          <w:color w:val="000000"/>
          <w:spacing w:val="-4"/>
          <w:sz w:val="28"/>
          <w:szCs w:val="28"/>
        </w:rPr>
        <w:t xml:space="preserve"> на соответствие требованиям </w:t>
      </w:r>
      <w:r w:rsidRPr="00B32141">
        <w:rPr>
          <w:rFonts w:ascii="Times New Roman" w:hAnsi="Times New Roman"/>
          <w:sz w:val="28"/>
          <w:szCs w:val="28"/>
        </w:rPr>
        <w:t>стандарта ГОСТ Р ИСО 9001-2015.</w:t>
      </w:r>
    </w:p>
    <w:p w:rsidR="002619A2" w:rsidRPr="00B32141" w:rsidRDefault="002619A2" w:rsidP="00412C81">
      <w:pPr>
        <w:pStyle w:val="ListParagraph"/>
        <w:shd w:val="clear" w:color="auto" w:fill="FFFFFF"/>
        <w:tabs>
          <w:tab w:val="left" w:leader="underscore" w:pos="6038"/>
          <w:tab w:val="left" w:pos="9915"/>
        </w:tabs>
        <w:ind w:left="0" w:firstLine="709"/>
        <w:jc w:val="left"/>
        <w:rPr>
          <w:rFonts w:ascii="Times New Roman" w:hAnsi="Times New Roman"/>
          <w:color w:val="000000"/>
          <w:spacing w:val="-4"/>
          <w:sz w:val="28"/>
          <w:szCs w:val="28"/>
        </w:rPr>
      </w:pPr>
      <w:r>
        <w:rPr>
          <w:rFonts w:ascii="Times New Roman" w:hAnsi="Times New Roman"/>
          <w:sz w:val="28"/>
          <w:szCs w:val="28"/>
        </w:rPr>
        <w:t xml:space="preserve">  </w:t>
      </w:r>
      <w:r w:rsidRPr="00B32141">
        <w:rPr>
          <w:rFonts w:ascii="Times New Roman" w:hAnsi="Times New Roman"/>
          <w:sz w:val="28"/>
          <w:szCs w:val="28"/>
        </w:rPr>
        <w:t>3. Защита финансово-экономической модели  развития учреждени</w:t>
      </w:r>
      <w:r w:rsidRPr="00B32141">
        <w:rPr>
          <w:sz w:val="28"/>
          <w:szCs w:val="28"/>
        </w:rPr>
        <w:t xml:space="preserve">я </w:t>
      </w:r>
      <w:r w:rsidRPr="00B32141">
        <w:rPr>
          <w:rFonts w:ascii="Times New Roman" w:hAnsi="Times New Roman"/>
          <w:sz w:val="28"/>
          <w:szCs w:val="28"/>
        </w:rPr>
        <w:t>на 2019 год.</w:t>
      </w:r>
    </w:p>
    <w:p w:rsidR="002619A2" w:rsidRDefault="002619A2" w:rsidP="00DE4196">
      <w:pPr>
        <w:shd w:val="clear" w:color="auto" w:fill="FFFFFF"/>
        <w:ind w:left="141" w:right="61"/>
        <w:jc w:val="center"/>
        <w:rPr>
          <w:b/>
          <w:sz w:val="28"/>
          <w:szCs w:val="28"/>
          <w:lang w:eastAsia="en-US"/>
        </w:rPr>
      </w:pPr>
    </w:p>
    <w:p w:rsidR="002619A2" w:rsidRDefault="002619A2" w:rsidP="00DE4196">
      <w:pPr>
        <w:shd w:val="clear" w:color="auto" w:fill="FFFFFF"/>
        <w:ind w:left="141" w:right="61"/>
        <w:jc w:val="center"/>
        <w:rPr>
          <w:b/>
          <w:sz w:val="28"/>
          <w:szCs w:val="28"/>
          <w:lang w:eastAsia="en-US"/>
        </w:rPr>
      </w:pPr>
    </w:p>
    <w:p w:rsidR="002619A2" w:rsidRDefault="002619A2" w:rsidP="00DE4196">
      <w:pPr>
        <w:shd w:val="clear" w:color="auto" w:fill="FFFFFF"/>
        <w:ind w:left="141" w:right="61"/>
        <w:jc w:val="center"/>
        <w:rPr>
          <w:b/>
          <w:sz w:val="28"/>
          <w:szCs w:val="28"/>
          <w:lang w:eastAsia="en-US"/>
        </w:rPr>
      </w:pPr>
    </w:p>
    <w:p w:rsidR="002619A2" w:rsidRPr="00B32141" w:rsidRDefault="002619A2" w:rsidP="00DE4196">
      <w:pPr>
        <w:shd w:val="clear" w:color="auto" w:fill="FFFFFF"/>
        <w:ind w:left="141" w:right="61"/>
        <w:jc w:val="center"/>
        <w:rPr>
          <w:b/>
          <w:sz w:val="28"/>
          <w:szCs w:val="28"/>
          <w:lang w:eastAsia="en-US"/>
        </w:rPr>
      </w:pPr>
    </w:p>
    <w:p w:rsidR="002619A2" w:rsidRDefault="002619A2" w:rsidP="00DC20BB">
      <w:pPr>
        <w:shd w:val="clear" w:color="auto" w:fill="FFFFFF"/>
        <w:ind w:left="141" w:right="61"/>
        <w:jc w:val="center"/>
        <w:rPr>
          <w:b/>
          <w:sz w:val="28"/>
          <w:szCs w:val="28"/>
        </w:rPr>
      </w:pPr>
      <w:r>
        <w:rPr>
          <w:b/>
          <w:sz w:val="28"/>
          <w:szCs w:val="28"/>
          <w:lang w:eastAsia="en-US"/>
        </w:rPr>
        <w:t xml:space="preserve">2. </w:t>
      </w:r>
      <w:r w:rsidRPr="00CC7840">
        <w:rPr>
          <w:b/>
          <w:sz w:val="28"/>
          <w:szCs w:val="28"/>
          <w:lang w:eastAsia="en-US"/>
        </w:rPr>
        <w:t xml:space="preserve">Бюджетное учреждение </w:t>
      </w:r>
      <w:r w:rsidRPr="00CC7840">
        <w:rPr>
          <w:b/>
          <w:sz w:val="28"/>
          <w:szCs w:val="28"/>
        </w:rPr>
        <w:t>«Р</w:t>
      </w:r>
      <w:r>
        <w:rPr>
          <w:b/>
          <w:sz w:val="28"/>
          <w:szCs w:val="28"/>
        </w:rPr>
        <w:t>адужнинский р</w:t>
      </w:r>
      <w:r w:rsidRPr="00CC7840">
        <w:rPr>
          <w:b/>
          <w:sz w:val="28"/>
          <w:szCs w:val="28"/>
        </w:rPr>
        <w:t>еабилитационный центр для детей и подростков с ограниченными возможностями»</w:t>
      </w:r>
    </w:p>
    <w:p w:rsidR="002619A2" w:rsidRPr="00CC7840" w:rsidRDefault="002619A2" w:rsidP="00DC20BB">
      <w:pPr>
        <w:shd w:val="clear" w:color="auto" w:fill="FFFFFF"/>
        <w:ind w:left="141" w:right="61"/>
        <w:jc w:val="center"/>
        <w:rPr>
          <w:b/>
          <w:sz w:val="28"/>
          <w:szCs w:val="28"/>
        </w:rPr>
      </w:pPr>
    </w:p>
    <w:p w:rsidR="002619A2" w:rsidRDefault="002619A2" w:rsidP="00BC043E">
      <w:pPr>
        <w:ind w:right="61" w:firstLine="709"/>
        <w:jc w:val="both"/>
        <w:rPr>
          <w:sz w:val="28"/>
          <w:szCs w:val="28"/>
        </w:rPr>
      </w:pPr>
      <w:r>
        <w:rPr>
          <w:sz w:val="28"/>
          <w:szCs w:val="28"/>
        </w:rPr>
        <w:tab/>
      </w:r>
      <w:r w:rsidRPr="00C4289F">
        <w:rPr>
          <w:sz w:val="28"/>
          <w:szCs w:val="28"/>
        </w:rPr>
        <w:t>Цель учреждения</w:t>
      </w:r>
      <w:r>
        <w:rPr>
          <w:sz w:val="28"/>
          <w:szCs w:val="28"/>
        </w:rPr>
        <w:t xml:space="preserve"> – </w:t>
      </w:r>
      <w:r w:rsidRPr="00CC7840">
        <w:rPr>
          <w:sz w:val="28"/>
          <w:szCs w:val="28"/>
        </w:rPr>
        <w:t>социальное обслуживание детей-инвалидов, и их семей, а также детей, испытывающих трудности в социальной адаптации, в городе Радужном.</w:t>
      </w:r>
    </w:p>
    <w:p w:rsidR="002619A2" w:rsidRPr="00C4289F" w:rsidRDefault="002619A2" w:rsidP="00BC043E">
      <w:pPr>
        <w:shd w:val="clear" w:color="auto" w:fill="FFFFFF"/>
        <w:ind w:right="61" w:firstLine="709"/>
        <w:jc w:val="both"/>
        <w:outlineLvl w:val="0"/>
        <w:rPr>
          <w:sz w:val="28"/>
          <w:szCs w:val="28"/>
        </w:rPr>
      </w:pPr>
      <w:r>
        <w:rPr>
          <w:b/>
          <w:sz w:val="28"/>
          <w:szCs w:val="28"/>
        </w:rPr>
        <w:tab/>
      </w:r>
      <w:r w:rsidRPr="00C4289F">
        <w:rPr>
          <w:sz w:val="28"/>
          <w:szCs w:val="28"/>
        </w:rPr>
        <w:t>Основные виды деятельности:</w:t>
      </w:r>
    </w:p>
    <w:p w:rsidR="002619A2" w:rsidRPr="00CC7840" w:rsidRDefault="002619A2" w:rsidP="00BC043E">
      <w:pPr>
        <w:ind w:right="61" w:firstLine="709"/>
        <w:jc w:val="both"/>
        <w:rPr>
          <w:sz w:val="28"/>
          <w:szCs w:val="28"/>
        </w:rPr>
      </w:pPr>
      <w:r>
        <w:rPr>
          <w:sz w:val="28"/>
          <w:szCs w:val="28"/>
        </w:rPr>
        <w:tab/>
      </w:r>
      <w:r w:rsidRPr="00CC7840">
        <w:rPr>
          <w:sz w:val="28"/>
          <w:szCs w:val="28"/>
        </w:rPr>
        <w:t>1. Предоставление социально-бытовых, социально-медицинских, социально-педагогических, социально-психологических, социально-трудовых, социально-правовых услуг, услуг в целях повышения коммуникативного потенциала получателей социальных услуг, имеющих ограничения жизнедеятельности, в соответствии с индивидуальной программой.</w:t>
      </w:r>
    </w:p>
    <w:p w:rsidR="002619A2" w:rsidRPr="00CC7840" w:rsidRDefault="002619A2" w:rsidP="00BC043E">
      <w:pPr>
        <w:ind w:firstLine="709"/>
        <w:jc w:val="both"/>
        <w:rPr>
          <w:sz w:val="28"/>
          <w:szCs w:val="28"/>
        </w:rPr>
      </w:pPr>
      <w:r>
        <w:rPr>
          <w:sz w:val="28"/>
          <w:szCs w:val="28"/>
        </w:rPr>
        <w:tab/>
      </w:r>
      <w:r w:rsidRPr="00CC7840">
        <w:rPr>
          <w:sz w:val="28"/>
          <w:szCs w:val="28"/>
        </w:rPr>
        <w:t>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619A2" w:rsidRPr="00DC20BB" w:rsidRDefault="002619A2" w:rsidP="00BC043E">
      <w:pPr>
        <w:ind w:firstLine="709"/>
        <w:jc w:val="both"/>
        <w:rPr>
          <w:b/>
          <w:sz w:val="28"/>
          <w:szCs w:val="28"/>
          <w:highlight w:val="yellow"/>
        </w:rPr>
      </w:pPr>
      <w:r>
        <w:rPr>
          <w:sz w:val="28"/>
          <w:szCs w:val="28"/>
        </w:rPr>
        <w:tab/>
      </w:r>
      <w:r w:rsidRPr="00CC7840">
        <w:rPr>
          <w:sz w:val="28"/>
          <w:szCs w:val="28"/>
        </w:rPr>
        <w:t>3. Обследование условий жизнедеятельности гражданина, выявление и устранение причин, послуживших основанием ухудшения условий его жизнедеятельности</w:t>
      </w:r>
    </w:p>
    <w:p w:rsidR="002619A2" w:rsidRPr="00DC20BB" w:rsidRDefault="002619A2" w:rsidP="00C4289F">
      <w:pPr>
        <w:tabs>
          <w:tab w:val="left" w:pos="284"/>
          <w:tab w:val="left" w:pos="900"/>
          <w:tab w:val="left" w:pos="1832"/>
          <w:tab w:val="left" w:pos="2748"/>
          <w:tab w:val="left" w:pos="38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r w:rsidRPr="00DC20BB">
        <w:rPr>
          <w:sz w:val="28"/>
          <w:szCs w:val="28"/>
        </w:rPr>
        <w:t>В 2017 году штатная численность работников учреждения составляла 66 штатных единиц.</w:t>
      </w:r>
    </w:p>
    <w:p w:rsidR="002619A2" w:rsidRDefault="002619A2" w:rsidP="00C4289F">
      <w:pPr>
        <w:ind w:firstLine="709"/>
        <w:jc w:val="both"/>
        <w:rPr>
          <w:sz w:val="28"/>
          <w:szCs w:val="28"/>
        </w:rPr>
      </w:pPr>
      <w:r>
        <w:rPr>
          <w:sz w:val="28"/>
          <w:szCs w:val="28"/>
        </w:rPr>
        <w:t xml:space="preserve">  </w:t>
      </w:r>
      <w:r w:rsidRPr="00B20CF4">
        <w:rPr>
          <w:sz w:val="28"/>
          <w:szCs w:val="28"/>
        </w:rPr>
        <w:t>Всего обслужено 749 граждан (100% исполнено государственное задание), из них:</w:t>
      </w:r>
    </w:p>
    <w:p w:rsidR="002619A2" w:rsidRDefault="002619A2" w:rsidP="00C4289F">
      <w:pPr>
        <w:ind w:firstLine="709"/>
        <w:jc w:val="both"/>
        <w:rPr>
          <w:sz w:val="28"/>
          <w:szCs w:val="28"/>
        </w:rPr>
      </w:pPr>
      <w:r>
        <w:rPr>
          <w:sz w:val="28"/>
          <w:szCs w:val="28"/>
        </w:rPr>
        <w:tab/>
        <w:t>- дети-инвалиды – 198 человек;</w:t>
      </w:r>
    </w:p>
    <w:p w:rsidR="002619A2" w:rsidRDefault="002619A2" w:rsidP="00C4289F">
      <w:pPr>
        <w:ind w:firstLine="709"/>
        <w:jc w:val="both"/>
        <w:rPr>
          <w:sz w:val="28"/>
          <w:szCs w:val="28"/>
        </w:rPr>
      </w:pPr>
      <w:r>
        <w:rPr>
          <w:sz w:val="28"/>
          <w:szCs w:val="28"/>
        </w:rPr>
        <w:tab/>
        <w:t>- д</w:t>
      </w:r>
      <w:r w:rsidRPr="00B20CF4">
        <w:rPr>
          <w:sz w:val="28"/>
          <w:szCs w:val="28"/>
        </w:rPr>
        <w:t>ети, испытывающие трудности в соц</w:t>
      </w:r>
      <w:r>
        <w:rPr>
          <w:sz w:val="28"/>
          <w:szCs w:val="28"/>
        </w:rPr>
        <w:t>иальной адаптации – 381 человек;</w:t>
      </w:r>
    </w:p>
    <w:p w:rsidR="002619A2" w:rsidRDefault="002619A2" w:rsidP="00C4289F">
      <w:pPr>
        <w:ind w:firstLine="709"/>
        <w:jc w:val="both"/>
        <w:rPr>
          <w:sz w:val="28"/>
          <w:szCs w:val="28"/>
        </w:rPr>
      </w:pPr>
      <w:r>
        <w:rPr>
          <w:sz w:val="28"/>
          <w:szCs w:val="28"/>
        </w:rPr>
        <w:tab/>
        <w:t>- р</w:t>
      </w:r>
      <w:r w:rsidRPr="00B20CF4">
        <w:rPr>
          <w:sz w:val="28"/>
          <w:szCs w:val="28"/>
        </w:rPr>
        <w:t>одител</w:t>
      </w:r>
      <w:r>
        <w:rPr>
          <w:sz w:val="28"/>
          <w:szCs w:val="28"/>
        </w:rPr>
        <w:t>и детей-инвалидов – 128 человек;</w:t>
      </w:r>
    </w:p>
    <w:p w:rsidR="002619A2" w:rsidRPr="00B20CF4" w:rsidRDefault="002619A2" w:rsidP="00C4289F">
      <w:pPr>
        <w:ind w:firstLine="709"/>
        <w:jc w:val="both"/>
        <w:rPr>
          <w:sz w:val="28"/>
          <w:szCs w:val="28"/>
        </w:rPr>
      </w:pPr>
      <w:r>
        <w:rPr>
          <w:sz w:val="28"/>
          <w:szCs w:val="28"/>
        </w:rPr>
        <w:tab/>
        <w:t xml:space="preserve">- родители детей, </w:t>
      </w:r>
      <w:r w:rsidRPr="00B20CF4">
        <w:rPr>
          <w:sz w:val="28"/>
          <w:szCs w:val="28"/>
        </w:rPr>
        <w:t>испытывающих трудности в социальной адаптации – 42 человек.</w:t>
      </w:r>
    </w:p>
    <w:p w:rsidR="002619A2" w:rsidRDefault="002619A2" w:rsidP="00C4289F">
      <w:pPr>
        <w:tabs>
          <w:tab w:val="left" w:pos="993"/>
        </w:tabs>
        <w:ind w:firstLine="709"/>
        <w:jc w:val="both"/>
        <w:rPr>
          <w:sz w:val="28"/>
          <w:szCs w:val="28"/>
        </w:rPr>
      </w:pPr>
      <w:r>
        <w:rPr>
          <w:sz w:val="28"/>
          <w:szCs w:val="28"/>
        </w:rPr>
        <w:tab/>
      </w:r>
      <w:r w:rsidRPr="00E70D1A">
        <w:rPr>
          <w:sz w:val="28"/>
          <w:szCs w:val="28"/>
        </w:rPr>
        <w:t>Всего обслужено 453 семьи, из них:</w:t>
      </w:r>
    </w:p>
    <w:p w:rsidR="002619A2" w:rsidRDefault="002619A2" w:rsidP="00C4289F">
      <w:pPr>
        <w:tabs>
          <w:tab w:val="left" w:pos="993"/>
        </w:tabs>
        <w:ind w:firstLine="709"/>
        <w:jc w:val="both"/>
        <w:rPr>
          <w:sz w:val="28"/>
          <w:szCs w:val="28"/>
        </w:rPr>
      </w:pPr>
      <w:r>
        <w:rPr>
          <w:sz w:val="28"/>
          <w:szCs w:val="28"/>
        </w:rPr>
        <w:tab/>
        <w:t xml:space="preserve">- </w:t>
      </w:r>
      <w:r w:rsidRPr="00B20CF4">
        <w:rPr>
          <w:sz w:val="28"/>
          <w:szCs w:val="28"/>
        </w:rPr>
        <w:t>188 семьей, воспитывающих детей-инвалидов, в том числе 11 семей, в которых воспитывается 2 ребенка-инвалида;</w:t>
      </w:r>
    </w:p>
    <w:p w:rsidR="002619A2" w:rsidRPr="00B20CF4" w:rsidRDefault="002619A2" w:rsidP="00C4289F">
      <w:pPr>
        <w:tabs>
          <w:tab w:val="left" w:pos="993"/>
        </w:tabs>
        <w:ind w:firstLine="709"/>
        <w:jc w:val="both"/>
        <w:rPr>
          <w:sz w:val="28"/>
          <w:szCs w:val="28"/>
        </w:rPr>
      </w:pPr>
      <w:r>
        <w:rPr>
          <w:sz w:val="28"/>
          <w:szCs w:val="28"/>
        </w:rPr>
        <w:tab/>
        <w:t xml:space="preserve">- </w:t>
      </w:r>
      <w:r w:rsidRPr="00B20CF4">
        <w:rPr>
          <w:sz w:val="28"/>
          <w:szCs w:val="28"/>
        </w:rPr>
        <w:t>265 семей, воспитывающих детей, испытывающих трудности в социальной адаптации.</w:t>
      </w:r>
    </w:p>
    <w:p w:rsidR="002619A2" w:rsidRPr="00B20CF4" w:rsidRDefault="002619A2" w:rsidP="00BC043E">
      <w:pPr>
        <w:tabs>
          <w:tab w:val="num" w:pos="540"/>
        </w:tabs>
        <w:ind w:firstLine="709"/>
        <w:jc w:val="both"/>
        <w:rPr>
          <w:sz w:val="28"/>
          <w:szCs w:val="28"/>
        </w:rPr>
      </w:pPr>
      <w:r>
        <w:rPr>
          <w:sz w:val="28"/>
          <w:szCs w:val="28"/>
        </w:rPr>
        <w:tab/>
      </w:r>
      <w:r w:rsidRPr="00B20CF4">
        <w:rPr>
          <w:sz w:val="28"/>
          <w:szCs w:val="28"/>
        </w:rPr>
        <w:t xml:space="preserve">Фактические расходы средств на выполнение государственного задания на 2017 год составили </w:t>
      </w:r>
      <w:bookmarkStart w:id="0" w:name="OLE_LINK15"/>
      <w:bookmarkStart w:id="1" w:name="OLE_LINK16"/>
      <w:bookmarkStart w:id="2" w:name="OLE_LINK17"/>
      <w:bookmarkStart w:id="3" w:name="OLE_LINK9"/>
      <w:bookmarkStart w:id="4" w:name="OLE_LINK10"/>
      <w:bookmarkStart w:id="5" w:name="OLE_LINK11"/>
      <w:r w:rsidRPr="00B20CF4">
        <w:rPr>
          <w:sz w:val="28"/>
          <w:szCs w:val="28"/>
        </w:rPr>
        <w:t xml:space="preserve">60 958,9 </w:t>
      </w:r>
      <w:bookmarkEnd w:id="0"/>
      <w:bookmarkEnd w:id="1"/>
      <w:bookmarkEnd w:id="2"/>
      <w:r w:rsidRPr="00B20CF4">
        <w:rPr>
          <w:sz w:val="28"/>
          <w:szCs w:val="28"/>
        </w:rPr>
        <w:t>тыс. руб</w:t>
      </w:r>
      <w:bookmarkEnd w:id="3"/>
      <w:bookmarkEnd w:id="4"/>
      <w:bookmarkEnd w:id="5"/>
      <w:r w:rsidRPr="00B20CF4">
        <w:rPr>
          <w:sz w:val="28"/>
          <w:szCs w:val="28"/>
        </w:rPr>
        <w:t>. Государственное задание выполнено с экономией бюджетных средств 1 290,0 тыс. рублей.</w:t>
      </w:r>
    </w:p>
    <w:p w:rsidR="002619A2" w:rsidRDefault="002619A2" w:rsidP="00BC043E">
      <w:pPr>
        <w:ind w:right="62" w:firstLine="709"/>
        <w:jc w:val="both"/>
        <w:rPr>
          <w:sz w:val="28"/>
          <w:szCs w:val="28"/>
        </w:rPr>
      </w:pPr>
      <w:r>
        <w:rPr>
          <w:sz w:val="28"/>
          <w:szCs w:val="28"/>
        </w:rPr>
        <w:tab/>
      </w:r>
      <w:r w:rsidRPr="00DC20BB">
        <w:rPr>
          <w:sz w:val="28"/>
          <w:szCs w:val="28"/>
        </w:rPr>
        <w:t>На базе учреждения малозатратными формами летнего отдыха было охвачено– 77 детей, из них 35 детей-инвалидов. В период работы летней оздоровительно-реабилитационной смены «Страна Радости» в июле 2017 года оздоровились  – 50 детей, в августе – 50 детей.</w:t>
      </w:r>
    </w:p>
    <w:p w:rsidR="002619A2" w:rsidRPr="009E7244" w:rsidRDefault="002619A2" w:rsidP="00BC043E">
      <w:pPr>
        <w:ind w:firstLine="709"/>
        <w:contextualSpacing/>
        <w:jc w:val="both"/>
        <w:rPr>
          <w:sz w:val="28"/>
          <w:szCs w:val="28"/>
        </w:rPr>
      </w:pPr>
      <w:r>
        <w:rPr>
          <w:sz w:val="28"/>
          <w:szCs w:val="28"/>
        </w:rPr>
        <w:tab/>
      </w:r>
      <w:r w:rsidRPr="009E7244">
        <w:rPr>
          <w:sz w:val="28"/>
          <w:szCs w:val="28"/>
        </w:rPr>
        <w:t>В целях обеспечения доступности услуг в 2017 году учреждению были выделены финансовые средства в сумме 1 миллион 400 тыс. руб. на реализацию мероприятий государственно программы Ханты-Мансийского автономного округа – Югры «Доступная среда в Ханты-Мансийском авт</w:t>
      </w:r>
      <w:r>
        <w:rPr>
          <w:sz w:val="28"/>
          <w:szCs w:val="28"/>
        </w:rPr>
        <w:t xml:space="preserve">ономном округе – Югре на 2016 – </w:t>
      </w:r>
      <w:r w:rsidRPr="009E7244">
        <w:rPr>
          <w:sz w:val="28"/>
          <w:szCs w:val="28"/>
        </w:rPr>
        <w:t>2020 годы», 671 тыс. руб.  использовало из сэкономленных средств в ходе проведения закупок для нужд учреждения согласно Федеральному закону 44-ФЗ от 05.04.2013.</w:t>
      </w:r>
    </w:p>
    <w:p w:rsidR="002619A2" w:rsidRPr="009E7244" w:rsidRDefault="002619A2" w:rsidP="00C4289F">
      <w:pPr>
        <w:tabs>
          <w:tab w:val="left" w:pos="284"/>
          <w:tab w:val="left" w:pos="900"/>
          <w:tab w:val="left" w:pos="1832"/>
          <w:tab w:val="left" w:pos="2748"/>
          <w:tab w:val="left" w:pos="38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r w:rsidRPr="009E7244">
        <w:rPr>
          <w:sz w:val="28"/>
          <w:szCs w:val="28"/>
        </w:rPr>
        <w:t>В результате</w:t>
      </w:r>
      <w:r>
        <w:rPr>
          <w:sz w:val="28"/>
          <w:szCs w:val="28"/>
        </w:rPr>
        <w:t>,</w:t>
      </w:r>
      <w:r w:rsidRPr="009E7244">
        <w:rPr>
          <w:sz w:val="28"/>
          <w:szCs w:val="28"/>
        </w:rPr>
        <w:t xml:space="preserve"> </w:t>
      </w:r>
      <w:r>
        <w:rPr>
          <w:sz w:val="28"/>
          <w:szCs w:val="28"/>
        </w:rPr>
        <w:t>проведен</w:t>
      </w:r>
      <w:r w:rsidRPr="009E7244">
        <w:rPr>
          <w:sz w:val="28"/>
          <w:szCs w:val="28"/>
        </w:rPr>
        <w:t xml:space="preserve"> ремонт входной группы и пандуса, которые были оборудованы в соответствии с требованиями  СП 59.13330.2012 «СНиП 35-01-2001. Доступность зданий и сооружений для маломобильных групп населения».</w:t>
      </w:r>
    </w:p>
    <w:p w:rsidR="002619A2" w:rsidRDefault="002619A2" w:rsidP="00BC043E">
      <w:pPr>
        <w:ind w:firstLine="709"/>
        <w:jc w:val="both"/>
        <w:rPr>
          <w:sz w:val="28"/>
          <w:szCs w:val="28"/>
        </w:rPr>
      </w:pPr>
      <w:r>
        <w:rPr>
          <w:sz w:val="28"/>
          <w:szCs w:val="28"/>
        </w:rPr>
        <w:tab/>
      </w:r>
      <w:r w:rsidRPr="009E7244">
        <w:rPr>
          <w:sz w:val="28"/>
          <w:szCs w:val="28"/>
        </w:rPr>
        <w:t xml:space="preserve">С целью обеспечения безопасности жизнедеятельности получателей социальных услуг, работников и имущества учреждения в 2017 из средств, сэкономленных </w:t>
      </w:r>
      <w:bookmarkStart w:id="6" w:name="OLE_LINK47"/>
      <w:bookmarkStart w:id="7" w:name="OLE_LINK48"/>
      <w:bookmarkStart w:id="8" w:name="OLE_LINK49"/>
      <w:r w:rsidRPr="009E7244">
        <w:rPr>
          <w:sz w:val="28"/>
          <w:szCs w:val="28"/>
        </w:rPr>
        <w:t>в ходе проведения закупок для нужд учреждения</w:t>
      </w:r>
      <w:bookmarkEnd w:id="6"/>
      <w:bookmarkEnd w:id="7"/>
      <w:bookmarkEnd w:id="8"/>
      <w:r w:rsidRPr="009E7244">
        <w:rPr>
          <w:sz w:val="28"/>
          <w:szCs w:val="28"/>
        </w:rPr>
        <w:t>, в учреждении установлена система аудио-видеонаблюдения, включающая 4 видеокамеры наружного наблюдения, 24 камеры внутреннего наблюдения, из них 18 камер с записью аудио-видеоинформации.</w:t>
      </w:r>
    </w:p>
    <w:p w:rsidR="002619A2" w:rsidRPr="00A439B5" w:rsidRDefault="002619A2" w:rsidP="00BC043E">
      <w:pPr>
        <w:ind w:firstLine="709"/>
        <w:jc w:val="both"/>
        <w:rPr>
          <w:sz w:val="28"/>
          <w:szCs w:val="28"/>
        </w:rPr>
      </w:pPr>
      <w:r>
        <w:rPr>
          <w:sz w:val="28"/>
          <w:szCs w:val="28"/>
        </w:rPr>
        <w:tab/>
      </w:r>
      <w:r w:rsidRPr="00A439B5">
        <w:rPr>
          <w:sz w:val="28"/>
          <w:szCs w:val="28"/>
        </w:rPr>
        <w:t>Среди результатов</w:t>
      </w:r>
      <w:r>
        <w:rPr>
          <w:sz w:val="28"/>
          <w:szCs w:val="28"/>
        </w:rPr>
        <w:t xml:space="preserve">, отмеченных в </w:t>
      </w:r>
      <w:r w:rsidRPr="00A439B5">
        <w:rPr>
          <w:sz w:val="28"/>
          <w:szCs w:val="28"/>
        </w:rPr>
        <w:t>2016 год</w:t>
      </w:r>
      <w:r>
        <w:rPr>
          <w:sz w:val="28"/>
          <w:szCs w:val="28"/>
        </w:rPr>
        <w:t>у</w:t>
      </w:r>
      <w:r w:rsidRPr="00A439B5">
        <w:rPr>
          <w:sz w:val="28"/>
          <w:szCs w:val="28"/>
        </w:rPr>
        <w:t>:</w:t>
      </w:r>
    </w:p>
    <w:p w:rsidR="002619A2" w:rsidRPr="009E7244" w:rsidRDefault="002619A2" w:rsidP="00BC04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sz w:val="28"/>
          <w:szCs w:val="28"/>
        </w:rPr>
      </w:pPr>
      <w:r>
        <w:rPr>
          <w:sz w:val="28"/>
          <w:szCs w:val="28"/>
        </w:rPr>
        <w:tab/>
        <w:t xml:space="preserve">- </w:t>
      </w:r>
      <w:r w:rsidRPr="009E7244">
        <w:rPr>
          <w:sz w:val="28"/>
          <w:szCs w:val="28"/>
        </w:rPr>
        <w:t>в декабре 2017 года учреждение награждено знаком качества и званием Лауреат Всероссийского конкурса Лучшее – детям» 2017 года в номинации «Социальные услуги детям и подросткам с ограниченными возможно</w:t>
      </w:r>
      <w:r>
        <w:rPr>
          <w:sz w:val="28"/>
          <w:szCs w:val="28"/>
        </w:rPr>
        <w:t>стями в полустационарной форме»;</w:t>
      </w:r>
    </w:p>
    <w:p w:rsidR="002619A2" w:rsidRPr="009E7244" w:rsidRDefault="002619A2" w:rsidP="00BC04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sz w:val="28"/>
          <w:szCs w:val="28"/>
        </w:rPr>
      </w:pPr>
      <w:r>
        <w:rPr>
          <w:sz w:val="28"/>
          <w:szCs w:val="28"/>
        </w:rPr>
        <w:tab/>
        <w:t>- п</w:t>
      </w:r>
      <w:r w:rsidRPr="009E7244">
        <w:rPr>
          <w:sz w:val="28"/>
          <w:szCs w:val="28"/>
        </w:rPr>
        <w:t>обедителями отборочных туров XI международного фестиваля творчества детей с ограниченными возможностями «Шаг навстречу!» (г. С</w:t>
      </w:r>
      <w:r>
        <w:rPr>
          <w:sz w:val="28"/>
          <w:szCs w:val="28"/>
        </w:rPr>
        <w:t>анкт-Петербург) стали 4 ребенка;</w:t>
      </w:r>
    </w:p>
    <w:p w:rsidR="002619A2" w:rsidRPr="009E7244" w:rsidRDefault="002619A2" w:rsidP="00BC04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sz w:val="28"/>
          <w:szCs w:val="28"/>
        </w:rPr>
      </w:pPr>
      <w:bookmarkStart w:id="9" w:name="OLE_LINK50"/>
      <w:bookmarkStart w:id="10" w:name="OLE_LINK51"/>
      <w:r>
        <w:rPr>
          <w:sz w:val="28"/>
          <w:szCs w:val="28"/>
        </w:rPr>
        <w:tab/>
        <w:t>- в</w:t>
      </w:r>
      <w:r w:rsidRPr="009E7244">
        <w:rPr>
          <w:sz w:val="28"/>
          <w:szCs w:val="28"/>
        </w:rPr>
        <w:t xml:space="preserve"> апреле 2017 года 8 воспитанников учреждения в возрасте от 5 до 8 лет приняли участие в Международной предметной олимпиаде для обучающихся, воспитанников с ограниченными возможностями здоровья и заняли призовые места: 1 место – 3 ребенка, 2 место – 3 ребенка, 3 место – 1 ребенок, 1 ре</w:t>
      </w:r>
      <w:r>
        <w:rPr>
          <w:sz w:val="28"/>
          <w:szCs w:val="28"/>
        </w:rPr>
        <w:t>бенок получил Диплом за участие;</w:t>
      </w:r>
    </w:p>
    <w:bookmarkEnd w:id="9"/>
    <w:bookmarkEnd w:id="10"/>
    <w:p w:rsidR="002619A2" w:rsidRPr="00B20CF4" w:rsidRDefault="002619A2" w:rsidP="00BC043E">
      <w:pPr>
        <w:ind w:right="61" w:firstLine="709"/>
        <w:jc w:val="both"/>
        <w:rPr>
          <w:sz w:val="28"/>
          <w:szCs w:val="28"/>
        </w:rPr>
      </w:pPr>
      <w:r>
        <w:rPr>
          <w:sz w:val="28"/>
          <w:szCs w:val="28"/>
        </w:rPr>
        <w:tab/>
        <w:t xml:space="preserve">- в </w:t>
      </w:r>
      <w:r w:rsidRPr="009E7244">
        <w:rPr>
          <w:sz w:val="28"/>
          <w:szCs w:val="28"/>
        </w:rPr>
        <w:t>мае 2017 года команда учреждения, состоящая из 6-ти детей с ДЦП и нарушениями опорно-двигательного аппарата приняла участие в окружном</w:t>
      </w:r>
      <w:r>
        <w:rPr>
          <w:sz w:val="28"/>
          <w:szCs w:val="28"/>
        </w:rPr>
        <w:t xml:space="preserve"> </w:t>
      </w:r>
      <w:r w:rsidRPr="00B20CF4">
        <w:rPr>
          <w:sz w:val="28"/>
          <w:szCs w:val="28"/>
        </w:rPr>
        <w:t>Фестивале спорта «Дети Югры», заняла 4-е о</w:t>
      </w:r>
      <w:r>
        <w:rPr>
          <w:sz w:val="28"/>
          <w:szCs w:val="28"/>
        </w:rPr>
        <w:t>бщекомандное место из 10 команд;</w:t>
      </w:r>
    </w:p>
    <w:p w:rsidR="002619A2" w:rsidRPr="00B20CF4" w:rsidRDefault="002619A2" w:rsidP="00BC043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sz w:val="28"/>
          <w:szCs w:val="28"/>
        </w:rPr>
      </w:pPr>
      <w:r>
        <w:rPr>
          <w:sz w:val="28"/>
          <w:szCs w:val="28"/>
        </w:rPr>
        <w:tab/>
        <w:t>- в</w:t>
      </w:r>
      <w:r w:rsidRPr="00B20CF4">
        <w:rPr>
          <w:sz w:val="28"/>
          <w:szCs w:val="28"/>
        </w:rPr>
        <w:t xml:space="preserve"> августе 2017 года 2 воспитанника учреждения приняли участие в специальной спартакиаде Югры среди детей и подростков, заняли 3-е призовое место.</w:t>
      </w:r>
    </w:p>
    <w:p w:rsidR="002619A2" w:rsidRDefault="002619A2" w:rsidP="00BC043E">
      <w:pPr>
        <w:ind w:firstLine="709"/>
        <w:jc w:val="both"/>
        <w:rPr>
          <w:sz w:val="28"/>
          <w:szCs w:val="28"/>
        </w:rPr>
      </w:pPr>
      <w:r>
        <w:rPr>
          <w:sz w:val="28"/>
          <w:szCs w:val="28"/>
        </w:rPr>
        <w:tab/>
      </w:r>
      <w:r w:rsidRPr="00B20CF4">
        <w:rPr>
          <w:sz w:val="28"/>
          <w:szCs w:val="28"/>
        </w:rPr>
        <w:t>В декабре 2017 г. семья Кырпэ с детьми с особенностями развития приняла участие в Региональной Спартакиаде «Мама, папа, я – спортивная семья» в г</w:t>
      </w:r>
      <w:r>
        <w:rPr>
          <w:sz w:val="28"/>
          <w:szCs w:val="28"/>
        </w:rPr>
        <w:t>ороде</w:t>
      </w:r>
      <w:r w:rsidRPr="00B20CF4">
        <w:rPr>
          <w:sz w:val="28"/>
          <w:szCs w:val="28"/>
        </w:rPr>
        <w:t xml:space="preserve"> Ханты-Мансийск, заняла 3 призовых места в различных номинациях.</w:t>
      </w:r>
    </w:p>
    <w:p w:rsidR="002619A2" w:rsidRPr="00CC7840" w:rsidRDefault="002619A2" w:rsidP="00BC043E">
      <w:pPr>
        <w:ind w:firstLine="709"/>
        <w:jc w:val="both"/>
        <w:rPr>
          <w:b/>
          <w:sz w:val="28"/>
          <w:szCs w:val="28"/>
        </w:rPr>
      </w:pPr>
    </w:p>
    <w:p w:rsidR="002619A2" w:rsidRDefault="002619A2" w:rsidP="003307F9">
      <w:pPr>
        <w:numPr>
          <w:ilvl w:val="1"/>
          <w:numId w:val="5"/>
        </w:numPr>
        <w:tabs>
          <w:tab w:val="clear" w:pos="1440"/>
          <w:tab w:val="num" w:pos="426"/>
        </w:tabs>
        <w:ind w:left="0" w:right="61" w:firstLine="0"/>
        <w:jc w:val="center"/>
        <w:rPr>
          <w:b/>
          <w:sz w:val="28"/>
          <w:szCs w:val="28"/>
        </w:rPr>
      </w:pPr>
      <w:r w:rsidRPr="00270A54">
        <w:rPr>
          <w:b/>
          <w:sz w:val="28"/>
          <w:szCs w:val="28"/>
        </w:rPr>
        <w:t>Казенное учреждение «Центр социальных выплат» филиалв г. Радужном</w:t>
      </w:r>
    </w:p>
    <w:p w:rsidR="002619A2" w:rsidRDefault="002619A2" w:rsidP="003307F9">
      <w:pPr>
        <w:ind w:right="61"/>
        <w:jc w:val="center"/>
        <w:rPr>
          <w:b/>
          <w:sz w:val="28"/>
          <w:szCs w:val="28"/>
        </w:rPr>
      </w:pPr>
    </w:p>
    <w:p w:rsidR="002619A2" w:rsidRDefault="002619A2" w:rsidP="00BC043E">
      <w:pPr>
        <w:ind w:firstLine="720"/>
        <w:jc w:val="both"/>
        <w:rPr>
          <w:sz w:val="28"/>
          <w:szCs w:val="28"/>
        </w:rPr>
      </w:pPr>
      <w:r w:rsidRPr="003307F9">
        <w:rPr>
          <w:sz w:val="28"/>
          <w:szCs w:val="28"/>
        </w:rPr>
        <w:tab/>
        <w:t>Цель учреждения</w:t>
      </w:r>
      <w:r>
        <w:rPr>
          <w:b/>
          <w:sz w:val="28"/>
          <w:szCs w:val="28"/>
        </w:rPr>
        <w:t xml:space="preserve"> – </w:t>
      </w:r>
      <w:r w:rsidRPr="00270A54">
        <w:rPr>
          <w:sz w:val="28"/>
          <w:szCs w:val="28"/>
        </w:rPr>
        <w:t>обеспечени</w:t>
      </w:r>
      <w:r>
        <w:rPr>
          <w:sz w:val="28"/>
          <w:szCs w:val="28"/>
        </w:rPr>
        <w:t>е</w:t>
      </w:r>
      <w:r w:rsidRPr="00270A54">
        <w:rPr>
          <w:sz w:val="28"/>
          <w:szCs w:val="28"/>
        </w:rPr>
        <w:t xml:space="preserve"> предоставления мер социальной поддержки, предусмотренных законодательством Российской Федерации и Ханты – Мансийского автономного округа</w:t>
      </w:r>
      <w:r>
        <w:rPr>
          <w:sz w:val="28"/>
          <w:szCs w:val="28"/>
        </w:rPr>
        <w:t xml:space="preserve"> – </w:t>
      </w:r>
      <w:r w:rsidRPr="00270A54">
        <w:rPr>
          <w:sz w:val="28"/>
          <w:szCs w:val="28"/>
        </w:rPr>
        <w:t>Югры</w:t>
      </w:r>
      <w:r>
        <w:rPr>
          <w:sz w:val="28"/>
          <w:szCs w:val="28"/>
        </w:rPr>
        <w:t>.</w:t>
      </w:r>
    </w:p>
    <w:p w:rsidR="002619A2" w:rsidRDefault="002619A2" w:rsidP="00BC043E">
      <w:pPr>
        <w:ind w:firstLine="720"/>
        <w:jc w:val="both"/>
        <w:rPr>
          <w:sz w:val="28"/>
          <w:szCs w:val="28"/>
        </w:rPr>
      </w:pPr>
    </w:p>
    <w:p w:rsidR="002619A2" w:rsidRPr="003307F9" w:rsidRDefault="002619A2" w:rsidP="00BC043E">
      <w:pPr>
        <w:pStyle w:val="BodyTextIndent"/>
        <w:spacing w:after="0"/>
        <w:ind w:left="0" w:firstLine="720"/>
        <w:jc w:val="both"/>
        <w:rPr>
          <w:sz w:val="28"/>
          <w:szCs w:val="28"/>
        </w:rPr>
      </w:pPr>
      <w:r>
        <w:rPr>
          <w:b/>
          <w:sz w:val="28"/>
          <w:szCs w:val="28"/>
        </w:rPr>
        <w:tab/>
      </w:r>
      <w:r w:rsidRPr="003307F9">
        <w:rPr>
          <w:sz w:val="28"/>
          <w:szCs w:val="28"/>
        </w:rPr>
        <w:t>Основные виды деятельности учреждения:</w:t>
      </w:r>
    </w:p>
    <w:p w:rsidR="002619A2" w:rsidRPr="00270A54" w:rsidRDefault="002619A2" w:rsidP="00BC043E">
      <w:pPr>
        <w:pStyle w:val="BodyTextIndent"/>
        <w:spacing w:after="0"/>
        <w:ind w:left="0" w:firstLine="720"/>
        <w:jc w:val="both"/>
        <w:rPr>
          <w:sz w:val="28"/>
          <w:szCs w:val="28"/>
        </w:rPr>
      </w:pPr>
      <w:r>
        <w:rPr>
          <w:sz w:val="28"/>
          <w:szCs w:val="28"/>
        </w:rPr>
        <w:tab/>
        <w:t xml:space="preserve">1. </w:t>
      </w:r>
      <w:r w:rsidRPr="00270A54">
        <w:rPr>
          <w:sz w:val="28"/>
          <w:szCs w:val="28"/>
        </w:rPr>
        <w:t>Учет получателей мер социальной поддержки.</w:t>
      </w:r>
    </w:p>
    <w:p w:rsidR="002619A2" w:rsidRPr="00270A54" w:rsidRDefault="002619A2" w:rsidP="00BC043E">
      <w:pPr>
        <w:pStyle w:val="BodyTextIndent"/>
        <w:spacing w:after="0"/>
        <w:ind w:left="0" w:firstLine="720"/>
        <w:jc w:val="both"/>
        <w:rPr>
          <w:sz w:val="28"/>
          <w:szCs w:val="28"/>
        </w:rPr>
      </w:pPr>
      <w:r>
        <w:rPr>
          <w:sz w:val="28"/>
          <w:szCs w:val="28"/>
        </w:rPr>
        <w:tab/>
        <w:t>2</w:t>
      </w:r>
      <w:r w:rsidRPr="00270A54">
        <w:rPr>
          <w:sz w:val="28"/>
          <w:szCs w:val="28"/>
        </w:rPr>
        <w:t>.</w:t>
      </w:r>
      <w:r>
        <w:rPr>
          <w:sz w:val="28"/>
          <w:szCs w:val="28"/>
        </w:rPr>
        <w:t xml:space="preserve"> </w:t>
      </w:r>
      <w:r w:rsidRPr="00270A54">
        <w:rPr>
          <w:sz w:val="28"/>
          <w:szCs w:val="28"/>
        </w:rPr>
        <w:t xml:space="preserve">Предоставление выплат, </w:t>
      </w:r>
      <w:r>
        <w:rPr>
          <w:sz w:val="28"/>
          <w:szCs w:val="28"/>
        </w:rPr>
        <w:t>компенсаций, пособий, субсидий.</w:t>
      </w:r>
    </w:p>
    <w:p w:rsidR="002619A2" w:rsidRPr="00270A54" w:rsidRDefault="002619A2" w:rsidP="00BC043E">
      <w:pPr>
        <w:pStyle w:val="BodyTextIndent"/>
        <w:spacing w:after="0"/>
        <w:ind w:left="0" w:firstLine="720"/>
        <w:jc w:val="both"/>
        <w:rPr>
          <w:sz w:val="28"/>
          <w:szCs w:val="28"/>
        </w:rPr>
      </w:pPr>
      <w:r>
        <w:rPr>
          <w:sz w:val="28"/>
          <w:szCs w:val="28"/>
        </w:rPr>
        <w:tab/>
        <w:t>3</w:t>
      </w:r>
      <w:r w:rsidRPr="00270A54">
        <w:rPr>
          <w:sz w:val="28"/>
          <w:szCs w:val="28"/>
        </w:rPr>
        <w:t>.</w:t>
      </w:r>
      <w:r>
        <w:rPr>
          <w:sz w:val="28"/>
          <w:szCs w:val="28"/>
        </w:rPr>
        <w:t xml:space="preserve"> Оформление</w:t>
      </w:r>
      <w:r w:rsidRPr="00270A54">
        <w:rPr>
          <w:sz w:val="28"/>
          <w:szCs w:val="28"/>
        </w:rPr>
        <w:t xml:space="preserve"> удостоверений, дающих право на получение мер социальной поддержки</w:t>
      </w:r>
      <w:r>
        <w:rPr>
          <w:sz w:val="28"/>
          <w:szCs w:val="28"/>
        </w:rPr>
        <w:t xml:space="preserve"> многодетным семьям и ветеранам труда Ханты-Мансийского автономного округа – Югры.</w:t>
      </w:r>
    </w:p>
    <w:p w:rsidR="002619A2" w:rsidRDefault="002619A2" w:rsidP="00BC043E">
      <w:pPr>
        <w:pStyle w:val="BodyTextIndent"/>
        <w:spacing w:after="0"/>
        <w:ind w:left="0" w:firstLine="720"/>
        <w:jc w:val="both"/>
        <w:rPr>
          <w:sz w:val="28"/>
          <w:szCs w:val="28"/>
        </w:rPr>
      </w:pPr>
      <w:r>
        <w:rPr>
          <w:sz w:val="28"/>
          <w:szCs w:val="28"/>
        </w:rPr>
        <w:tab/>
      </w:r>
      <w:r w:rsidRPr="00902862">
        <w:rPr>
          <w:sz w:val="28"/>
          <w:szCs w:val="28"/>
        </w:rPr>
        <w:t>4. Выдача курсовок на получение услуг по оздоровлению отдельным категориям граждан</w:t>
      </w:r>
      <w:r>
        <w:rPr>
          <w:sz w:val="28"/>
          <w:szCs w:val="28"/>
        </w:rPr>
        <w:t xml:space="preserve">. </w:t>
      </w:r>
    </w:p>
    <w:p w:rsidR="002619A2" w:rsidRPr="00902862" w:rsidRDefault="002619A2" w:rsidP="00BC043E">
      <w:pPr>
        <w:pStyle w:val="BodyTextIndent"/>
        <w:spacing w:after="0"/>
        <w:ind w:left="0" w:firstLine="720"/>
        <w:jc w:val="both"/>
        <w:rPr>
          <w:sz w:val="28"/>
          <w:szCs w:val="28"/>
        </w:rPr>
      </w:pPr>
      <w:r>
        <w:rPr>
          <w:sz w:val="28"/>
          <w:szCs w:val="28"/>
        </w:rPr>
        <w:tab/>
      </w:r>
      <w:r w:rsidRPr="00902862">
        <w:rPr>
          <w:sz w:val="28"/>
          <w:szCs w:val="28"/>
        </w:rPr>
        <w:t>Штатная численность учреждения – 1</w:t>
      </w:r>
      <w:r>
        <w:rPr>
          <w:sz w:val="28"/>
          <w:szCs w:val="28"/>
        </w:rPr>
        <w:t xml:space="preserve">4 </w:t>
      </w:r>
      <w:r w:rsidRPr="00902862">
        <w:rPr>
          <w:sz w:val="28"/>
          <w:szCs w:val="28"/>
        </w:rPr>
        <w:t xml:space="preserve">штатных единиц. </w:t>
      </w:r>
    </w:p>
    <w:p w:rsidR="002619A2" w:rsidRPr="00902862" w:rsidRDefault="002619A2" w:rsidP="00BC043E">
      <w:pPr>
        <w:ind w:firstLine="720"/>
        <w:jc w:val="both"/>
        <w:rPr>
          <w:bCs/>
          <w:sz w:val="28"/>
          <w:szCs w:val="28"/>
        </w:rPr>
      </w:pPr>
      <w:r>
        <w:rPr>
          <w:sz w:val="28"/>
          <w:szCs w:val="28"/>
        </w:rPr>
        <w:tab/>
      </w:r>
      <w:r w:rsidRPr="00902862">
        <w:rPr>
          <w:sz w:val="28"/>
          <w:szCs w:val="28"/>
        </w:rPr>
        <w:t xml:space="preserve">Центром социальных выплат гражданам города Радужный предоставляются </w:t>
      </w:r>
      <w:r w:rsidRPr="00902862">
        <w:rPr>
          <w:bCs/>
          <w:sz w:val="28"/>
          <w:szCs w:val="28"/>
        </w:rPr>
        <w:t xml:space="preserve">около 80 видов мер социальной поддержки. </w:t>
      </w:r>
    </w:p>
    <w:p w:rsidR="002619A2" w:rsidRPr="0000700D" w:rsidRDefault="002619A2" w:rsidP="00BC043E">
      <w:pPr>
        <w:ind w:firstLine="720"/>
        <w:jc w:val="both"/>
        <w:rPr>
          <w:sz w:val="28"/>
          <w:szCs w:val="28"/>
        </w:rPr>
      </w:pPr>
      <w:r>
        <w:rPr>
          <w:sz w:val="28"/>
          <w:szCs w:val="28"/>
        </w:rPr>
        <w:tab/>
      </w:r>
      <w:r w:rsidRPr="00270A54">
        <w:rPr>
          <w:sz w:val="28"/>
          <w:szCs w:val="28"/>
        </w:rPr>
        <w:t xml:space="preserve">По состоянию на </w:t>
      </w:r>
      <w:r>
        <w:rPr>
          <w:sz w:val="28"/>
          <w:szCs w:val="28"/>
        </w:rPr>
        <w:t>01.01.2018</w:t>
      </w:r>
      <w:r w:rsidRPr="00270A54">
        <w:rPr>
          <w:sz w:val="28"/>
          <w:szCs w:val="28"/>
        </w:rPr>
        <w:t xml:space="preserve"> в казенном учреждении «Центр социальных выплат» филиал в г. Радужном на учёте </w:t>
      </w:r>
      <w:r w:rsidRPr="0000700D">
        <w:rPr>
          <w:sz w:val="28"/>
          <w:szCs w:val="28"/>
        </w:rPr>
        <w:t>состоят 7012 получателей</w:t>
      </w:r>
      <w:r>
        <w:rPr>
          <w:sz w:val="28"/>
          <w:szCs w:val="28"/>
        </w:rPr>
        <w:t>.</w:t>
      </w:r>
    </w:p>
    <w:p w:rsidR="002619A2" w:rsidRDefault="002619A2" w:rsidP="00BC043E">
      <w:pPr>
        <w:ind w:firstLine="720"/>
        <w:jc w:val="both"/>
        <w:rPr>
          <w:sz w:val="28"/>
          <w:szCs w:val="28"/>
        </w:rPr>
      </w:pPr>
      <w:r>
        <w:rPr>
          <w:sz w:val="28"/>
          <w:szCs w:val="28"/>
        </w:rPr>
        <w:tab/>
        <w:t xml:space="preserve">За период с 01.01.2017 по 31.12.2017 в Филиал поступило </w:t>
      </w:r>
      <w:r w:rsidRPr="003F1EC4">
        <w:rPr>
          <w:sz w:val="28"/>
          <w:szCs w:val="28"/>
        </w:rPr>
        <w:t xml:space="preserve">24886 </w:t>
      </w:r>
      <w:r>
        <w:rPr>
          <w:sz w:val="28"/>
          <w:szCs w:val="28"/>
        </w:rPr>
        <w:t>устных и письменных обращений граждан о предоставлении мер социальной поддержки, из них – 1040 заявлений</w:t>
      </w:r>
      <w:r w:rsidRPr="008F29D6">
        <w:rPr>
          <w:sz w:val="28"/>
          <w:szCs w:val="28"/>
        </w:rPr>
        <w:t xml:space="preserve"> </w:t>
      </w:r>
      <w:r w:rsidRPr="006E1E12">
        <w:rPr>
          <w:sz w:val="28"/>
          <w:szCs w:val="28"/>
        </w:rPr>
        <w:t xml:space="preserve">в электронной </w:t>
      </w:r>
      <w:r>
        <w:rPr>
          <w:sz w:val="28"/>
          <w:szCs w:val="28"/>
        </w:rPr>
        <w:t>форме через Единый портал государственных и муниципальных услуг, вынесено 222450 решений о назначении мер социальной поддержки.</w:t>
      </w:r>
    </w:p>
    <w:p w:rsidR="002619A2" w:rsidRDefault="002619A2" w:rsidP="00BC043E">
      <w:pPr>
        <w:ind w:firstLine="720"/>
        <w:jc w:val="both"/>
        <w:rPr>
          <w:sz w:val="28"/>
          <w:szCs w:val="28"/>
        </w:rPr>
      </w:pPr>
      <w:r>
        <w:rPr>
          <w:sz w:val="28"/>
          <w:szCs w:val="28"/>
        </w:rPr>
        <w:tab/>
      </w:r>
      <w:r w:rsidRPr="0094607D">
        <w:rPr>
          <w:sz w:val="28"/>
          <w:szCs w:val="28"/>
        </w:rPr>
        <w:t>В целях исполнения указа Президента Российской Федерации от 07.05.2012 № 601 «Об основных направлениях совершенствования системы государственного управления», Концепции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25.12.2013 № 2516-р</w:t>
      </w:r>
      <w:r>
        <w:rPr>
          <w:sz w:val="28"/>
          <w:szCs w:val="28"/>
        </w:rPr>
        <w:t xml:space="preserve"> Департаментом социального развития ХМАО - Югры реализована возможность получения услуг </w:t>
      </w:r>
      <w:r w:rsidRPr="006E1E12">
        <w:rPr>
          <w:sz w:val="28"/>
          <w:szCs w:val="28"/>
        </w:rPr>
        <w:t xml:space="preserve">в электронной </w:t>
      </w:r>
      <w:r>
        <w:rPr>
          <w:sz w:val="28"/>
          <w:szCs w:val="28"/>
        </w:rPr>
        <w:t>форме.</w:t>
      </w:r>
    </w:p>
    <w:p w:rsidR="002619A2" w:rsidRDefault="002619A2" w:rsidP="00BC043E">
      <w:pPr>
        <w:ind w:firstLine="720"/>
        <w:jc w:val="both"/>
        <w:rPr>
          <w:sz w:val="28"/>
          <w:szCs w:val="28"/>
        </w:rPr>
      </w:pPr>
      <w:r>
        <w:rPr>
          <w:sz w:val="28"/>
          <w:szCs w:val="28"/>
        </w:rPr>
        <w:tab/>
        <w:t>Расширен перечень услуг, которые могут быть предоставлены заявителю посредством Единого портала государственных и муниципальных услуг без посещения им КУ «Центр социальных выплат Югры».</w:t>
      </w:r>
    </w:p>
    <w:p w:rsidR="002619A2" w:rsidRDefault="002619A2" w:rsidP="00BC043E">
      <w:pPr>
        <w:widowControl w:val="0"/>
        <w:autoSpaceDE w:val="0"/>
        <w:autoSpaceDN w:val="0"/>
        <w:ind w:firstLine="720"/>
        <w:jc w:val="both"/>
        <w:rPr>
          <w:rFonts w:cs="Calibri"/>
          <w:sz w:val="28"/>
          <w:szCs w:val="28"/>
        </w:rPr>
      </w:pPr>
      <w:r>
        <w:rPr>
          <w:rFonts w:cs="Calibri"/>
          <w:sz w:val="28"/>
          <w:szCs w:val="28"/>
        </w:rPr>
        <w:tab/>
      </w:r>
      <w:r w:rsidRPr="00D31E78">
        <w:rPr>
          <w:rFonts w:cs="Calibri"/>
          <w:sz w:val="28"/>
          <w:szCs w:val="28"/>
        </w:rPr>
        <w:t>Гражданам Ханты-Мансийского автономного округа, которые уже являются получателями выплат мер социальной поддержки, теперь предоставлена возможность, находясь в любом месте, в любое удобное для них время получить информацию о том, какие выплаты им назначены и в каком размере.</w:t>
      </w:r>
    </w:p>
    <w:p w:rsidR="002619A2" w:rsidRDefault="002619A2" w:rsidP="00BC043E">
      <w:pPr>
        <w:ind w:firstLine="720"/>
        <w:jc w:val="both"/>
        <w:rPr>
          <w:sz w:val="28"/>
          <w:szCs w:val="28"/>
        </w:rPr>
      </w:pPr>
      <w:r>
        <w:rPr>
          <w:sz w:val="28"/>
          <w:szCs w:val="28"/>
        </w:rPr>
        <w:tab/>
      </w:r>
      <w:r w:rsidRPr="0094607D">
        <w:rPr>
          <w:sz w:val="28"/>
          <w:szCs w:val="28"/>
        </w:rPr>
        <w:t>Для граждан, у которых возникают технические трудности при регистрации, в филиале организовано рабочее место с выходом в сеть Интернет, где им оказ</w:t>
      </w:r>
      <w:r>
        <w:rPr>
          <w:sz w:val="28"/>
          <w:szCs w:val="28"/>
        </w:rPr>
        <w:t>ывается</w:t>
      </w:r>
      <w:r w:rsidRPr="0094607D">
        <w:rPr>
          <w:sz w:val="28"/>
          <w:szCs w:val="28"/>
        </w:rPr>
        <w:t xml:space="preserve"> квалифицированная помощь в проведении регистрации, восстановления доступа, подтверждении личности пользователя и подаче заявления в электронном виде.</w:t>
      </w:r>
    </w:p>
    <w:p w:rsidR="002619A2" w:rsidRDefault="002619A2" w:rsidP="00BC043E">
      <w:pPr>
        <w:autoSpaceDE w:val="0"/>
        <w:autoSpaceDN w:val="0"/>
        <w:adjustRightInd w:val="0"/>
        <w:ind w:firstLine="720"/>
        <w:jc w:val="both"/>
        <w:rPr>
          <w:sz w:val="28"/>
          <w:szCs w:val="28"/>
        </w:rPr>
      </w:pPr>
      <w:r>
        <w:rPr>
          <w:sz w:val="28"/>
          <w:szCs w:val="28"/>
        </w:rPr>
        <w:tab/>
      </w:r>
      <w:r w:rsidRPr="001C0C2E">
        <w:rPr>
          <w:sz w:val="28"/>
          <w:szCs w:val="28"/>
        </w:rPr>
        <w:t xml:space="preserve">23 ноября 2017 года Законом Ханты-Мансийского автономного округа – Югры </w:t>
      </w:r>
      <w:r>
        <w:rPr>
          <w:sz w:val="28"/>
          <w:szCs w:val="28"/>
        </w:rPr>
        <w:t xml:space="preserve">№ 79-оз </w:t>
      </w:r>
      <w:r w:rsidRPr="001C0C2E">
        <w:rPr>
          <w:sz w:val="28"/>
          <w:szCs w:val="28"/>
        </w:rPr>
        <w:t xml:space="preserve">внесены изменения в Закон Ханты-Мансийского автономного округа – Югры </w:t>
      </w:r>
      <w:r>
        <w:rPr>
          <w:sz w:val="28"/>
          <w:szCs w:val="28"/>
        </w:rPr>
        <w:t xml:space="preserve">от 2 декабря 2005 года </w:t>
      </w:r>
      <w:r w:rsidRPr="001C0C2E">
        <w:rPr>
          <w:sz w:val="28"/>
          <w:szCs w:val="28"/>
        </w:rPr>
        <w:t>№ 115-оз «О мерах по обеспечению прав детей-инвалидов на воспитание, обучение и образование, прав инвалидов на образование в Ханты</w:t>
      </w:r>
      <w:r>
        <w:rPr>
          <w:sz w:val="28"/>
          <w:szCs w:val="28"/>
        </w:rPr>
        <w:t xml:space="preserve"> </w:t>
      </w:r>
      <w:r w:rsidRPr="001C0C2E">
        <w:rPr>
          <w:sz w:val="28"/>
          <w:szCs w:val="28"/>
        </w:rPr>
        <w:t>-</w:t>
      </w:r>
      <w:r>
        <w:rPr>
          <w:sz w:val="28"/>
          <w:szCs w:val="28"/>
        </w:rPr>
        <w:t xml:space="preserve"> </w:t>
      </w:r>
      <w:r w:rsidRPr="001C0C2E">
        <w:rPr>
          <w:sz w:val="28"/>
          <w:szCs w:val="28"/>
        </w:rPr>
        <w:t>Мансийском автономном округе – Югре»</w:t>
      </w:r>
      <w:r>
        <w:rPr>
          <w:sz w:val="28"/>
          <w:szCs w:val="28"/>
        </w:rPr>
        <w:t>.</w:t>
      </w:r>
    </w:p>
    <w:p w:rsidR="002619A2" w:rsidRDefault="002619A2" w:rsidP="00BC043E">
      <w:pPr>
        <w:ind w:firstLine="720"/>
        <w:jc w:val="both"/>
        <w:rPr>
          <w:bCs/>
          <w:iCs/>
          <w:color w:val="000000"/>
          <w:sz w:val="28"/>
          <w:szCs w:val="28"/>
        </w:rPr>
      </w:pPr>
      <w:r>
        <w:rPr>
          <w:bCs/>
          <w:iCs/>
          <w:color w:val="000000"/>
          <w:sz w:val="28"/>
          <w:szCs w:val="28"/>
        </w:rPr>
        <w:tab/>
        <w:t>С</w:t>
      </w:r>
      <w:r w:rsidRPr="00BC08AB">
        <w:rPr>
          <w:bCs/>
          <w:iCs/>
          <w:color w:val="000000"/>
          <w:sz w:val="28"/>
          <w:szCs w:val="28"/>
        </w:rPr>
        <w:t xml:space="preserve"> целью приведения действующего </w:t>
      </w:r>
      <w:r>
        <w:rPr>
          <w:bCs/>
          <w:iCs/>
          <w:color w:val="000000"/>
          <w:sz w:val="28"/>
          <w:szCs w:val="28"/>
        </w:rPr>
        <w:t xml:space="preserve">законодательства автономного округа в части предоставления компенсаций </w:t>
      </w:r>
      <w:r w:rsidRPr="005C2BD1">
        <w:rPr>
          <w:sz w:val="28"/>
          <w:szCs w:val="28"/>
        </w:rPr>
        <w:t xml:space="preserve">затрат родителей (законных представителей) на воспитание, обучение и образование детей-инвалидов </w:t>
      </w:r>
      <w:r w:rsidRPr="00BC08AB">
        <w:rPr>
          <w:bCs/>
          <w:iCs/>
          <w:color w:val="000000"/>
          <w:sz w:val="28"/>
          <w:szCs w:val="28"/>
        </w:rPr>
        <w:t>в соответствие с</w:t>
      </w:r>
      <w:r>
        <w:rPr>
          <w:bCs/>
          <w:iCs/>
          <w:color w:val="000000"/>
          <w:sz w:val="28"/>
          <w:szCs w:val="28"/>
        </w:rPr>
        <w:t xml:space="preserve"> федеральным законодательством в сфере образования постановлением внесены следующие изменения: </w:t>
      </w:r>
    </w:p>
    <w:p w:rsidR="002619A2" w:rsidRDefault="002619A2" w:rsidP="00BC043E">
      <w:pPr>
        <w:ind w:firstLine="720"/>
        <w:jc w:val="both"/>
        <w:rPr>
          <w:bCs/>
          <w:iCs/>
          <w:sz w:val="28"/>
          <w:szCs w:val="28"/>
        </w:rPr>
      </w:pPr>
      <w:r>
        <w:rPr>
          <w:bCs/>
          <w:iCs/>
          <w:color w:val="000000"/>
          <w:sz w:val="28"/>
          <w:szCs w:val="28"/>
        </w:rPr>
        <w:tab/>
        <w:t>1. П</w:t>
      </w:r>
      <w:r>
        <w:rPr>
          <w:bCs/>
          <w:iCs/>
          <w:sz w:val="28"/>
          <w:szCs w:val="28"/>
        </w:rPr>
        <w:t>онятие «</w:t>
      </w:r>
      <w:r w:rsidRPr="004A2B38">
        <w:rPr>
          <w:bCs/>
          <w:iCs/>
          <w:sz w:val="28"/>
          <w:szCs w:val="28"/>
        </w:rPr>
        <w:t>необучаемы</w:t>
      </w:r>
      <w:r>
        <w:rPr>
          <w:bCs/>
          <w:iCs/>
          <w:sz w:val="28"/>
          <w:szCs w:val="28"/>
        </w:rPr>
        <w:t>е»</w:t>
      </w:r>
      <w:r w:rsidRPr="004A2B38">
        <w:rPr>
          <w:bCs/>
          <w:iCs/>
          <w:sz w:val="28"/>
          <w:szCs w:val="28"/>
        </w:rPr>
        <w:t xml:space="preserve"> дети замен</w:t>
      </w:r>
      <w:r>
        <w:rPr>
          <w:bCs/>
          <w:iCs/>
          <w:sz w:val="28"/>
          <w:szCs w:val="28"/>
        </w:rPr>
        <w:t>ено</w:t>
      </w:r>
      <w:r w:rsidRPr="004A2B38">
        <w:rPr>
          <w:bCs/>
          <w:iCs/>
          <w:sz w:val="28"/>
          <w:szCs w:val="28"/>
        </w:rPr>
        <w:t xml:space="preserve"> категорией детей, имеющих третью степень </w:t>
      </w:r>
      <w:r>
        <w:rPr>
          <w:bCs/>
          <w:iCs/>
          <w:sz w:val="28"/>
          <w:szCs w:val="28"/>
        </w:rPr>
        <w:t>способности к обучению, также</w:t>
      </w:r>
      <w:r w:rsidRPr="004A2B38">
        <w:rPr>
          <w:sz w:val="28"/>
          <w:szCs w:val="28"/>
        </w:rPr>
        <w:t xml:space="preserve"> </w:t>
      </w:r>
      <w:r>
        <w:rPr>
          <w:bCs/>
          <w:iCs/>
          <w:sz w:val="28"/>
          <w:szCs w:val="28"/>
        </w:rPr>
        <w:t>уточняе</w:t>
      </w:r>
      <w:r w:rsidRPr="004A2B38">
        <w:rPr>
          <w:bCs/>
          <w:iCs/>
          <w:sz w:val="28"/>
          <w:szCs w:val="28"/>
        </w:rPr>
        <w:t>тся категори</w:t>
      </w:r>
      <w:r>
        <w:rPr>
          <w:bCs/>
          <w:iCs/>
          <w:sz w:val="28"/>
          <w:szCs w:val="28"/>
        </w:rPr>
        <w:t>я</w:t>
      </w:r>
      <w:r w:rsidRPr="004A2B38">
        <w:rPr>
          <w:bCs/>
          <w:iCs/>
          <w:sz w:val="28"/>
          <w:szCs w:val="28"/>
        </w:rPr>
        <w:t xml:space="preserve"> получателей ежемесячных компенсаций, а именно, вместо компенсации затрат </w:t>
      </w:r>
      <w:r w:rsidRPr="00975221">
        <w:rPr>
          <w:bCs/>
          <w:iCs/>
          <w:sz w:val="28"/>
          <w:szCs w:val="28"/>
        </w:rPr>
        <w:t>родителей на обучение на дому предлагается компенсировать затраты на семейное образование</w:t>
      </w:r>
      <w:r>
        <w:rPr>
          <w:bCs/>
          <w:iCs/>
          <w:sz w:val="28"/>
          <w:szCs w:val="28"/>
        </w:rPr>
        <w:t>.</w:t>
      </w:r>
    </w:p>
    <w:p w:rsidR="002619A2" w:rsidRDefault="002619A2" w:rsidP="00BC043E">
      <w:pPr>
        <w:ind w:firstLine="720"/>
        <w:jc w:val="both"/>
        <w:rPr>
          <w:sz w:val="28"/>
          <w:szCs w:val="28"/>
        </w:rPr>
      </w:pPr>
      <w:r>
        <w:rPr>
          <w:bCs/>
          <w:iCs/>
          <w:color w:val="000000"/>
          <w:sz w:val="28"/>
          <w:szCs w:val="28"/>
        </w:rPr>
        <w:tab/>
        <w:t>2. И</w:t>
      </w:r>
      <w:r>
        <w:rPr>
          <w:sz w:val="28"/>
          <w:szCs w:val="28"/>
        </w:rPr>
        <w:t>сключаются</w:t>
      </w:r>
      <w:r w:rsidRPr="00975221">
        <w:rPr>
          <w:sz w:val="28"/>
          <w:szCs w:val="28"/>
        </w:rPr>
        <w:t xml:space="preserve"> слова «с применением контент-фильтрации» в связи с тем, что контент-фильтрация не устанавливается при дистанцио</w:t>
      </w:r>
      <w:r>
        <w:rPr>
          <w:sz w:val="28"/>
          <w:szCs w:val="28"/>
        </w:rPr>
        <w:t>нном обучении ребенка-инвалида.</w:t>
      </w:r>
    </w:p>
    <w:p w:rsidR="002619A2" w:rsidRDefault="002619A2" w:rsidP="00BC043E">
      <w:pPr>
        <w:ind w:firstLine="720"/>
        <w:jc w:val="both"/>
        <w:rPr>
          <w:sz w:val="28"/>
          <w:szCs w:val="28"/>
        </w:rPr>
      </w:pPr>
      <w:r>
        <w:rPr>
          <w:sz w:val="28"/>
          <w:szCs w:val="28"/>
        </w:rPr>
        <w:tab/>
        <w:t>3. В</w:t>
      </w:r>
      <w:r w:rsidRPr="00975221">
        <w:rPr>
          <w:sz w:val="28"/>
          <w:szCs w:val="28"/>
        </w:rPr>
        <w:t xml:space="preserve"> связи с невостребованностью упраздн</w:t>
      </w:r>
      <w:r>
        <w:rPr>
          <w:sz w:val="28"/>
          <w:szCs w:val="28"/>
        </w:rPr>
        <w:t>ена</w:t>
      </w:r>
      <w:r w:rsidRPr="00975221">
        <w:rPr>
          <w:sz w:val="28"/>
          <w:szCs w:val="28"/>
        </w:rPr>
        <w:t xml:space="preserve"> единовременная компенсация затрат родителей (законных представителей) на подключение </w:t>
      </w:r>
      <w:r w:rsidRPr="004A2B38">
        <w:rPr>
          <w:sz w:val="28"/>
          <w:szCs w:val="28"/>
        </w:rPr>
        <w:t>к сети Интернет для дистанционного обучения ребенка-инвалида</w:t>
      </w:r>
      <w:r>
        <w:rPr>
          <w:sz w:val="28"/>
          <w:szCs w:val="28"/>
        </w:rPr>
        <w:t>.</w:t>
      </w:r>
      <w:r w:rsidRPr="005C2BD1">
        <w:rPr>
          <w:sz w:val="28"/>
          <w:szCs w:val="28"/>
        </w:rPr>
        <w:t xml:space="preserve"> </w:t>
      </w:r>
    </w:p>
    <w:p w:rsidR="002619A2" w:rsidRPr="003307F9" w:rsidRDefault="002619A2" w:rsidP="00BC043E">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ab/>
        <w:t xml:space="preserve">4. </w:t>
      </w:r>
      <w:r w:rsidRPr="00494647">
        <w:rPr>
          <w:rFonts w:ascii="Times New Roman" w:hAnsi="Times New Roman" w:cs="Times New Roman"/>
          <w:color w:val="000000"/>
          <w:sz w:val="28"/>
          <w:szCs w:val="28"/>
        </w:rPr>
        <w:t xml:space="preserve">Федеральным Законом от 28.12.2017 № 418-ФЗ «О ежемесячных выплатах семьям, имеющим детей» </w:t>
      </w:r>
      <w:r w:rsidRPr="00494647">
        <w:rPr>
          <w:rFonts w:ascii="Times New Roman" w:hAnsi="Times New Roman" w:cs="Times New Roman"/>
          <w:sz w:val="28"/>
          <w:szCs w:val="28"/>
        </w:rPr>
        <w:t xml:space="preserve">установлены основания и порядок назначения и осуществления </w:t>
      </w:r>
      <w:r w:rsidRPr="003307F9">
        <w:rPr>
          <w:rFonts w:ascii="Times New Roman" w:hAnsi="Times New Roman" w:cs="Times New Roman"/>
          <w:sz w:val="28"/>
          <w:szCs w:val="28"/>
        </w:rPr>
        <w:t>ежемесячной выплаты в связи с рождением (усыновлением) первого ребенка и (или) ежемесячной выплаты в связи с рождением (усыновлением) второго ребенка.</w:t>
      </w:r>
    </w:p>
    <w:p w:rsidR="002619A2" w:rsidRDefault="002619A2" w:rsidP="00BC043E">
      <w:pPr>
        <w:pStyle w:val="ConsPlusNormal"/>
        <w:jc w:val="both"/>
        <w:rPr>
          <w:rFonts w:ascii="Times New Roman" w:hAnsi="Times New Roman" w:cs="Times New Roman"/>
          <w:sz w:val="28"/>
          <w:szCs w:val="28"/>
        </w:rPr>
      </w:pPr>
      <w:r>
        <w:tab/>
      </w:r>
      <w:hyperlink w:anchor="P35" w:history="1">
        <w:r w:rsidRPr="00494647">
          <w:rPr>
            <w:rFonts w:ascii="Times New Roman" w:hAnsi="Times New Roman" w:cs="Times New Roman"/>
            <w:sz w:val="28"/>
            <w:szCs w:val="28"/>
          </w:rPr>
          <w:t>Порядок</w:t>
        </w:r>
      </w:hyperlink>
      <w:r w:rsidRPr="00494647">
        <w:rPr>
          <w:rFonts w:ascii="Times New Roman" w:hAnsi="Times New Roman" w:cs="Times New Roman"/>
          <w:sz w:val="28"/>
          <w:szCs w:val="28"/>
        </w:rPr>
        <w:t xml:space="preserve"> осуществления ежемесячных выплат и обращения за назначением указанных выплат, а также </w:t>
      </w:r>
      <w:hyperlink w:anchor="P150" w:history="1">
        <w:r w:rsidRPr="00494647">
          <w:rPr>
            <w:rFonts w:ascii="Times New Roman" w:hAnsi="Times New Roman" w:cs="Times New Roman"/>
            <w:sz w:val="28"/>
            <w:szCs w:val="28"/>
          </w:rPr>
          <w:t>перечень</w:t>
        </w:r>
      </w:hyperlink>
      <w:r w:rsidRPr="00494647">
        <w:rPr>
          <w:rFonts w:ascii="Times New Roman" w:hAnsi="Times New Roman" w:cs="Times New Roman"/>
          <w:sz w:val="28"/>
          <w:szCs w:val="28"/>
        </w:rPr>
        <w:t xml:space="preserve"> документов (сведений), необходимых для назначения ежемесячных выплат утверждены приказом Министерства труда и социальной защиты Российской Федерации от 29</w:t>
      </w:r>
      <w:r>
        <w:rPr>
          <w:rFonts w:ascii="Times New Roman" w:hAnsi="Times New Roman" w:cs="Times New Roman"/>
          <w:sz w:val="28"/>
          <w:szCs w:val="28"/>
        </w:rPr>
        <w:t>.12.</w:t>
      </w:r>
      <w:r w:rsidRPr="00494647">
        <w:rPr>
          <w:rFonts w:ascii="Times New Roman" w:hAnsi="Times New Roman" w:cs="Times New Roman"/>
          <w:sz w:val="28"/>
          <w:szCs w:val="28"/>
        </w:rPr>
        <w:t xml:space="preserve">2017 </w:t>
      </w:r>
      <w:r>
        <w:rPr>
          <w:rFonts w:ascii="Times New Roman" w:hAnsi="Times New Roman" w:cs="Times New Roman"/>
          <w:sz w:val="28"/>
          <w:szCs w:val="28"/>
        </w:rPr>
        <w:t>№</w:t>
      </w:r>
      <w:r w:rsidRPr="00494647">
        <w:rPr>
          <w:rFonts w:ascii="Times New Roman" w:hAnsi="Times New Roman" w:cs="Times New Roman"/>
          <w:sz w:val="28"/>
          <w:szCs w:val="28"/>
        </w:rPr>
        <w:t xml:space="preserve"> 889н.</w:t>
      </w:r>
    </w:p>
    <w:p w:rsidR="002619A2" w:rsidRPr="003307F9" w:rsidRDefault="002619A2" w:rsidP="003307F9">
      <w:pPr>
        <w:tabs>
          <w:tab w:val="left" w:pos="360"/>
          <w:tab w:val="left" w:pos="720"/>
          <w:tab w:val="left" w:pos="5940"/>
        </w:tabs>
        <w:ind w:firstLine="720"/>
        <w:jc w:val="both"/>
        <w:rPr>
          <w:sz w:val="28"/>
          <w:szCs w:val="28"/>
        </w:rPr>
      </w:pPr>
      <w:r w:rsidRPr="00137C06">
        <w:rPr>
          <w:sz w:val="28"/>
          <w:szCs w:val="28"/>
        </w:rPr>
        <w:t xml:space="preserve">В связи с празднованием в 2018 году 25-летия Конституции страны, провозгласившей Югру самостоятельным, равноправным субъектом Российской Федерации, </w:t>
      </w:r>
      <w:r w:rsidRPr="00DC2A8E">
        <w:rPr>
          <w:sz w:val="28"/>
          <w:szCs w:val="28"/>
        </w:rPr>
        <w:t>Десятилетие</w:t>
      </w:r>
      <w:r>
        <w:rPr>
          <w:sz w:val="28"/>
          <w:szCs w:val="28"/>
        </w:rPr>
        <w:t xml:space="preserve">м детства, которое </w:t>
      </w:r>
      <w:r w:rsidRPr="00DC2A8E">
        <w:rPr>
          <w:sz w:val="28"/>
          <w:szCs w:val="28"/>
        </w:rPr>
        <w:t>объявлено по решению Президента России</w:t>
      </w:r>
      <w:r w:rsidRPr="00137C06">
        <w:rPr>
          <w:sz w:val="28"/>
          <w:szCs w:val="28"/>
        </w:rPr>
        <w:t xml:space="preserve"> </w:t>
      </w:r>
      <w:r>
        <w:rPr>
          <w:sz w:val="28"/>
          <w:szCs w:val="28"/>
        </w:rPr>
        <w:t xml:space="preserve">Законом Ханты-Мансийского автономного округа – Югры от 07.11.2006 № 115-оз «О мерах социальной поддержки отдельных категорий граждан в Ханты-Мансийском автономном округе – Югре» (с изменениями, внесенными законом Ханты-Мансийского автономного округа – Югры от 14.07.2017 № 44-оз) установлена единовременная денежная выплата гражданам Российской Федерации, родившимся в период с 1 января 1993 года по 31 декабря 2017 на территории Ханты-Мансийского автономного округа - Югры, имеющим место жительства в Ханты-Мансийском автономном округе – Югре, </w:t>
      </w:r>
      <w:r w:rsidRPr="003307F9">
        <w:rPr>
          <w:sz w:val="28"/>
          <w:szCs w:val="28"/>
        </w:rPr>
        <w:t>в размере 5000 рублей.</w:t>
      </w:r>
    </w:p>
    <w:p w:rsidR="002619A2" w:rsidRPr="006F0F7D" w:rsidRDefault="002619A2" w:rsidP="003307F9">
      <w:pPr>
        <w:tabs>
          <w:tab w:val="left" w:pos="900"/>
        </w:tabs>
        <w:ind w:firstLine="720"/>
        <w:jc w:val="both"/>
        <w:rPr>
          <w:sz w:val="28"/>
          <w:szCs w:val="28"/>
        </w:rPr>
      </w:pPr>
      <w:r>
        <w:rPr>
          <w:sz w:val="28"/>
          <w:szCs w:val="28"/>
        </w:rPr>
        <w:tab/>
        <w:t>В</w:t>
      </w:r>
      <w:r w:rsidRPr="006F0F7D">
        <w:rPr>
          <w:sz w:val="28"/>
          <w:szCs w:val="28"/>
        </w:rPr>
        <w:t xml:space="preserve"> 201</w:t>
      </w:r>
      <w:r>
        <w:rPr>
          <w:sz w:val="28"/>
          <w:szCs w:val="28"/>
        </w:rPr>
        <w:t>8</w:t>
      </w:r>
      <w:r w:rsidRPr="006F0F7D">
        <w:rPr>
          <w:sz w:val="28"/>
          <w:szCs w:val="28"/>
        </w:rPr>
        <w:t xml:space="preserve"> году </w:t>
      </w:r>
      <w:r>
        <w:rPr>
          <w:sz w:val="28"/>
          <w:szCs w:val="28"/>
        </w:rPr>
        <w:t xml:space="preserve">необходимо продолжить работу направленную на </w:t>
      </w:r>
      <w:r w:rsidRPr="006F0F7D">
        <w:rPr>
          <w:sz w:val="28"/>
          <w:szCs w:val="28"/>
        </w:rPr>
        <w:t>достижение</w:t>
      </w:r>
      <w:r w:rsidRPr="006F0F7D">
        <w:rPr>
          <w:b/>
          <w:sz w:val="28"/>
          <w:szCs w:val="28"/>
        </w:rPr>
        <w:t xml:space="preserve"> </w:t>
      </w:r>
      <w:r w:rsidRPr="006F0F7D">
        <w:rPr>
          <w:sz w:val="28"/>
          <w:szCs w:val="28"/>
        </w:rPr>
        <w:t>с</w:t>
      </w:r>
      <w:r w:rsidRPr="006F0F7D">
        <w:rPr>
          <w:bCs/>
          <w:iCs/>
          <w:sz w:val="28"/>
          <w:szCs w:val="28"/>
        </w:rPr>
        <w:t>тратегической цели</w:t>
      </w:r>
      <w:r w:rsidRPr="006F0F7D">
        <w:rPr>
          <w:iCs/>
          <w:sz w:val="28"/>
          <w:szCs w:val="28"/>
        </w:rPr>
        <w:t xml:space="preserve"> </w:t>
      </w:r>
      <w:r>
        <w:rPr>
          <w:sz w:val="28"/>
          <w:szCs w:val="28"/>
        </w:rPr>
        <w:t xml:space="preserve">направленной на </w:t>
      </w:r>
      <w:r w:rsidRPr="006F0F7D">
        <w:rPr>
          <w:sz w:val="28"/>
          <w:szCs w:val="28"/>
        </w:rPr>
        <w:t>повышение</w:t>
      </w:r>
      <w:r w:rsidRPr="006F0F7D">
        <w:rPr>
          <w:iCs/>
          <w:sz w:val="28"/>
          <w:szCs w:val="28"/>
        </w:rPr>
        <w:t xml:space="preserve"> качества социальных гарантий населению Ханты-Мансийского автономного округа – Югры, посредством </w:t>
      </w:r>
      <w:r w:rsidRPr="006F0F7D">
        <w:rPr>
          <w:sz w:val="28"/>
          <w:szCs w:val="28"/>
        </w:rPr>
        <w:t>решения тактических задач:</w:t>
      </w:r>
    </w:p>
    <w:p w:rsidR="002619A2" w:rsidRPr="006F0F7D" w:rsidRDefault="002619A2" w:rsidP="00BC043E">
      <w:pPr>
        <w:ind w:firstLine="720"/>
        <w:jc w:val="both"/>
        <w:rPr>
          <w:bCs/>
          <w:sz w:val="28"/>
          <w:szCs w:val="28"/>
        </w:rPr>
      </w:pPr>
      <w:r>
        <w:rPr>
          <w:bCs/>
          <w:sz w:val="28"/>
          <w:szCs w:val="28"/>
        </w:rPr>
        <w:tab/>
      </w:r>
      <w:r w:rsidRPr="006F0F7D">
        <w:rPr>
          <w:bCs/>
          <w:sz w:val="28"/>
          <w:szCs w:val="28"/>
        </w:rPr>
        <w:t>1.</w:t>
      </w:r>
      <w:r>
        <w:rPr>
          <w:bCs/>
          <w:sz w:val="28"/>
          <w:szCs w:val="28"/>
        </w:rPr>
        <w:t xml:space="preserve"> </w:t>
      </w:r>
      <w:r w:rsidRPr="006F0F7D">
        <w:rPr>
          <w:bCs/>
          <w:sz w:val="28"/>
          <w:szCs w:val="28"/>
        </w:rPr>
        <w:t>Обеспечение эффективного функционирования системы государственных гарантий отдельным категориям граждан и семьям с детьми.</w:t>
      </w:r>
    </w:p>
    <w:p w:rsidR="002619A2" w:rsidRPr="006F0F7D" w:rsidRDefault="002619A2" w:rsidP="00BC043E">
      <w:pPr>
        <w:ind w:firstLine="720"/>
        <w:jc w:val="both"/>
        <w:rPr>
          <w:bCs/>
          <w:sz w:val="28"/>
          <w:szCs w:val="28"/>
        </w:rPr>
      </w:pPr>
      <w:r>
        <w:rPr>
          <w:bCs/>
          <w:sz w:val="28"/>
          <w:szCs w:val="28"/>
        </w:rPr>
        <w:tab/>
      </w:r>
      <w:r w:rsidRPr="006F0F7D">
        <w:rPr>
          <w:bCs/>
          <w:sz w:val="28"/>
          <w:szCs w:val="28"/>
        </w:rPr>
        <w:t>2.</w:t>
      </w:r>
      <w:r>
        <w:rPr>
          <w:bCs/>
          <w:sz w:val="28"/>
          <w:szCs w:val="28"/>
        </w:rPr>
        <w:t xml:space="preserve"> </w:t>
      </w:r>
      <w:r w:rsidRPr="006F0F7D">
        <w:rPr>
          <w:bCs/>
          <w:sz w:val="28"/>
          <w:szCs w:val="28"/>
        </w:rPr>
        <w:t>Обеспечение доступности, повышение эффективности и качества предоставления социальных услуг.</w:t>
      </w:r>
    </w:p>
    <w:p w:rsidR="002619A2" w:rsidRPr="003307F9" w:rsidRDefault="002619A2" w:rsidP="00BC043E">
      <w:pPr>
        <w:ind w:firstLine="720"/>
        <w:jc w:val="both"/>
        <w:rPr>
          <w:bCs/>
          <w:sz w:val="28"/>
          <w:szCs w:val="28"/>
        </w:rPr>
      </w:pPr>
      <w:r>
        <w:rPr>
          <w:b/>
          <w:bCs/>
          <w:sz w:val="28"/>
          <w:szCs w:val="28"/>
        </w:rPr>
        <w:tab/>
      </w:r>
      <w:r w:rsidRPr="003307F9">
        <w:rPr>
          <w:bCs/>
          <w:sz w:val="28"/>
          <w:szCs w:val="28"/>
        </w:rPr>
        <w:t>В сфере предоставления социальных гарантий отдельным категориям граждан и семьям с детьми:</w:t>
      </w:r>
    </w:p>
    <w:p w:rsidR="002619A2" w:rsidRPr="006F0F7D" w:rsidRDefault="002619A2" w:rsidP="00BC043E">
      <w:pPr>
        <w:ind w:firstLine="720"/>
        <w:jc w:val="both"/>
        <w:rPr>
          <w:bCs/>
          <w:iCs/>
          <w:sz w:val="28"/>
          <w:szCs w:val="28"/>
        </w:rPr>
      </w:pPr>
      <w:r>
        <w:rPr>
          <w:bCs/>
          <w:sz w:val="28"/>
          <w:szCs w:val="28"/>
        </w:rPr>
        <w:tab/>
      </w:r>
      <w:r w:rsidRPr="006F0F7D">
        <w:rPr>
          <w:bCs/>
          <w:sz w:val="28"/>
          <w:szCs w:val="28"/>
        </w:rPr>
        <w:t xml:space="preserve">обеспечение реализации в полном объеме действующих мер социальной поддержки и социальной помощи, с применением принципа адресности, </w:t>
      </w:r>
      <w:r w:rsidRPr="006F0F7D">
        <w:rPr>
          <w:bCs/>
          <w:iCs/>
          <w:sz w:val="28"/>
          <w:szCs w:val="28"/>
        </w:rPr>
        <w:t>установленных федеральным законодательством, законодательством автономного округа;</w:t>
      </w:r>
    </w:p>
    <w:p w:rsidR="002619A2" w:rsidRPr="006F0F7D" w:rsidRDefault="002619A2" w:rsidP="00BC043E">
      <w:pPr>
        <w:ind w:firstLine="720"/>
        <w:jc w:val="both"/>
        <w:rPr>
          <w:bCs/>
          <w:sz w:val="28"/>
          <w:szCs w:val="28"/>
        </w:rPr>
      </w:pPr>
      <w:r>
        <w:rPr>
          <w:bCs/>
          <w:sz w:val="28"/>
          <w:szCs w:val="28"/>
        </w:rPr>
        <w:tab/>
      </w:r>
      <w:r w:rsidRPr="006F0F7D">
        <w:rPr>
          <w:bCs/>
          <w:sz w:val="28"/>
          <w:szCs w:val="28"/>
        </w:rPr>
        <w:t>недопущение снижения уровня и ухудшения условий предоставления мер социальной поддержки;</w:t>
      </w:r>
    </w:p>
    <w:p w:rsidR="002619A2" w:rsidRPr="006F0F7D" w:rsidRDefault="002619A2" w:rsidP="00BC043E">
      <w:pPr>
        <w:ind w:firstLine="720"/>
        <w:jc w:val="both"/>
        <w:rPr>
          <w:bCs/>
          <w:sz w:val="28"/>
          <w:szCs w:val="28"/>
        </w:rPr>
      </w:pPr>
      <w:r>
        <w:rPr>
          <w:bCs/>
          <w:sz w:val="28"/>
          <w:szCs w:val="28"/>
        </w:rPr>
        <w:tab/>
      </w:r>
      <w:r w:rsidRPr="006F0F7D">
        <w:rPr>
          <w:bCs/>
          <w:sz w:val="28"/>
          <w:szCs w:val="28"/>
        </w:rPr>
        <w:t>расширение сферы применения адресного принципа предоставления мер социальной поддержки.</w:t>
      </w:r>
    </w:p>
    <w:p w:rsidR="002619A2" w:rsidRPr="006F0F7D" w:rsidRDefault="002619A2" w:rsidP="00BC043E">
      <w:pPr>
        <w:ind w:firstLine="720"/>
        <w:jc w:val="both"/>
        <w:rPr>
          <w:b/>
          <w:bCs/>
          <w:sz w:val="28"/>
          <w:szCs w:val="28"/>
        </w:rPr>
      </w:pPr>
      <w:r>
        <w:rPr>
          <w:b/>
          <w:bCs/>
          <w:sz w:val="28"/>
          <w:szCs w:val="28"/>
        </w:rPr>
        <w:tab/>
      </w:r>
      <w:r w:rsidRPr="006F0F7D">
        <w:rPr>
          <w:b/>
          <w:bCs/>
          <w:sz w:val="28"/>
          <w:szCs w:val="28"/>
        </w:rPr>
        <w:t>В сфере оказания социальных услуг гражданам, нуждающимся в социальной помощи:</w:t>
      </w:r>
    </w:p>
    <w:p w:rsidR="002619A2" w:rsidRDefault="002619A2" w:rsidP="00BC043E">
      <w:pPr>
        <w:ind w:firstLine="720"/>
        <w:jc w:val="both"/>
        <w:rPr>
          <w:bCs/>
          <w:sz w:val="28"/>
          <w:szCs w:val="28"/>
        </w:rPr>
      </w:pPr>
      <w:r>
        <w:rPr>
          <w:bCs/>
          <w:sz w:val="28"/>
          <w:szCs w:val="28"/>
        </w:rPr>
        <w:tab/>
      </w:r>
      <w:r w:rsidRPr="006F0F7D">
        <w:rPr>
          <w:bCs/>
          <w:sz w:val="28"/>
          <w:szCs w:val="28"/>
        </w:rPr>
        <w:t>реализация конкурентных механизмов предоставления социальных услуг: привлечение социально-ориентированных некоммерческих, в том числе религиозных и общественных организаций, добровольцев в процесс социального обслуживания населения; увеличение количества физических и юридических лиц, негосударственных организаций, получающих грантовую поддержку, в систему социального обслуживания;</w:t>
      </w:r>
    </w:p>
    <w:p w:rsidR="002619A2" w:rsidRPr="006F0F7D" w:rsidRDefault="002619A2" w:rsidP="00BC043E">
      <w:pPr>
        <w:ind w:firstLine="720"/>
        <w:jc w:val="both"/>
        <w:rPr>
          <w:b/>
          <w:bCs/>
          <w:sz w:val="28"/>
          <w:szCs w:val="28"/>
        </w:rPr>
      </w:pPr>
      <w:r>
        <w:rPr>
          <w:bCs/>
          <w:sz w:val="28"/>
          <w:szCs w:val="28"/>
        </w:rPr>
        <w:tab/>
      </w:r>
      <w:r w:rsidRPr="006F0F7D">
        <w:rPr>
          <w:bCs/>
          <w:sz w:val="28"/>
          <w:szCs w:val="28"/>
        </w:rPr>
        <w:t>развитие платных социальных услуг, предоставляемых учреждениями социального обслуживания;</w:t>
      </w:r>
    </w:p>
    <w:p w:rsidR="002619A2" w:rsidRPr="006F0F7D" w:rsidRDefault="002619A2" w:rsidP="00BC043E">
      <w:pPr>
        <w:ind w:firstLine="720"/>
        <w:jc w:val="both"/>
        <w:rPr>
          <w:b/>
          <w:bCs/>
          <w:sz w:val="28"/>
          <w:szCs w:val="28"/>
        </w:rPr>
      </w:pPr>
      <w:r>
        <w:rPr>
          <w:bCs/>
          <w:sz w:val="28"/>
          <w:szCs w:val="28"/>
        </w:rPr>
        <w:tab/>
      </w:r>
      <w:r w:rsidRPr="006F0F7D">
        <w:rPr>
          <w:bCs/>
          <w:sz w:val="28"/>
          <w:szCs w:val="28"/>
        </w:rPr>
        <w:t>разработка комплекса мер по повышению доступности социальных услуг для маломобильных групп населения и формирование инфраструктуры, комфортной для их проживания</w:t>
      </w:r>
      <w:r w:rsidRPr="006F0F7D">
        <w:rPr>
          <w:b/>
          <w:bCs/>
          <w:sz w:val="28"/>
          <w:szCs w:val="28"/>
        </w:rPr>
        <w:t>.</w:t>
      </w:r>
    </w:p>
    <w:p w:rsidR="002619A2" w:rsidRDefault="002619A2" w:rsidP="00FF0C16">
      <w:pPr>
        <w:pStyle w:val="ListParagraph"/>
        <w:tabs>
          <w:tab w:val="left" w:pos="1134"/>
        </w:tabs>
        <w:ind w:left="0" w:firstLine="720"/>
      </w:pPr>
      <w:r>
        <w:rPr>
          <w:rFonts w:ascii="Times New Roman" w:hAnsi="Times New Roman"/>
          <w:sz w:val="28"/>
          <w:szCs w:val="28"/>
        </w:rPr>
        <w:t xml:space="preserve"> </w:t>
      </w:r>
      <w:r w:rsidRPr="006F0F7D">
        <w:rPr>
          <w:rFonts w:ascii="Times New Roman" w:hAnsi="Times New Roman"/>
          <w:sz w:val="28"/>
          <w:szCs w:val="28"/>
        </w:rPr>
        <w:t>Решение указанных задач направлено на улучшение качества жизни населения, расширение рынка поставщиков социальных услуг, за сч</w:t>
      </w:r>
      <w:r>
        <w:rPr>
          <w:rFonts w:ascii="Times New Roman" w:hAnsi="Times New Roman"/>
          <w:sz w:val="28"/>
          <w:szCs w:val="28"/>
        </w:rPr>
        <w:t>е</w:t>
      </w:r>
      <w:r w:rsidRPr="006F0F7D">
        <w:rPr>
          <w:rFonts w:ascii="Times New Roman" w:hAnsi="Times New Roman"/>
          <w:sz w:val="28"/>
          <w:szCs w:val="28"/>
        </w:rPr>
        <w:t>т вовлечения негосударственного сектора, формирование конкурентной среды, создание возможности выбора поставщика социальных услуг, повышение качества предоставляемых услуг.</w:t>
      </w:r>
    </w:p>
    <w:p w:rsidR="002619A2" w:rsidRPr="00723FC1" w:rsidRDefault="002619A2" w:rsidP="00723FC1">
      <w:pPr>
        <w:rPr>
          <w:lang w:eastAsia="en-US"/>
        </w:rPr>
      </w:pPr>
    </w:p>
    <w:p w:rsidR="002619A2" w:rsidRDefault="002619A2" w:rsidP="00723FC1">
      <w:pPr>
        <w:rPr>
          <w:lang w:eastAsia="en-US"/>
        </w:rPr>
      </w:pPr>
    </w:p>
    <w:p w:rsidR="002619A2" w:rsidRPr="00723FC1" w:rsidRDefault="002619A2" w:rsidP="00723FC1">
      <w:pPr>
        <w:tabs>
          <w:tab w:val="left" w:pos="4080"/>
        </w:tabs>
        <w:jc w:val="center"/>
        <w:rPr>
          <w:lang w:eastAsia="en-US"/>
        </w:rPr>
      </w:pPr>
      <w:r>
        <w:rPr>
          <w:lang w:eastAsia="en-US"/>
        </w:rPr>
        <w:t>________________________________</w:t>
      </w:r>
    </w:p>
    <w:sectPr w:rsidR="002619A2" w:rsidRPr="00723FC1" w:rsidSect="00E6387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2AD"/>
    <w:multiLevelType w:val="hybridMultilevel"/>
    <w:tmpl w:val="38069DA8"/>
    <w:lvl w:ilvl="0" w:tplc="57108252">
      <w:start w:val="1"/>
      <w:numFmt w:val="bullet"/>
      <w:lvlText w:val="-"/>
      <w:lvlJc w:val="left"/>
      <w:pPr>
        <w:ind w:left="360" w:hanging="360"/>
      </w:pPr>
      <w:rPr>
        <w:rFonts w:ascii="Times New Roman" w:hAnsi="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3BF7449"/>
    <w:multiLevelType w:val="hybridMultilevel"/>
    <w:tmpl w:val="117045B0"/>
    <w:lvl w:ilvl="0" w:tplc="99CEDE7E">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8AA1091"/>
    <w:multiLevelType w:val="hybridMultilevel"/>
    <w:tmpl w:val="117045B0"/>
    <w:lvl w:ilvl="0" w:tplc="99CEDE7E">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3">
    <w:nsid w:val="0F3D416C"/>
    <w:multiLevelType w:val="hybridMultilevel"/>
    <w:tmpl w:val="D692381E"/>
    <w:lvl w:ilvl="0" w:tplc="3A1C988C">
      <w:start w:val="3"/>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128F1CC6"/>
    <w:multiLevelType w:val="hybridMultilevel"/>
    <w:tmpl w:val="18B681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8F2508"/>
    <w:multiLevelType w:val="hybridMultilevel"/>
    <w:tmpl w:val="0C1CD808"/>
    <w:lvl w:ilvl="0" w:tplc="3EA475B4">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34612337"/>
    <w:multiLevelType w:val="hybridMultilevel"/>
    <w:tmpl w:val="88F45E3C"/>
    <w:lvl w:ilvl="0" w:tplc="C9B6D5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67311DB"/>
    <w:multiLevelType w:val="hybridMultilevel"/>
    <w:tmpl w:val="761A2F66"/>
    <w:lvl w:ilvl="0" w:tplc="D160EC98">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118029A"/>
    <w:multiLevelType w:val="hybridMultilevel"/>
    <w:tmpl w:val="8A16E496"/>
    <w:lvl w:ilvl="0" w:tplc="57108252">
      <w:start w:val="1"/>
      <w:numFmt w:val="bullet"/>
      <w:lvlText w:val="-"/>
      <w:lvlJc w:val="left"/>
      <w:pPr>
        <w:ind w:left="720" w:hanging="360"/>
      </w:pPr>
      <w:rPr>
        <w:rFonts w:ascii="Times New Roman" w:hAnsi="Times New Roman" w:hint="default"/>
      </w:rPr>
    </w:lvl>
    <w:lvl w:ilvl="1" w:tplc="E8FCA28C">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DD0420"/>
    <w:multiLevelType w:val="hybridMultilevel"/>
    <w:tmpl w:val="D08ADDD4"/>
    <w:lvl w:ilvl="0" w:tplc="D160EC98">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8BB049A"/>
    <w:multiLevelType w:val="hybridMultilevel"/>
    <w:tmpl w:val="655C081C"/>
    <w:lvl w:ilvl="0" w:tplc="D160EC98">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295422E"/>
    <w:multiLevelType w:val="hybridMultilevel"/>
    <w:tmpl w:val="BD0E6C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A62140"/>
    <w:multiLevelType w:val="hybridMultilevel"/>
    <w:tmpl w:val="DFBE1FBA"/>
    <w:lvl w:ilvl="0" w:tplc="868E62C4">
      <w:start w:val="1"/>
      <w:numFmt w:val="bullet"/>
      <w:lvlText w:val="-"/>
      <w:lvlJc w:val="left"/>
      <w:pPr>
        <w:ind w:left="360" w:hanging="360"/>
      </w:pPr>
      <w:rPr>
        <w:rFonts w:ascii="Arial" w:hAnsi="Aria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BEE1A33"/>
    <w:multiLevelType w:val="hybridMultilevel"/>
    <w:tmpl w:val="B88A1F2A"/>
    <w:lvl w:ilvl="0" w:tplc="D160EC98">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E7E7876"/>
    <w:multiLevelType w:val="hybridMultilevel"/>
    <w:tmpl w:val="BA7E0D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4"/>
  </w:num>
  <w:num w:numId="4">
    <w:abstractNumId w:val="0"/>
  </w:num>
  <w:num w:numId="5">
    <w:abstractNumId w:val="8"/>
  </w:num>
  <w:num w:numId="6">
    <w:abstractNumId w:val="10"/>
  </w:num>
  <w:num w:numId="7">
    <w:abstractNumId w:val="9"/>
  </w:num>
  <w:num w:numId="8">
    <w:abstractNumId w:val="13"/>
  </w:num>
  <w:num w:numId="9">
    <w:abstractNumId w:val="12"/>
  </w:num>
  <w:num w:numId="10">
    <w:abstractNumId w:val="7"/>
  </w:num>
  <w:num w:numId="11">
    <w:abstractNumId w:val="2"/>
  </w:num>
  <w:num w:numId="12">
    <w:abstractNumId w:val="5"/>
  </w:num>
  <w:num w:numId="13">
    <w:abstractNumId w:val="3"/>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86F"/>
    <w:rsid w:val="000000DC"/>
    <w:rsid w:val="0000700D"/>
    <w:rsid w:val="00032C85"/>
    <w:rsid w:val="000F2BA5"/>
    <w:rsid w:val="00133107"/>
    <w:rsid w:val="00137C06"/>
    <w:rsid w:val="00166053"/>
    <w:rsid w:val="001B6B2B"/>
    <w:rsid w:val="001C0C2E"/>
    <w:rsid w:val="002457A0"/>
    <w:rsid w:val="002619A2"/>
    <w:rsid w:val="00270A54"/>
    <w:rsid w:val="002A0AFD"/>
    <w:rsid w:val="002F0655"/>
    <w:rsid w:val="003307F9"/>
    <w:rsid w:val="00377B44"/>
    <w:rsid w:val="00385680"/>
    <w:rsid w:val="00387758"/>
    <w:rsid w:val="003B13B3"/>
    <w:rsid w:val="003F1EC4"/>
    <w:rsid w:val="0040091C"/>
    <w:rsid w:val="004015AB"/>
    <w:rsid w:val="00412C81"/>
    <w:rsid w:val="0047286F"/>
    <w:rsid w:val="00494647"/>
    <w:rsid w:val="004A2B38"/>
    <w:rsid w:val="00582105"/>
    <w:rsid w:val="005A12F2"/>
    <w:rsid w:val="005A3802"/>
    <w:rsid w:val="005C0755"/>
    <w:rsid w:val="005C2BD1"/>
    <w:rsid w:val="00642B07"/>
    <w:rsid w:val="006772F9"/>
    <w:rsid w:val="006863FE"/>
    <w:rsid w:val="006A1C47"/>
    <w:rsid w:val="006E1E12"/>
    <w:rsid w:val="006F0F7D"/>
    <w:rsid w:val="006F48F4"/>
    <w:rsid w:val="00723FC1"/>
    <w:rsid w:val="00761B46"/>
    <w:rsid w:val="00781791"/>
    <w:rsid w:val="007A3FD2"/>
    <w:rsid w:val="007C208B"/>
    <w:rsid w:val="007D41A5"/>
    <w:rsid w:val="007F20EE"/>
    <w:rsid w:val="0082243F"/>
    <w:rsid w:val="0083521F"/>
    <w:rsid w:val="0084407E"/>
    <w:rsid w:val="0088160F"/>
    <w:rsid w:val="008A209E"/>
    <w:rsid w:val="008F29D6"/>
    <w:rsid w:val="00902862"/>
    <w:rsid w:val="0094607D"/>
    <w:rsid w:val="00975221"/>
    <w:rsid w:val="009B58EB"/>
    <w:rsid w:val="009C0143"/>
    <w:rsid w:val="009E3463"/>
    <w:rsid w:val="009E7244"/>
    <w:rsid w:val="009E7D8A"/>
    <w:rsid w:val="00A01856"/>
    <w:rsid w:val="00A26C9C"/>
    <w:rsid w:val="00A439B5"/>
    <w:rsid w:val="00A4689F"/>
    <w:rsid w:val="00A77297"/>
    <w:rsid w:val="00AC2C2B"/>
    <w:rsid w:val="00AC3725"/>
    <w:rsid w:val="00AD065E"/>
    <w:rsid w:val="00AD5E61"/>
    <w:rsid w:val="00AF1C84"/>
    <w:rsid w:val="00AF328B"/>
    <w:rsid w:val="00B20CF4"/>
    <w:rsid w:val="00B21B92"/>
    <w:rsid w:val="00B25BF9"/>
    <w:rsid w:val="00B26DA9"/>
    <w:rsid w:val="00B32141"/>
    <w:rsid w:val="00BC043E"/>
    <w:rsid w:val="00BC08AB"/>
    <w:rsid w:val="00BD7DFF"/>
    <w:rsid w:val="00C021CC"/>
    <w:rsid w:val="00C37DF6"/>
    <w:rsid w:val="00C4289F"/>
    <w:rsid w:val="00C56010"/>
    <w:rsid w:val="00C73E33"/>
    <w:rsid w:val="00CC7840"/>
    <w:rsid w:val="00CF0DA4"/>
    <w:rsid w:val="00D31E78"/>
    <w:rsid w:val="00D345DE"/>
    <w:rsid w:val="00D34727"/>
    <w:rsid w:val="00D67BE5"/>
    <w:rsid w:val="00DC20BB"/>
    <w:rsid w:val="00DC2A8E"/>
    <w:rsid w:val="00DE4196"/>
    <w:rsid w:val="00DF4DCA"/>
    <w:rsid w:val="00E12CDB"/>
    <w:rsid w:val="00E17DA6"/>
    <w:rsid w:val="00E34703"/>
    <w:rsid w:val="00E56EEF"/>
    <w:rsid w:val="00E6387B"/>
    <w:rsid w:val="00E64792"/>
    <w:rsid w:val="00E70D1A"/>
    <w:rsid w:val="00E714BB"/>
    <w:rsid w:val="00EC6E2E"/>
    <w:rsid w:val="00ED3E83"/>
    <w:rsid w:val="00F96645"/>
    <w:rsid w:val="00FA2E53"/>
    <w:rsid w:val="00FE174C"/>
    <w:rsid w:val="00FF0C16"/>
    <w:rsid w:val="00FF321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6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7286F"/>
    <w:pPr>
      <w:widowControl w:val="0"/>
      <w:autoSpaceDE w:val="0"/>
      <w:autoSpaceDN w:val="0"/>
      <w:adjustRightInd w:val="0"/>
      <w:ind w:firstLine="720"/>
    </w:pPr>
    <w:rPr>
      <w:rFonts w:ascii="Arial" w:eastAsia="Times New Roman" w:hAnsi="Arial" w:cs="Arial"/>
      <w:sz w:val="20"/>
      <w:szCs w:val="20"/>
    </w:rPr>
  </w:style>
  <w:style w:type="paragraph" w:styleId="ListParagraph">
    <w:name w:val="List Paragraph"/>
    <w:basedOn w:val="Normal"/>
    <w:uiPriority w:val="99"/>
    <w:qFormat/>
    <w:rsid w:val="0047286F"/>
    <w:pPr>
      <w:ind w:left="720"/>
      <w:contextualSpacing/>
      <w:jc w:val="both"/>
    </w:pPr>
    <w:rPr>
      <w:rFonts w:ascii="Calibri" w:eastAsia="Calibri" w:hAnsi="Calibri"/>
      <w:sz w:val="22"/>
      <w:szCs w:val="22"/>
      <w:lang w:eastAsia="en-US"/>
    </w:rPr>
  </w:style>
  <w:style w:type="paragraph" w:customStyle="1" w:styleId="3">
    <w:name w:val="Знак Знак3"/>
    <w:basedOn w:val="Normal"/>
    <w:uiPriority w:val="99"/>
    <w:rsid w:val="00494647"/>
    <w:pPr>
      <w:widowControl w:val="0"/>
      <w:adjustRightInd w:val="0"/>
      <w:spacing w:after="160" w:line="240" w:lineRule="exact"/>
      <w:jc w:val="right"/>
    </w:pPr>
    <w:rPr>
      <w:sz w:val="20"/>
      <w:szCs w:val="20"/>
      <w:lang w:val="en-GB" w:eastAsia="en-US"/>
    </w:rPr>
  </w:style>
  <w:style w:type="paragraph" w:styleId="BodyTextIndent">
    <w:name w:val="Body Text Indent"/>
    <w:basedOn w:val="Normal"/>
    <w:link w:val="BodyTextIndentChar"/>
    <w:uiPriority w:val="99"/>
    <w:rsid w:val="00494647"/>
    <w:pPr>
      <w:spacing w:after="120"/>
      <w:ind w:left="283"/>
    </w:pPr>
    <w:rPr>
      <w:rFonts w:eastAsia="Calibri"/>
    </w:rPr>
  </w:style>
  <w:style w:type="character" w:customStyle="1" w:styleId="BodyTextIndentChar">
    <w:name w:val="Body Text Indent Char"/>
    <w:basedOn w:val="DefaultParagraphFont"/>
    <w:link w:val="BodyTextIndent"/>
    <w:uiPriority w:val="99"/>
    <w:locked/>
    <w:rsid w:val="00494647"/>
    <w:rPr>
      <w:rFonts w:ascii="Times New Roman" w:hAnsi="Times New Roman" w:cs="Times New Roman"/>
      <w:sz w:val="24"/>
      <w:szCs w:val="24"/>
      <w:lang w:eastAsia="ru-RU"/>
    </w:rPr>
  </w:style>
  <w:style w:type="paragraph" w:customStyle="1" w:styleId="Default">
    <w:name w:val="Default"/>
    <w:uiPriority w:val="99"/>
    <w:rsid w:val="00494647"/>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9C01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4792"/>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345</TotalTime>
  <Pages>11</Pages>
  <Words>3599</Words>
  <Characters>20517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PodolinskayaOA</dc:creator>
  <cp:keywords/>
  <dc:description/>
  <cp:lastModifiedBy>Duma2</cp:lastModifiedBy>
  <cp:revision>8</cp:revision>
  <cp:lastPrinted>2018-03-29T10:01:00Z</cp:lastPrinted>
  <dcterms:created xsi:type="dcterms:W3CDTF">2018-03-22T07:14:00Z</dcterms:created>
  <dcterms:modified xsi:type="dcterms:W3CDTF">2018-04-02T12:05:00Z</dcterms:modified>
</cp:coreProperties>
</file>