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BE" w:rsidRPr="00373E62" w:rsidRDefault="00D738BE" w:rsidP="005659D5">
      <w:pPr>
        <w:pStyle w:val="Heading1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D738BE" w:rsidRDefault="00D738BE" w:rsidP="00373E62">
      <w:pPr>
        <w:pStyle w:val="Heading1"/>
      </w:pPr>
    </w:p>
    <w:p w:rsidR="00D738BE" w:rsidRDefault="00D738BE" w:rsidP="00373E62">
      <w:pPr>
        <w:pStyle w:val="Heading1"/>
      </w:pPr>
    </w:p>
    <w:p w:rsidR="00D738BE" w:rsidRPr="00310273" w:rsidRDefault="00D738BE" w:rsidP="005659D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D738BE" w:rsidRPr="00310273" w:rsidRDefault="00D738BE" w:rsidP="005659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D738BE" w:rsidRPr="004074C4" w:rsidRDefault="00D738BE" w:rsidP="005659D5">
      <w:pPr>
        <w:spacing w:after="0" w:line="240" w:lineRule="auto"/>
        <w:jc w:val="center"/>
        <w:rPr>
          <w:sz w:val="32"/>
          <w:szCs w:val="32"/>
        </w:rPr>
      </w:pPr>
    </w:p>
    <w:p w:rsidR="00D738BE" w:rsidRDefault="00D738BE" w:rsidP="005659D5">
      <w:pPr>
        <w:spacing w:after="0" w:line="240" w:lineRule="auto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D738BE" w:rsidRPr="00373E62" w:rsidRDefault="00D738BE" w:rsidP="00373E62">
      <w:pPr>
        <w:rPr>
          <w:lang w:eastAsia="ru-RU"/>
        </w:rPr>
      </w:pPr>
    </w:p>
    <w:p w:rsidR="00D738BE" w:rsidRPr="005659D5" w:rsidRDefault="00D738BE" w:rsidP="00373E62">
      <w:pPr>
        <w:tabs>
          <w:tab w:val="left" w:pos="8222"/>
        </w:tabs>
        <w:rPr>
          <w:b/>
          <w:sz w:val="28"/>
          <w:szCs w:val="28"/>
        </w:rPr>
      </w:pPr>
      <w:r w:rsidRPr="005659D5">
        <w:rPr>
          <w:b/>
          <w:sz w:val="28"/>
          <w:szCs w:val="28"/>
        </w:rPr>
        <w:t xml:space="preserve">от 30 ноября 2017 года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659D5">
        <w:rPr>
          <w:b/>
          <w:sz w:val="28"/>
          <w:szCs w:val="28"/>
        </w:rPr>
        <w:t>№ 299</w:t>
      </w:r>
    </w:p>
    <w:p w:rsidR="00D738BE" w:rsidRDefault="00D738BE" w:rsidP="00373E62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A80D38">
        <w:rPr>
          <w:b/>
          <w:sz w:val="28"/>
          <w:szCs w:val="28"/>
        </w:rPr>
        <w:t>О ходе реализации муниципальной программы «</w:t>
      </w:r>
      <w:r w:rsidRPr="00A80D38">
        <w:rPr>
          <w:b/>
          <w:spacing w:val="-12"/>
          <w:sz w:val="28"/>
          <w:szCs w:val="28"/>
        </w:rPr>
        <w:t xml:space="preserve">Создание </w:t>
      </w:r>
    </w:p>
    <w:p w:rsidR="00D738BE" w:rsidRDefault="00D738BE" w:rsidP="00373E62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A80D38">
        <w:rPr>
          <w:b/>
          <w:spacing w:val="-12"/>
          <w:sz w:val="28"/>
          <w:szCs w:val="28"/>
        </w:rPr>
        <w:t xml:space="preserve">условий для эффективного решения вопросов местного значения </w:t>
      </w:r>
    </w:p>
    <w:p w:rsidR="00D738BE" w:rsidRPr="00373E62" w:rsidRDefault="00D738BE" w:rsidP="00373E62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на 2017 – </w:t>
      </w:r>
      <w:r w:rsidRPr="00A80D38">
        <w:rPr>
          <w:b/>
          <w:spacing w:val="-12"/>
          <w:sz w:val="28"/>
          <w:szCs w:val="28"/>
        </w:rPr>
        <w:t>2020 годы</w:t>
      </w:r>
      <w:r w:rsidRPr="00A80D38">
        <w:rPr>
          <w:b/>
          <w:sz w:val="28"/>
          <w:szCs w:val="28"/>
        </w:rPr>
        <w:t>» в 2017 году</w:t>
      </w:r>
    </w:p>
    <w:p w:rsidR="00D738BE" w:rsidRDefault="00D738BE" w:rsidP="00373E62">
      <w:pPr>
        <w:suppressAutoHyphens/>
        <w:spacing w:after="0" w:line="240" w:lineRule="auto"/>
        <w:ind w:firstLine="709"/>
        <w:jc w:val="right"/>
        <w:rPr>
          <w:sz w:val="28"/>
          <w:szCs w:val="28"/>
        </w:rPr>
      </w:pPr>
    </w:p>
    <w:p w:rsidR="00D738BE" w:rsidRDefault="00D738BE" w:rsidP="005659D5">
      <w:pPr>
        <w:tabs>
          <w:tab w:val="num" w:pos="0"/>
          <w:tab w:val="left" w:pos="90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D38">
        <w:rPr>
          <w:sz w:val="28"/>
          <w:szCs w:val="28"/>
        </w:rPr>
        <w:t>Заслушав информацию начальника управления экономики и прогнозирования администрации города Радужный Н.Ф. Колодин</w:t>
      </w:r>
      <w:r>
        <w:rPr>
          <w:sz w:val="28"/>
          <w:szCs w:val="28"/>
        </w:rPr>
        <w:t>ой</w:t>
      </w:r>
      <w:r w:rsidRPr="00A80D38">
        <w:rPr>
          <w:sz w:val="28"/>
          <w:szCs w:val="28"/>
        </w:rPr>
        <w:t xml:space="preserve"> о ходе реализации муниципальной программы «</w:t>
      </w:r>
      <w:r w:rsidRPr="00A80D38">
        <w:rPr>
          <w:spacing w:val="-12"/>
          <w:sz w:val="28"/>
          <w:szCs w:val="28"/>
        </w:rPr>
        <w:t>Создание условий для эффективного решения воп</w:t>
      </w:r>
      <w:r>
        <w:rPr>
          <w:spacing w:val="-12"/>
          <w:sz w:val="28"/>
          <w:szCs w:val="28"/>
        </w:rPr>
        <w:t xml:space="preserve">росов местного значения на 2017 – </w:t>
      </w:r>
      <w:r w:rsidRPr="00A80D38">
        <w:rPr>
          <w:spacing w:val="-12"/>
          <w:sz w:val="28"/>
          <w:szCs w:val="28"/>
        </w:rPr>
        <w:t>2020 годы</w:t>
      </w:r>
      <w:r w:rsidRPr="00A80D38">
        <w:rPr>
          <w:sz w:val="28"/>
          <w:szCs w:val="28"/>
        </w:rPr>
        <w:t xml:space="preserve">» в 2017 году, Дума </w:t>
      </w:r>
      <w:r w:rsidRPr="00373E62">
        <w:rPr>
          <w:b/>
          <w:sz w:val="28"/>
          <w:szCs w:val="28"/>
        </w:rPr>
        <w:t>решила:</w:t>
      </w:r>
      <w:r w:rsidRPr="00A80D38">
        <w:rPr>
          <w:sz w:val="28"/>
          <w:szCs w:val="28"/>
        </w:rPr>
        <w:t xml:space="preserve">  </w:t>
      </w:r>
    </w:p>
    <w:p w:rsidR="00D738BE" w:rsidRPr="00A80D38" w:rsidRDefault="00D738BE" w:rsidP="00373E62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D738BE" w:rsidRPr="00A80D38" w:rsidRDefault="00D738BE" w:rsidP="00373E62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0D38">
        <w:rPr>
          <w:sz w:val="28"/>
          <w:szCs w:val="28"/>
        </w:rPr>
        <w:t>Информацию о ходе реализации муниципальной программы «</w:t>
      </w:r>
      <w:r w:rsidRPr="00A80D38">
        <w:rPr>
          <w:spacing w:val="-12"/>
          <w:sz w:val="28"/>
          <w:szCs w:val="28"/>
        </w:rPr>
        <w:t>Создание условий для эффективного решения воп</w:t>
      </w:r>
      <w:r>
        <w:rPr>
          <w:spacing w:val="-12"/>
          <w:sz w:val="28"/>
          <w:szCs w:val="28"/>
        </w:rPr>
        <w:t xml:space="preserve">росов местного значения на 2017 – </w:t>
      </w:r>
      <w:r w:rsidRPr="00A80D38">
        <w:rPr>
          <w:spacing w:val="-12"/>
          <w:sz w:val="28"/>
          <w:szCs w:val="28"/>
        </w:rPr>
        <w:t>2020 годы</w:t>
      </w:r>
      <w:r w:rsidRPr="00A80D38">
        <w:rPr>
          <w:sz w:val="28"/>
          <w:szCs w:val="28"/>
        </w:rPr>
        <w:t>» в</w:t>
      </w:r>
      <w:r>
        <w:rPr>
          <w:sz w:val="28"/>
          <w:szCs w:val="28"/>
        </w:rPr>
        <w:t xml:space="preserve"> 2017 году принять к сведению (П</w:t>
      </w:r>
      <w:r w:rsidRPr="00A80D38">
        <w:rPr>
          <w:sz w:val="28"/>
          <w:szCs w:val="28"/>
        </w:rPr>
        <w:t xml:space="preserve">риложение). </w:t>
      </w:r>
    </w:p>
    <w:p w:rsidR="00D738BE" w:rsidRDefault="00D738BE" w:rsidP="00373E62">
      <w:pPr>
        <w:suppressLineNumber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8BE" w:rsidRPr="00574F3C" w:rsidRDefault="00D738BE" w:rsidP="00373E62">
      <w:pPr>
        <w:suppressLineNumbers/>
        <w:spacing w:after="0" w:line="240" w:lineRule="auto"/>
        <w:jc w:val="both"/>
        <w:rPr>
          <w:b/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FC36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FC36BD">
        <w:rPr>
          <w:b/>
          <w:sz w:val="28"/>
          <w:szCs w:val="28"/>
        </w:rPr>
        <w:t>Г.П. Борщёв</w:t>
      </w: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  <w:r w:rsidRPr="00436CD2">
        <w:rPr>
          <w:sz w:val="28"/>
          <w:szCs w:val="28"/>
        </w:rPr>
        <w:t>Приложение</w:t>
      </w: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30.11.2017 № 299</w:t>
      </w:r>
    </w:p>
    <w:p w:rsidR="00D738BE" w:rsidRDefault="00D738BE" w:rsidP="00373E62">
      <w:pPr>
        <w:spacing w:after="0" w:line="240" w:lineRule="auto"/>
        <w:jc w:val="right"/>
        <w:rPr>
          <w:sz w:val="28"/>
          <w:szCs w:val="28"/>
        </w:rPr>
      </w:pPr>
    </w:p>
    <w:p w:rsidR="00D738BE" w:rsidRPr="00373E62" w:rsidRDefault="00D738BE" w:rsidP="00373E62">
      <w:pPr>
        <w:spacing w:after="0" w:line="240" w:lineRule="auto"/>
        <w:jc w:val="center"/>
        <w:rPr>
          <w:b/>
          <w:sz w:val="28"/>
          <w:szCs w:val="28"/>
        </w:rPr>
      </w:pPr>
      <w:r w:rsidRPr="00373E62">
        <w:rPr>
          <w:b/>
          <w:sz w:val="28"/>
          <w:szCs w:val="28"/>
        </w:rPr>
        <w:t>Информация</w:t>
      </w:r>
    </w:p>
    <w:p w:rsidR="00D738BE" w:rsidRDefault="00D738BE" w:rsidP="00373E62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>
        <w:rPr>
          <w:b/>
          <w:sz w:val="28"/>
          <w:szCs w:val="28"/>
        </w:rPr>
        <w:t>о</w:t>
      </w:r>
      <w:r w:rsidRPr="00316C4C">
        <w:rPr>
          <w:b/>
          <w:sz w:val="28"/>
          <w:szCs w:val="28"/>
        </w:rPr>
        <w:t xml:space="preserve"> ходе реализации муниципальной программы «</w:t>
      </w:r>
      <w:r w:rsidRPr="00316C4C">
        <w:rPr>
          <w:b/>
          <w:spacing w:val="-12"/>
          <w:sz w:val="28"/>
          <w:szCs w:val="28"/>
        </w:rPr>
        <w:t xml:space="preserve">Создание </w:t>
      </w:r>
    </w:p>
    <w:p w:rsidR="00D738BE" w:rsidRDefault="00D738BE" w:rsidP="00373E62">
      <w:pPr>
        <w:widowControl w:val="0"/>
        <w:suppressAutoHyphens/>
        <w:spacing w:after="0" w:line="240" w:lineRule="auto"/>
        <w:jc w:val="center"/>
        <w:rPr>
          <w:b/>
          <w:spacing w:val="-12"/>
          <w:sz w:val="28"/>
          <w:szCs w:val="28"/>
        </w:rPr>
      </w:pPr>
      <w:r w:rsidRPr="00316C4C">
        <w:rPr>
          <w:b/>
          <w:spacing w:val="-12"/>
          <w:sz w:val="28"/>
          <w:szCs w:val="28"/>
        </w:rPr>
        <w:t xml:space="preserve">условий для эффективного решения вопросов местного значения </w:t>
      </w:r>
    </w:p>
    <w:p w:rsidR="00D738BE" w:rsidRDefault="00D738BE" w:rsidP="00373E62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на 2017 – </w:t>
      </w:r>
      <w:r w:rsidRPr="00316C4C">
        <w:rPr>
          <w:b/>
          <w:spacing w:val="-12"/>
          <w:sz w:val="28"/>
          <w:szCs w:val="28"/>
        </w:rPr>
        <w:t>2020 годы</w:t>
      </w:r>
      <w:r w:rsidRPr="00316C4C">
        <w:rPr>
          <w:b/>
          <w:sz w:val="28"/>
          <w:szCs w:val="28"/>
        </w:rPr>
        <w:t>» в 2017 году</w:t>
      </w:r>
    </w:p>
    <w:p w:rsidR="00D738BE" w:rsidRPr="00316C4C" w:rsidRDefault="00D738BE" w:rsidP="00373E62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D738BE" w:rsidRPr="00316C4C" w:rsidRDefault="00D738BE" w:rsidP="00373E62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316C4C">
        <w:rPr>
          <w:sz w:val="28"/>
          <w:szCs w:val="28"/>
        </w:rPr>
        <w:t>Муниципальная программа города Радужный «</w:t>
      </w:r>
      <w:r w:rsidRPr="00316C4C">
        <w:rPr>
          <w:spacing w:val="-12"/>
          <w:sz w:val="28"/>
          <w:szCs w:val="28"/>
        </w:rPr>
        <w:t>Создание условий для эффективного решения вопросов местного значения на</w:t>
      </w:r>
      <w:r>
        <w:rPr>
          <w:spacing w:val="-12"/>
          <w:sz w:val="28"/>
          <w:szCs w:val="28"/>
        </w:rPr>
        <w:t xml:space="preserve"> 2017 – </w:t>
      </w:r>
      <w:r w:rsidRPr="00316C4C">
        <w:rPr>
          <w:spacing w:val="-12"/>
          <w:sz w:val="28"/>
          <w:szCs w:val="28"/>
        </w:rPr>
        <w:t>2020 годы</w:t>
      </w:r>
      <w:r w:rsidRPr="00316C4C">
        <w:rPr>
          <w:sz w:val="28"/>
          <w:szCs w:val="28"/>
        </w:rPr>
        <w:t>» утверждена постановлением администрации города Радужный от 15.11.2016 № 1593</w:t>
      </w:r>
      <w:r>
        <w:rPr>
          <w:sz w:val="28"/>
          <w:szCs w:val="28"/>
        </w:rPr>
        <w:t>.</w:t>
      </w:r>
    </w:p>
    <w:p w:rsidR="00D738BE" w:rsidRPr="00316C4C" w:rsidRDefault="00D738BE" w:rsidP="00373E62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316C4C">
        <w:rPr>
          <w:sz w:val="28"/>
          <w:szCs w:val="28"/>
        </w:rPr>
        <w:t>Целью муниципальной программы является организация деятельности по осуществлению возложенных на органы местного самоуправления города Радужный полномочий по решению вопросов местного значения.</w:t>
      </w:r>
    </w:p>
    <w:p w:rsidR="00D738BE" w:rsidRPr="00316C4C" w:rsidRDefault="00D738BE" w:rsidP="00373E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316C4C">
        <w:rPr>
          <w:sz w:val="28"/>
          <w:szCs w:val="28"/>
        </w:rPr>
        <w:t>Задачи муниципальной программы:</w:t>
      </w:r>
    </w:p>
    <w:p w:rsidR="00D738BE" w:rsidRPr="00316C4C" w:rsidRDefault="00D738BE" w:rsidP="00373E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sz w:val="28"/>
          <w:szCs w:val="28"/>
        </w:rPr>
        <w:tab/>
      </w:r>
      <w:r w:rsidRPr="00316C4C">
        <w:rPr>
          <w:rFonts w:ascii="Times New Roman" w:hAnsi="Times New Roman" w:cs="Times New Roman"/>
          <w:sz w:val="28"/>
          <w:szCs w:val="28"/>
        </w:rPr>
        <w:t>1. Обеспечение условий для осуществления полномочий по реш</w:t>
      </w:r>
      <w:r>
        <w:rPr>
          <w:rFonts w:ascii="Times New Roman" w:hAnsi="Times New Roman" w:cs="Times New Roman"/>
          <w:sz w:val="28"/>
          <w:szCs w:val="28"/>
        </w:rPr>
        <w:t>ению вопросов местного значения.</w:t>
      </w:r>
    </w:p>
    <w:p w:rsidR="00D738BE" w:rsidRPr="00316C4C" w:rsidRDefault="00D738BE" w:rsidP="00373E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rFonts w:ascii="Times New Roman" w:hAnsi="Times New Roman" w:cs="Times New Roman"/>
          <w:sz w:val="28"/>
          <w:szCs w:val="28"/>
        </w:rPr>
        <w:tab/>
        <w:t>2. Организация комплекса мероприятий по использованию и содержанию имущества, предназначенного для обеспечения деятельности органов местного самоуправления, находящегося в оп</w:t>
      </w:r>
      <w:r>
        <w:rPr>
          <w:rFonts w:ascii="Times New Roman" w:hAnsi="Times New Roman" w:cs="Times New Roman"/>
          <w:sz w:val="28"/>
          <w:szCs w:val="28"/>
        </w:rPr>
        <w:t>еративном управлении МКУ «УМТО».</w:t>
      </w:r>
    </w:p>
    <w:p w:rsidR="00D738BE" w:rsidRPr="00316C4C" w:rsidRDefault="00D738BE" w:rsidP="00373E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rFonts w:ascii="Times New Roman" w:hAnsi="Times New Roman" w:cs="Times New Roman"/>
          <w:sz w:val="28"/>
          <w:szCs w:val="28"/>
        </w:rPr>
        <w:tab/>
        <w:t>3. Участие в некоммерческих организациях м</w:t>
      </w:r>
      <w:r>
        <w:rPr>
          <w:rFonts w:ascii="Times New Roman" w:hAnsi="Times New Roman" w:cs="Times New Roman"/>
          <w:sz w:val="28"/>
          <w:szCs w:val="28"/>
        </w:rPr>
        <w:t>ежмуниципального сотрудничества.</w:t>
      </w:r>
    </w:p>
    <w:p w:rsidR="00D738BE" w:rsidRPr="00316C4C" w:rsidRDefault="00D738BE" w:rsidP="00373E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16C4C">
        <w:rPr>
          <w:rFonts w:ascii="Times New Roman" w:hAnsi="Times New Roman" w:cs="Times New Roman"/>
          <w:sz w:val="28"/>
          <w:szCs w:val="28"/>
        </w:rPr>
        <w:tab/>
        <w:t xml:space="preserve">4. Обеспечение социальных </w:t>
      </w:r>
      <w:r>
        <w:rPr>
          <w:rFonts w:ascii="Times New Roman" w:hAnsi="Times New Roman" w:cs="Times New Roman"/>
          <w:sz w:val="28"/>
          <w:szCs w:val="28"/>
        </w:rPr>
        <w:t>гарантий муниципальным служащим.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16C4C">
        <w:rPr>
          <w:sz w:val="28"/>
          <w:szCs w:val="28"/>
        </w:rPr>
        <w:tab/>
        <w:t>5. Оказание избирательным комиссиям содействия в реализации их полномочий.</w:t>
      </w:r>
    </w:p>
    <w:p w:rsidR="00D738BE" w:rsidRPr="00316C4C" w:rsidRDefault="00D738BE" w:rsidP="0037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 xml:space="preserve">Для достижения цели и решения задач </w:t>
      </w:r>
      <w:r>
        <w:rPr>
          <w:sz w:val="28"/>
          <w:szCs w:val="28"/>
        </w:rPr>
        <w:t>муниципальной п</w:t>
      </w:r>
      <w:r w:rsidRPr="00316C4C">
        <w:rPr>
          <w:sz w:val="28"/>
          <w:szCs w:val="28"/>
        </w:rPr>
        <w:t>рограммы предусмотрены</w:t>
      </w:r>
      <w:r>
        <w:rPr>
          <w:sz w:val="28"/>
          <w:szCs w:val="28"/>
        </w:rPr>
        <w:t xml:space="preserve"> следующие основные мероприятия:</w:t>
      </w:r>
    </w:p>
    <w:p w:rsidR="00D738BE" w:rsidRPr="00373E62" w:rsidRDefault="00D738BE" w:rsidP="00373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3E62">
        <w:rPr>
          <w:sz w:val="28"/>
          <w:szCs w:val="28"/>
        </w:rPr>
        <w:t>1. Осуществление полномочий главы города Радужный</w:t>
      </w:r>
      <w:r>
        <w:rPr>
          <w:sz w:val="28"/>
          <w:szCs w:val="28"/>
        </w:rPr>
        <w:t>.</w:t>
      </w:r>
    </w:p>
    <w:p w:rsidR="00D738BE" w:rsidRPr="00373E62" w:rsidRDefault="00D738BE" w:rsidP="00373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373E62">
        <w:rPr>
          <w:sz w:val="28"/>
          <w:szCs w:val="28"/>
        </w:rPr>
        <w:t>Обеспечение деятельности органов администрации города Радужный, не являющихся юридическими лицами</w:t>
      </w:r>
      <w:r>
        <w:rPr>
          <w:sz w:val="28"/>
          <w:szCs w:val="28"/>
        </w:rPr>
        <w:t>.</w:t>
      </w:r>
    </w:p>
    <w:p w:rsidR="00D738BE" w:rsidRPr="000A7EC4" w:rsidRDefault="00D738BE" w:rsidP="0037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EC4">
        <w:rPr>
          <w:rFonts w:ascii="Times New Roman" w:hAnsi="Times New Roman" w:cs="Times New Roman"/>
          <w:sz w:val="28"/>
          <w:szCs w:val="28"/>
        </w:rPr>
        <w:t>Основные функции органов местного самоуправления заключаются в обеспечении права граждан на решение вопросов местного значения, управление муниципальной собственностью, обеспечение комплексного развития территории муниципального образования, удовлетворение социальных и социально-бытовых потребностей населения.</w:t>
      </w:r>
    </w:p>
    <w:p w:rsidR="00D738BE" w:rsidRPr="000A7EC4" w:rsidRDefault="00D738BE" w:rsidP="00373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EC4">
        <w:rPr>
          <w:rFonts w:ascii="Times New Roman" w:hAnsi="Times New Roman" w:cs="Times New Roman"/>
          <w:sz w:val="28"/>
          <w:szCs w:val="28"/>
        </w:rPr>
        <w:t>Эффективная деятельность органов местного самоуправления предполагает обеспечение достаточного уровня материально-технического и информационно-технологического оснащения, наличия необходимых ресурсов.</w:t>
      </w:r>
    </w:p>
    <w:p w:rsidR="00D738BE" w:rsidRDefault="00D738BE" w:rsidP="00373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данных </w:t>
      </w:r>
      <w:r w:rsidRPr="00316C4C">
        <w:rPr>
          <w:sz w:val="28"/>
          <w:szCs w:val="28"/>
        </w:rPr>
        <w:t>основных мероприятий направлено на повышение эффективности деятельности главы города</w:t>
      </w:r>
      <w:r>
        <w:rPr>
          <w:sz w:val="28"/>
          <w:szCs w:val="28"/>
        </w:rPr>
        <w:t xml:space="preserve"> Радужный</w:t>
      </w:r>
      <w:r w:rsidRPr="00316C4C">
        <w:rPr>
          <w:sz w:val="28"/>
          <w:szCs w:val="28"/>
        </w:rPr>
        <w:t xml:space="preserve">, администрации города </w:t>
      </w:r>
      <w:r>
        <w:rPr>
          <w:sz w:val="28"/>
          <w:szCs w:val="28"/>
        </w:rPr>
        <w:t xml:space="preserve">Радужный </w:t>
      </w:r>
      <w:r w:rsidRPr="00316C4C">
        <w:rPr>
          <w:sz w:val="28"/>
          <w:szCs w:val="28"/>
        </w:rPr>
        <w:t>по реализации своих полномочий в целях повышения качества решения вопросов местного значения, исходя из интересов населения города.</w:t>
      </w:r>
    </w:p>
    <w:p w:rsidR="00D738BE" w:rsidRPr="00373E62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основного мероприятия «О</w:t>
      </w:r>
      <w:r w:rsidRPr="00316C4C">
        <w:rPr>
          <w:sz w:val="28"/>
          <w:szCs w:val="28"/>
        </w:rPr>
        <w:t>существление полномочий главы города Радужный</w:t>
      </w:r>
      <w:r>
        <w:rPr>
          <w:sz w:val="28"/>
          <w:szCs w:val="28"/>
        </w:rPr>
        <w:t xml:space="preserve">»: план на 2017 год – </w:t>
      </w:r>
      <w:r w:rsidRPr="00373E62">
        <w:rPr>
          <w:sz w:val="28"/>
          <w:szCs w:val="28"/>
        </w:rPr>
        <w:t>4651,00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4110,95</w:t>
      </w:r>
      <w:r>
        <w:rPr>
          <w:sz w:val="28"/>
          <w:szCs w:val="28"/>
        </w:rPr>
        <w:t xml:space="preserve"> тыс. рублей </w:t>
      </w:r>
      <w:r w:rsidRPr="00373E62">
        <w:rPr>
          <w:b/>
          <w:sz w:val="28"/>
          <w:szCs w:val="28"/>
        </w:rPr>
        <w:t>(</w:t>
      </w:r>
      <w:r w:rsidRPr="00373E62">
        <w:rPr>
          <w:sz w:val="28"/>
          <w:szCs w:val="28"/>
        </w:rPr>
        <w:t>88,4%).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 основного мероприятия «О</w:t>
      </w:r>
      <w:r w:rsidRPr="00316C4C">
        <w:rPr>
          <w:sz w:val="28"/>
          <w:szCs w:val="28"/>
        </w:rPr>
        <w:t>беспечение деятельности органов администрации города Радужный, не являющихся юридическими лицами</w:t>
      </w:r>
      <w:r>
        <w:rPr>
          <w:sz w:val="28"/>
          <w:szCs w:val="28"/>
        </w:rPr>
        <w:t xml:space="preserve">»: план на 2017 год – </w:t>
      </w:r>
      <w:r w:rsidRPr="00373E62">
        <w:rPr>
          <w:sz w:val="28"/>
          <w:szCs w:val="28"/>
        </w:rPr>
        <w:t>136 210,00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123 329,53</w:t>
      </w:r>
      <w:r>
        <w:rPr>
          <w:sz w:val="28"/>
          <w:szCs w:val="28"/>
        </w:rPr>
        <w:t xml:space="preserve"> тыс. рублей (</w:t>
      </w:r>
      <w:r w:rsidRPr="00373E62">
        <w:rPr>
          <w:sz w:val="28"/>
          <w:szCs w:val="28"/>
        </w:rPr>
        <w:t>90,5%).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738BE" w:rsidRPr="00373E62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3E62">
        <w:rPr>
          <w:sz w:val="28"/>
          <w:szCs w:val="28"/>
        </w:rPr>
        <w:t>3. Осуществление материально-технического и транспортного обеспечения деятельности органов местного самоуправления</w:t>
      </w:r>
      <w:r>
        <w:rPr>
          <w:sz w:val="28"/>
          <w:szCs w:val="28"/>
        </w:rPr>
        <w:t>.</w:t>
      </w:r>
    </w:p>
    <w:p w:rsidR="00D738BE" w:rsidRPr="00680F88" w:rsidRDefault="00D738BE" w:rsidP="00373E62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680F88">
        <w:rPr>
          <w:rFonts w:cs="Arial"/>
          <w:sz w:val="28"/>
          <w:szCs w:val="28"/>
        </w:rPr>
        <w:t>Для стабильного функционирования органов местного самоуправления города Радужный необходимо обеспечение эксплуатации зданий и помещений в соответствии с правилами и нормами безопасности, производственной санитарии и противопожарной защиты, в том числе организация бесперебойного обеспечения коммунальными услугами, своевременного технического обслуживания и ремонта систем теплоснабжения, электроснабжения, водоснабжения, канализации, систем охранно-пожарной сигнализации, систем видеонаблюдения, приточно-вытяжной вентиляции, узлов тепловой энергии и прочего оборудования, а также транспортное обслуживание.</w:t>
      </w:r>
    </w:p>
    <w:p w:rsidR="00D738BE" w:rsidRPr="00680F88" w:rsidRDefault="00D738BE" w:rsidP="00373E62">
      <w:pPr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680F88">
        <w:rPr>
          <w:rFonts w:cs="Arial"/>
          <w:sz w:val="28"/>
          <w:szCs w:val="28"/>
        </w:rPr>
        <w:t>Материально-техническое и транспортное обеспечение деятельности органов местного самоуправления города Радужный осуществляет муниципальное казенное учреждение «Управление материально-технического обеспечения деятельности органов местного самоуправления города Радужный» (далее – МКУ «УМТО»), которому переданы в оперативное управление здания, помещен</w:t>
      </w:r>
      <w:r>
        <w:rPr>
          <w:rFonts w:cs="Arial"/>
          <w:sz w:val="28"/>
          <w:szCs w:val="28"/>
        </w:rPr>
        <w:t xml:space="preserve">ия, сооружения общей площадью </w:t>
      </w:r>
      <w:smartTag w:uri="urn:schemas-microsoft-com:office:smarttags" w:element="metricconverter">
        <w:smartTagPr>
          <w:attr w:name="ProductID" w:val="7755,76 кв. м"/>
        </w:smartTagPr>
        <w:r>
          <w:rPr>
            <w:rFonts w:cs="Arial"/>
            <w:sz w:val="28"/>
            <w:szCs w:val="28"/>
          </w:rPr>
          <w:t>7</w:t>
        </w:r>
        <w:r w:rsidRPr="00680F88">
          <w:rPr>
            <w:rFonts w:cs="Arial"/>
            <w:sz w:val="28"/>
            <w:szCs w:val="28"/>
          </w:rPr>
          <w:t>755,76 кв.</w:t>
        </w:r>
        <w:r>
          <w:rPr>
            <w:rFonts w:cs="Arial"/>
            <w:sz w:val="28"/>
            <w:szCs w:val="28"/>
          </w:rPr>
          <w:t xml:space="preserve"> </w:t>
        </w:r>
        <w:r w:rsidRPr="00680F88">
          <w:rPr>
            <w:rFonts w:cs="Arial"/>
            <w:sz w:val="28"/>
            <w:szCs w:val="28"/>
          </w:rPr>
          <w:t>м</w:t>
        </w:r>
      </w:smartTag>
      <w:r w:rsidRPr="00680F88">
        <w:rPr>
          <w:rFonts w:cs="Arial"/>
          <w:sz w:val="28"/>
          <w:szCs w:val="28"/>
        </w:rPr>
        <w:t xml:space="preserve">., а также </w:t>
      </w:r>
      <w:r>
        <w:rPr>
          <w:rFonts w:cs="Arial"/>
          <w:sz w:val="28"/>
          <w:szCs w:val="28"/>
        </w:rPr>
        <w:t>23</w:t>
      </w:r>
      <w:r w:rsidRPr="00680F88">
        <w:rPr>
          <w:rFonts w:cs="Arial"/>
          <w:sz w:val="28"/>
          <w:szCs w:val="28"/>
        </w:rPr>
        <w:t xml:space="preserve"> автомобил</w:t>
      </w:r>
      <w:r>
        <w:rPr>
          <w:rFonts w:cs="Arial"/>
          <w:sz w:val="28"/>
          <w:szCs w:val="28"/>
        </w:rPr>
        <w:t>я</w:t>
      </w:r>
      <w:r w:rsidRPr="00680F88">
        <w:rPr>
          <w:rFonts w:cs="Arial"/>
          <w:sz w:val="28"/>
          <w:szCs w:val="28"/>
        </w:rPr>
        <w:t>.</w:t>
      </w:r>
    </w:p>
    <w:p w:rsidR="00D738BE" w:rsidRDefault="00D738BE" w:rsidP="00373E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>Выполнение основного мероприятия позвол</w:t>
      </w:r>
      <w:r>
        <w:rPr>
          <w:sz w:val="28"/>
          <w:szCs w:val="28"/>
        </w:rPr>
        <w:t>яе</w:t>
      </w:r>
      <w:r w:rsidRPr="00316C4C">
        <w:rPr>
          <w:sz w:val="28"/>
          <w:szCs w:val="28"/>
        </w:rPr>
        <w:t>т своевременно и качественно осуществлять материально-техническое обеспечение деятельности органов местного самоуправления города Радужный, исключить жалобы на несвоевременное предоставление транспортного обслуживания органов местного самоуправления города Радужный и услуг по содержанию имущества и повысить качество их предоставления.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Финансирование: план на 2017 год – </w:t>
      </w:r>
      <w:r w:rsidRPr="00373E62">
        <w:rPr>
          <w:sz w:val="28"/>
          <w:szCs w:val="28"/>
        </w:rPr>
        <w:t>69 072,00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54 749,13</w:t>
      </w:r>
      <w:r>
        <w:rPr>
          <w:sz w:val="28"/>
          <w:szCs w:val="28"/>
        </w:rPr>
        <w:t xml:space="preserve"> тыс. рублей (</w:t>
      </w:r>
      <w:r w:rsidRPr="00373E62">
        <w:rPr>
          <w:sz w:val="28"/>
          <w:szCs w:val="28"/>
        </w:rPr>
        <w:t>79,3%).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738BE" w:rsidRPr="00373E62" w:rsidRDefault="00D738BE" w:rsidP="00373E62">
      <w:pPr>
        <w:pStyle w:val="ConsPlusNonformat"/>
        <w:widowControl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62">
        <w:rPr>
          <w:rFonts w:ascii="Times New Roman" w:hAnsi="Times New Roman" w:cs="Times New Roman"/>
          <w:sz w:val="28"/>
          <w:szCs w:val="28"/>
        </w:rPr>
        <w:tab/>
        <w:t>4. Уплата членских взносов в Ассоциацию «Совет муниципальных образований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8BE" w:rsidRPr="00680F88" w:rsidRDefault="00D738BE" w:rsidP="0037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0F88">
        <w:rPr>
          <w:sz w:val="28"/>
          <w:szCs w:val="28"/>
        </w:rPr>
        <w:t>В целях межмуниципального сотрудничества и взаимодействия в сфере социально-экономического развития муниципальных образований г</w:t>
      </w:r>
      <w:r w:rsidRPr="00680F88">
        <w:rPr>
          <w:color w:val="000000"/>
          <w:sz w:val="28"/>
          <w:szCs w:val="28"/>
        </w:rPr>
        <w:t>ород Радужный является членом Ассоциации «Совет муниципальных образований Ханты-Мансийского автономного округа – Югры (далее – Совет)»</w:t>
      </w:r>
      <w:r w:rsidRPr="00680F88">
        <w:rPr>
          <w:sz w:val="28"/>
          <w:szCs w:val="28"/>
        </w:rPr>
        <w:t>.</w:t>
      </w:r>
    </w:p>
    <w:p w:rsidR="00D738BE" w:rsidRPr="00680F88" w:rsidRDefault="00D738BE" w:rsidP="00373E62">
      <w:pPr>
        <w:pStyle w:val="ConsPlusNonformat"/>
        <w:widowControl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0F88">
        <w:rPr>
          <w:rFonts w:ascii="Times New Roman" w:hAnsi="Times New Roman" w:cs="Times New Roman"/>
          <w:color w:val="000000"/>
          <w:sz w:val="28"/>
          <w:szCs w:val="28"/>
        </w:rPr>
        <w:t>Члены Совета обязаны вносить членские взносы в размере, порядке и сроки, установленные в соответствии с Уставом Совета</w:t>
      </w:r>
      <w:r w:rsidRPr="00680F88">
        <w:rPr>
          <w:rFonts w:ascii="Times New Roman" w:hAnsi="Times New Roman" w:cs="Times New Roman"/>
          <w:sz w:val="28"/>
          <w:szCs w:val="28"/>
        </w:rPr>
        <w:t>.</w:t>
      </w:r>
    </w:p>
    <w:p w:rsidR="00D738BE" w:rsidRDefault="00D738BE" w:rsidP="00373E62">
      <w:pPr>
        <w:pStyle w:val="ConsPlusNonformat"/>
        <w:widowControl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данного основного мероприятия произведена уплата </w:t>
      </w:r>
      <w:r w:rsidRPr="00316C4C">
        <w:rPr>
          <w:rFonts w:ascii="Times New Roman" w:hAnsi="Times New Roman" w:cs="Times New Roman"/>
          <w:sz w:val="28"/>
          <w:szCs w:val="28"/>
        </w:rPr>
        <w:t>членских взносов в Ассоциацию «Совет муниципальных образований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Финансирование: план на 2017 год – </w:t>
      </w:r>
      <w:r w:rsidRPr="00373E62">
        <w:rPr>
          <w:sz w:val="28"/>
          <w:szCs w:val="28"/>
        </w:rPr>
        <w:t>266,00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266,00</w:t>
      </w:r>
      <w:r>
        <w:rPr>
          <w:sz w:val="28"/>
          <w:szCs w:val="28"/>
        </w:rPr>
        <w:t xml:space="preserve"> тыс. рублей (</w:t>
      </w:r>
      <w:r w:rsidRPr="00373E62">
        <w:rPr>
          <w:sz w:val="28"/>
          <w:szCs w:val="28"/>
        </w:rPr>
        <w:t>100%</w:t>
      </w:r>
      <w:r>
        <w:rPr>
          <w:sz w:val="28"/>
          <w:szCs w:val="28"/>
        </w:rPr>
        <w:t>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738BE" w:rsidRPr="00373E62" w:rsidRDefault="00D738BE" w:rsidP="00373E62">
      <w:pPr>
        <w:pStyle w:val="ConsPlusNonformat"/>
        <w:widowControl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62">
        <w:rPr>
          <w:rFonts w:ascii="Times New Roman" w:hAnsi="Times New Roman" w:cs="Times New Roman"/>
          <w:sz w:val="28"/>
          <w:szCs w:val="28"/>
        </w:rPr>
        <w:tab/>
        <w:t>5. Доплаты к пенсиям муниципальным служащим.</w:t>
      </w:r>
    </w:p>
    <w:p w:rsidR="00D738BE" w:rsidRPr="00680F88" w:rsidRDefault="00D738BE" w:rsidP="00373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Во исполнение р</w:t>
      </w:r>
      <w:r w:rsidRPr="00680F88">
        <w:rPr>
          <w:rFonts w:cs="Arial"/>
          <w:sz w:val="28"/>
          <w:szCs w:val="28"/>
        </w:rPr>
        <w:t xml:space="preserve">ешения Думы города Радужный </w:t>
      </w:r>
      <w:hyperlink r:id="rId5" w:tooltip="решение от 30.09.2010 0:00:00 №54 Дума МО города Радужный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Радужный" w:history="1">
        <w:r w:rsidRPr="00680F88">
          <w:rPr>
            <w:rStyle w:val="Hyperlink"/>
            <w:rFonts w:cs="Arial"/>
            <w:color w:val="auto"/>
            <w:sz w:val="28"/>
            <w:szCs w:val="28"/>
          </w:rPr>
          <w:t>от 30.09.2010 № 54</w:t>
        </w:r>
      </w:hyperlink>
      <w:r w:rsidRPr="00680F88">
        <w:rPr>
          <w:rFonts w:cs="Arial"/>
          <w:sz w:val="28"/>
          <w:szCs w:val="28"/>
        </w:rPr>
        <w:t xml:space="preserve"> «О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города Радужный» лицам, замещающим муниципальные должности на постоянной основе, за счет средств бюджета города гарантируется дополнительное пенсионное обеспечение за выслугу лет. В настоящее время доплату к пенсиям за выслугу лет получают </w:t>
      </w:r>
      <w:r>
        <w:rPr>
          <w:rFonts w:cs="Arial"/>
          <w:sz w:val="28"/>
          <w:szCs w:val="28"/>
        </w:rPr>
        <w:t>35</w:t>
      </w:r>
      <w:r w:rsidRPr="00680F88">
        <w:rPr>
          <w:rFonts w:cs="Arial"/>
          <w:sz w:val="28"/>
          <w:szCs w:val="28"/>
        </w:rPr>
        <w:t xml:space="preserve"> человек.</w:t>
      </w:r>
    </w:p>
    <w:p w:rsidR="00D738BE" w:rsidRDefault="00D738BE" w:rsidP="00373E62">
      <w:pPr>
        <w:pStyle w:val="ConsPlusNonformat"/>
        <w:widowControl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данного основного мероприятия произведены доплаты к пенсиям муниципальных служащих за 10 месяцев 2017 года.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Финансирование: план на 2017 год – </w:t>
      </w:r>
      <w:r w:rsidRPr="00373E62">
        <w:rPr>
          <w:sz w:val="28"/>
          <w:szCs w:val="28"/>
        </w:rPr>
        <w:t>3 623,00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2 956,08</w:t>
      </w:r>
      <w:r>
        <w:rPr>
          <w:sz w:val="28"/>
          <w:szCs w:val="28"/>
        </w:rPr>
        <w:t xml:space="preserve"> тыс. рублей (</w:t>
      </w:r>
      <w:r w:rsidRPr="00373E62">
        <w:rPr>
          <w:sz w:val="28"/>
          <w:szCs w:val="28"/>
        </w:rPr>
        <w:t>81,6%).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738BE" w:rsidRPr="00373E62" w:rsidRDefault="00D738BE" w:rsidP="00373E62">
      <w:pPr>
        <w:spacing w:after="0" w:line="240" w:lineRule="auto"/>
        <w:jc w:val="both"/>
        <w:rPr>
          <w:sz w:val="28"/>
          <w:szCs w:val="28"/>
        </w:rPr>
      </w:pPr>
      <w:r w:rsidRPr="000A7EC4">
        <w:rPr>
          <w:b/>
          <w:sz w:val="28"/>
          <w:szCs w:val="28"/>
        </w:rPr>
        <w:tab/>
      </w:r>
      <w:r w:rsidRPr="00373E62">
        <w:rPr>
          <w:sz w:val="28"/>
          <w:szCs w:val="28"/>
        </w:rPr>
        <w:t>6. Осуществление материально-технического и транспортного обеспечения деятельности избирательных комиссий</w:t>
      </w:r>
      <w:r>
        <w:rPr>
          <w:sz w:val="28"/>
          <w:szCs w:val="28"/>
        </w:rPr>
        <w:t>.</w:t>
      </w:r>
    </w:p>
    <w:p w:rsidR="00D738BE" w:rsidRDefault="00D738BE" w:rsidP="00373E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C4C">
        <w:rPr>
          <w:sz w:val="28"/>
          <w:szCs w:val="28"/>
        </w:rPr>
        <w:t>Выполнение основного мероприятия позвол</w:t>
      </w:r>
      <w:r>
        <w:rPr>
          <w:sz w:val="28"/>
          <w:szCs w:val="28"/>
        </w:rPr>
        <w:t>яе</w:t>
      </w:r>
      <w:r w:rsidRPr="00316C4C">
        <w:rPr>
          <w:sz w:val="28"/>
          <w:szCs w:val="28"/>
        </w:rPr>
        <w:t xml:space="preserve">т своевременно и качественно осуществлять материально-техническое </w:t>
      </w:r>
      <w:r>
        <w:rPr>
          <w:sz w:val="28"/>
          <w:szCs w:val="28"/>
        </w:rPr>
        <w:t xml:space="preserve">и транспортное </w:t>
      </w:r>
      <w:r w:rsidRPr="00316C4C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избирательных комиссий</w:t>
      </w:r>
      <w:r w:rsidRPr="00316C4C">
        <w:rPr>
          <w:sz w:val="28"/>
          <w:szCs w:val="28"/>
        </w:rPr>
        <w:t xml:space="preserve"> города Радужный</w:t>
      </w:r>
      <w:r>
        <w:rPr>
          <w:sz w:val="28"/>
          <w:szCs w:val="28"/>
        </w:rPr>
        <w:t>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Финансирование: план на 2017 год – </w:t>
      </w:r>
      <w:r w:rsidRPr="00373E62">
        <w:rPr>
          <w:sz w:val="28"/>
          <w:szCs w:val="28"/>
        </w:rPr>
        <w:t>95,00</w:t>
      </w:r>
      <w:r>
        <w:rPr>
          <w:sz w:val="28"/>
          <w:szCs w:val="28"/>
        </w:rPr>
        <w:t xml:space="preserve"> тыс. рублей, кассовое исполнение по состоянию на 01.11.2017 – </w:t>
      </w:r>
      <w:r w:rsidRPr="00373E62">
        <w:rPr>
          <w:sz w:val="28"/>
          <w:szCs w:val="28"/>
        </w:rPr>
        <w:t>2,96 тыс</w:t>
      </w:r>
      <w:r>
        <w:rPr>
          <w:sz w:val="28"/>
          <w:szCs w:val="28"/>
        </w:rPr>
        <w:t>. рублей (3,1%).</w:t>
      </w:r>
    </w:p>
    <w:p w:rsidR="00D738BE" w:rsidRDefault="00D738BE" w:rsidP="00373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738BE" w:rsidRPr="00373E62" w:rsidRDefault="00D738BE" w:rsidP="00373E62">
      <w:pPr>
        <w:spacing w:after="0" w:line="240" w:lineRule="auto"/>
        <w:jc w:val="both"/>
        <w:rPr>
          <w:sz w:val="28"/>
          <w:szCs w:val="28"/>
        </w:rPr>
      </w:pPr>
      <w:r w:rsidRPr="000A7EC4">
        <w:rPr>
          <w:b/>
          <w:sz w:val="28"/>
          <w:szCs w:val="28"/>
        </w:rPr>
        <w:tab/>
      </w:r>
      <w:r w:rsidRPr="00373E62">
        <w:rPr>
          <w:sz w:val="28"/>
          <w:szCs w:val="28"/>
        </w:rPr>
        <w:t>7. Выполнение работ по разработке программы комплексного развития социальной инфраструктуры города Радужный</w:t>
      </w:r>
      <w:r>
        <w:rPr>
          <w:sz w:val="28"/>
          <w:szCs w:val="28"/>
        </w:rPr>
        <w:t>.</w:t>
      </w:r>
    </w:p>
    <w:p w:rsidR="00D738BE" w:rsidRPr="000A7EC4" w:rsidRDefault="00D738BE" w:rsidP="00373E62">
      <w:pPr>
        <w:spacing w:after="0" w:line="240" w:lineRule="auto"/>
        <w:jc w:val="both"/>
        <w:rPr>
          <w:color w:val="000000"/>
          <w:lang w:eastAsia="ru-RU"/>
        </w:rPr>
      </w:pPr>
      <w:r>
        <w:rPr>
          <w:sz w:val="28"/>
          <w:szCs w:val="28"/>
        </w:rPr>
        <w:tab/>
      </w:r>
      <w:r w:rsidRPr="000A7EC4">
        <w:rPr>
          <w:iCs/>
          <w:color w:val="000000"/>
          <w:sz w:val="28"/>
          <w:szCs w:val="28"/>
          <w:lang w:eastAsia="ru-RU"/>
        </w:rPr>
        <w:t>Федеральным законом Российской Федерации от 29.12.2014 №456-ФЗ «О внесении изменений в Градостроительный кодекс Российской Федерации и отдельные законодател</w:t>
      </w:r>
      <w:r>
        <w:rPr>
          <w:iCs/>
          <w:color w:val="000000"/>
          <w:sz w:val="28"/>
          <w:szCs w:val="28"/>
          <w:lang w:eastAsia="ru-RU"/>
        </w:rPr>
        <w:t xml:space="preserve">ьные акты Российской Федерации» </w:t>
      </w:r>
      <w:r w:rsidRPr="000A7EC4">
        <w:rPr>
          <w:iCs/>
          <w:color w:val="000000"/>
          <w:sz w:val="28"/>
          <w:szCs w:val="28"/>
          <w:lang w:eastAsia="ru-RU"/>
        </w:rPr>
        <w:t xml:space="preserve">внесены изменения в пункт 9 части 3 статьи 8 Градостроительного кодекса Российской Федерации. Полномочия органов местного самоуправления городских округов в области градостроительной деятельности дополнены разработкой и утверждением программам комплексного развития социальной инфраструктуры городских округов. </w:t>
      </w:r>
    </w:p>
    <w:p w:rsidR="00D738BE" w:rsidRPr="000A7EC4" w:rsidRDefault="00D738BE" w:rsidP="00373E62">
      <w:pPr>
        <w:spacing w:after="0" w:line="240" w:lineRule="auto"/>
        <w:ind w:firstLine="709"/>
        <w:jc w:val="both"/>
        <w:rPr>
          <w:color w:val="000000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ab/>
      </w:r>
      <w:r w:rsidRPr="000A7EC4">
        <w:rPr>
          <w:iCs/>
          <w:color w:val="000000"/>
          <w:sz w:val="28"/>
          <w:szCs w:val="28"/>
          <w:lang w:eastAsia="ru-RU"/>
        </w:rPr>
        <w:t>В соответствии с частью 5.1. статьи 26 Градостроительного кодекса РФ «программы комплексного развития социальной инфраструктуры городских округов разрабатываются органами местного самоуправления городских округов и подлежат утверждению органами местного самоуправления таких городских округов в шестимесячный срок с даты утверждения генеральных планов соответствующих городских округов.</w:t>
      </w:r>
    </w:p>
    <w:p w:rsidR="00D738BE" w:rsidRDefault="00D738BE" w:rsidP="00373E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программы комплексного развития социальной инфраструктуры города Радужный осуществляется управлением экономики и прогнозирования администрации города самостоятельно, без привлечения сторонних организаций.</w:t>
      </w:r>
    </w:p>
    <w:p w:rsidR="00D738BE" w:rsidRDefault="00D738BE" w:rsidP="00373E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Финансирование: план на 2017 год – </w:t>
      </w:r>
      <w:r w:rsidRPr="00373E62">
        <w:rPr>
          <w:sz w:val="28"/>
          <w:szCs w:val="28"/>
        </w:rPr>
        <w:t>750,00</w:t>
      </w:r>
      <w:r>
        <w:rPr>
          <w:sz w:val="28"/>
          <w:szCs w:val="28"/>
        </w:rPr>
        <w:t xml:space="preserve"> тыс.рублей / кассовое исполнение по состоянию на 01.11.2017 – </w:t>
      </w:r>
      <w:r w:rsidRPr="00373E62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тыс.рублей (0%).</w:t>
      </w:r>
    </w:p>
    <w:p w:rsidR="00D738BE" w:rsidRDefault="00D738BE" w:rsidP="00373E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Экономия бюджетных ассигнований по основным мероприятиям «О</w:t>
      </w:r>
      <w:r w:rsidRPr="00316C4C">
        <w:rPr>
          <w:sz w:val="28"/>
          <w:szCs w:val="28"/>
        </w:rPr>
        <w:t>существление материально-технического и транспортного обеспечения деятельности избирательных комиссий</w:t>
      </w:r>
      <w:r>
        <w:rPr>
          <w:sz w:val="28"/>
          <w:szCs w:val="28"/>
        </w:rPr>
        <w:t>» и «Выполнение работ по разработке программы комплексного развития социальной инфраструктуры города Радужный» планируется к перераспределению в пользу приоритетных направлений расходов в ноябре 2017 года.</w:t>
      </w:r>
    </w:p>
    <w:p w:rsidR="00D738BE" w:rsidRDefault="00D738BE" w:rsidP="00373E62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программных мероприятий на 2017 год за счет средств бюджета города Радужный составляет всего </w:t>
      </w:r>
      <w:r w:rsidRPr="00373E62">
        <w:rPr>
          <w:sz w:val="28"/>
          <w:szCs w:val="28"/>
        </w:rPr>
        <w:t>214 667,00</w:t>
      </w:r>
      <w:r>
        <w:rPr>
          <w:sz w:val="28"/>
          <w:szCs w:val="28"/>
        </w:rPr>
        <w:t xml:space="preserve"> тыс. рублей, кассовое исполнение  по состоянию на 01.11.2017 – </w:t>
      </w:r>
      <w:r w:rsidRPr="00373E62">
        <w:rPr>
          <w:sz w:val="28"/>
          <w:szCs w:val="28"/>
        </w:rPr>
        <w:t>185 414,65</w:t>
      </w:r>
      <w:r>
        <w:rPr>
          <w:sz w:val="28"/>
          <w:szCs w:val="28"/>
        </w:rPr>
        <w:t xml:space="preserve"> тыс. рублей (процент исполнения – </w:t>
      </w:r>
      <w:r w:rsidRPr="00373E62">
        <w:rPr>
          <w:sz w:val="28"/>
          <w:szCs w:val="28"/>
        </w:rPr>
        <w:t>86,4%</w:t>
      </w:r>
      <w:r>
        <w:rPr>
          <w:sz w:val="28"/>
          <w:szCs w:val="28"/>
        </w:rPr>
        <w:t xml:space="preserve"> от плана). </w:t>
      </w:r>
    </w:p>
    <w:p w:rsidR="00D738BE" w:rsidRDefault="00D738BE" w:rsidP="00373E62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F55">
        <w:rPr>
          <w:sz w:val="28"/>
          <w:szCs w:val="28"/>
        </w:rPr>
        <w:t>По итогам проведения программных мероприятий муниципальной программы города Радужный «</w:t>
      </w:r>
      <w:r w:rsidRPr="00316C4C">
        <w:rPr>
          <w:spacing w:val="-12"/>
          <w:sz w:val="28"/>
          <w:szCs w:val="28"/>
        </w:rPr>
        <w:t>Создание условий для эффективного решения воп</w:t>
      </w:r>
      <w:r>
        <w:rPr>
          <w:spacing w:val="-12"/>
          <w:sz w:val="28"/>
          <w:szCs w:val="28"/>
        </w:rPr>
        <w:t xml:space="preserve">росов местного значения на 2017 – </w:t>
      </w:r>
      <w:r w:rsidRPr="00316C4C">
        <w:rPr>
          <w:spacing w:val="-12"/>
          <w:sz w:val="28"/>
          <w:szCs w:val="28"/>
        </w:rPr>
        <w:t>2020 годы</w:t>
      </w:r>
      <w:r w:rsidRPr="00D20F55">
        <w:rPr>
          <w:sz w:val="28"/>
          <w:szCs w:val="28"/>
        </w:rPr>
        <w:t xml:space="preserve">» целевые показатели муниципальной программы будут достигнуты к концу 2017 года.   </w:t>
      </w:r>
    </w:p>
    <w:p w:rsidR="00D738BE" w:rsidRDefault="00D738BE" w:rsidP="00373E62">
      <w:pPr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По завершении календарного года рассчитываются фактические целевые показатели и дается оценка эффективности исполнения мероприятий программы.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6662"/>
        <w:gridCol w:w="1441"/>
        <w:gridCol w:w="1622"/>
      </w:tblGrid>
      <w:tr w:rsidR="00D738BE" w:rsidRPr="00AE5F8B" w:rsidTr="00810E90">
        <w:trPr>
          <w:trHeight w:val="1787"/>
          <w:jc w:val="center"/>
        </w:trPr>
        <w:tc>
          <w:tcPr>
            <w:tcW w:w="657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E5F8B"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E5F8B">
              <w:rPr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441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</w:pPr>
            <w:r w:rsidRPr="00AE5F8B">
              <w:t>Базовый показатель на начало реализации программы</w:t>
            </w:r>
          </w:p>
        </w:tc>
        <w:tc>
          <w:tcPr>
            <w:tcW w:w="1622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E5F8B">
              <w:rPr>
                <w:sz w:val="26"/>
                <w:szCs w:val="26"/>
              </w:rPr>
              <w:t>Значение показателя на 2017 год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(% от числа опрошенных)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обязательств, предусмотренных на обеспечение деятельности органов администрации города Радужный, не являющихся юридическими лицами (%)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95,04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Доля зданий, помещений и сооружений, находящихся в оперативном управлении МКУ «УМТО», соответствующих противопожарным, санитарным, экологическим и иным установленным законодательством требованиям (%)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Доля транспортных средств, отвечающих техническим требованиям для транспортного обеспечения органов местного самоуправления города Радужный (%).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nformat"/>
              <w:widowControl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обязательств, предусмотренных на уплату членских взносов в Ассоциацию «Совет муниципальных образований Ханты-Мансийского автономного округа – Югры» (%)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nformat"/>
              <w:widowControl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обязательств, предусмотренных на доплаты к пенсиям муниципальным служащим (%)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98,31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обязательств, предусмотренных на осуществление материально – технического и транспортного обеспечения деятельности избирательных комиссий (%)</w:t>
            </w:r>
          </w:p>
        </w:tc>
        <w:tc>
          <w:tcPr>
            <w:tcW w:w="1441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96,07</w:t>
            </w:r>
          </w:p>
        </w:tc>
        <w:tc>
          <w:tcPr>
            <w:tcW w:w="1622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64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D738BE" w:rsidRPr="00AE5F8B" w:rsidTr="00CF1686">
        <w:trPr>
          <w:jc w:val="center"/>
        </w:trPr>
        <w:tc>
          <w:tcPr>
            <w:tcW w:w="657" w:type="dxa"/>
            <w:vAlign w:val="center"/>
          </w:tcPr>
          <w:p w:rsidR="00D738BE" w:rsidRPr="00673764" w:rsidRDefault="00D738BE" w:rsidP="00373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vAlign w:val="center"/>
          </w:tcPr>
          <w:p w:rsidR="00D738BE" w:rsidRPr="00D20F55" w:rsidRDefault="00D738BE" w:rsidP="00373E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5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комплексного развития социальной инфраструктуры города Радужный</w:t>
            </w:r>
          </w:p>
        </w:tc>
        <w:tc>
          <w:tcPr>
            <w:tcW w:w="1441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  <w:rPr>
                <w:rFonts w:cs="Arial"/>
                <w:sz w:val="26"/>
                <w:szCs w:val="26"/>
              </w:rPr>
            </w:pPr>
            <w:r w:rsidRPr="00AE5F8B">
              <w:rPr>
                <w:rFonts w:cs="Arial"/>
                <w:sz w:val="26"/>
                <w:szCs w:val="26"/>
              </w:rPr>
              <w:t>0</w:t>
            </w:r>
          </w:p>
        </w:tc>
        <w:tc>
          <w:tcPr>
            <w:tcW w:w="1622" w:type="dxa"/>
            <w:vAlign w:val="center"/>
          </w:tcPr>
          <w:p w:rsidR="00D738BE" w:rsidRPr="00AE5F8B" w:rsidRDefault="00D738BE" w:rsidP="00373E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E5F8B">
              <w:rPr>
                <w:sz w:val="26"/>
                <w:szCs w:val="26"/>
              </w:rPr>
              <w:t>1</w:t>
            </w:r>
          </w:p>
        </w:tc>
      </w:tr>
    </w:tbl>
    <w:p w:rsidR="00D738BE" w:rsidRDefault="00D738BE" w:rsidP="00373E62">
      <w:pPr>
        <w:spacing w:after="0" w:line="240" w:lineRule="auto"/>
        <w:jc w:val="center"/>
        <w:rPr>
          <w:sz w:val="28"/>
          <w:szCs w:val="28"/>
        </w:rPr>
      </w:pPr>
    </w:p>
    <w:p w:rsidR="00D738BE" w:rsidRDefault="00D738BE" w:rsidP="00794DA4">
      <w:pPr>
        <w:rPr>
          <w:sz w:val="28"/>
          <w:szCs w:val="28"/>
        </w:rPr>
      </w:pPr>
    </w:p>
    <w:p w:rsidR="00D738BE" w:rsidRPr="00794DA4" w:rsidRDefault="00D738BE" w:rsidP="00794DA4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D738BE" w:rsidRPr="00794DA4" w:rsidSect="0037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CD2"/>
    <w:rsid w:val="00020F96"/>
    <w:rsid w:val="0002646B"/>
    <w:rsid w:val="000A7EC4"/>
    <w:rsid w:val="000D07AE"/>
    <w:rsid w:val="000F7571"/>
    <w:rsid w:val="0010435B"/>
    <w:rsid w:val="001B1EEA"/>
    <w:rsid w:val="001C4A5C"/>
    <w:rsid w:val="001D08CD"/>
    <w:rsid w:val="00230072"/>
    <w:rsid w:val="002920F2"/>
    <w:rsid w:val="00296B2C"/>
    <w:rsid w:val="002B1AC7"/>
    <w:rsid w:val="003028D8"/>
    <w:rsid w:val="00310273"/>
    <w:rsid w:val="00316C4C"/>
    <w:rsid w:val="00373E62"/>
    <w:rsid w:val="003825E8"/>
    <w:rsid w:val="003827B0"/>
    <w:rsid w:val="00386A4A"/>
    <w:rsid w:val="004074C4"/>
    <w:rsid w:val="00436CD2"/>
    <w:rsid w:val="00475878"/>
    <w:rsid w:val="0048767B"/>
    <w:rsid w:val="004935EE"/>
    <w:rsid w:val="004E0F2C"/>
    <w:rsid w:val="005659D5"/>
    <w:rsid w:val="00565E15"/>
    <w:rsid w:val="00574F3C"/>
    <w:rsid w:val="005E6605"/>
    <w:rsid w:val="005F199F"/>
    <w:rsid w:val="00662F9F"/>
    <w:rsid w:val="00673764"/>
    <w:rsid w:val="00680F88"/>
    <w:rsid w:val="006A692C"/>
    <w:rsid w:val="0071512B"/>
    <w:rsid w:val="00794DA4"/>
    <w:rsid w:val="007A1B69"/>
    <w:rsid w:val="007A3760"/>
    <w:rsid w:val="007D646D"/>
    <w:rsid w:val="00810E90"/>
    <w:rsid w:val="00854090"/>
    <w:rsid w:val="0086505F"/>
    <w:rsid w:val="00867AD4"/>
    <w:rsid w:val="00903296"/>
    <w:rsid w:val="00963036"/>
    <w:rsid w:val="00964146"/>
    <w:rsid w:val="009817AC"/>
    <w:rsid w:val="009E7541"/>
    <w:rsid w:val="00A775F9"/>
    <w:rsid w:val="00A77A50"/>
    <w:rsid w:val="00A80D38"/>
    <w:rsid w:val="00A962C5"/>
    <w:rsid w:val="00AA1CC1"/>
    <w:rsid w:val="00AE5F8B"/>
    <w:rsid w:val="00AF3FCE"/>
    <w:rsid w:val="00B2784B"/>
    <w:rsid w:val="00B624D4"/>
    <w:rsid w:val="00B80EB8"/>
    <w:rsid w:val="00C75F65"/>
    <w:rsid w:val="00CB1221"/>
    <w:rsid w:val="00CF1686"/>
    <w:rsid w:val="00D20F55"/>
    <w:rsid w:val="00D738BE"/>
    <w:rsid w:val="00DD46CF"/>
    <w:rsid w:val="00DD5D3B"/>
    <w:rsid w:val="00E61D2F"/>
    <w:rsid w:val="00E9361E"/>
    <w:rsid w:val="00F14E40"/>
    <w:rsid w:val="00F41266"/>
    <w:rsid w:val="00F5568E"/>
    <w:rsid w:val="00F60865"/>
    <w:rsid w:val="00FA621D"/>
    <w:rsid w:val="00FC36BD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65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5878"/>
    <w:pPr>
      <w:keepNext/>
      <w:spacing w:after="0" w:line="240" w:lineRule="auto"/>
      <w:jc w:val="center"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D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36CD2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CD2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F75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7571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F5568E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568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6C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20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35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0F8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680F88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ec8b466c-30d0-4c2b-a48d-5dbdf68d1143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581</TotalTime>
  <Pages>6</Pages>
  <Words>1703</Words>
  <Characters>9708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В.В.</dc:creator>
  <cp:keywords/>
  <dc:description/>
  <cp:lastModifiedBy>Duma2</cp:lastModifiedBy>
  <cp:revision>17</cp:revision>
  <cp:lastPrinted>2017-11-15T04:37:00Z</cp:lastPrinted>
  <dcterms:created xsi:type="dcterms:W3CDTF">2017-11-09T12:12:00Z</dcterms:created>
  <dcterms:modified xsi:type="dcterms:W3CDTF">2017-11-30T09:48:00Z</dcterms:modified>
</cp:coreProperties>
</file>