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9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EE6EA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347A9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к и</w:t>
      </w:r>
      <w:r w:rsidRPr="001953B4">
        <w:rPr>
          <w:rFonts w:ascii="Times New Roman" w:hAnsi="Times New Roman"/>
          <w:sz w:val="28"/>
          <w:szCs w:val="28"/>
        </w:rPr>
        <w:t>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B4">
        <w:rPr>
          <w:rFonts w:ascii="Times New Roman" w:hAnsi="Times New Roman"/>
          <w:sz w:val="28"/>
          <w:szCs w:val="28"/>
        </w:rPr>
        <w:t xml:space="preserve">о ходе реализации </w:t>
      </w:r>
    </w:p>
    <w:p w:rsidR="00347A9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953B4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</w:t>
      </w:r>
    </w:p>
    <w:p w:rsidR="00347A94" w:rsidRPr="001953B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«Социальная поддержка жителей города Радужный на 2016 – 2020 годы» в 2018 году</w:t>
      </w:r>
    </w:p>
    <w:p w:rsidR="00347A94" w:rsidRPr="001D154E" w:rsidRDefault="00347A94" w:rsidP="00137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A94" w:rsidRPr="001D154E" w:rsidRDefault="00347A94" w:rsidP="002B1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</w:t>
      </w:r>
      <w:r w:rsidRPr="001D154E">
        <w:rPr>
          <w:rFonts w:ascii="Times New Roman" w:hAnsi="Times New Roman"/>
          <w:b/>
          <w:sz w:val="28"/>
          <w:szCs w:val="28"/>
        </w:rPr>
        <w:t>т о реализации муниципальной программы города Радужный</w:t>
      </w:r>
    </w:p>
    <w:p w:rsidR="00347A94" w:rsidRDefault="00347A94" w:rsidP="002B1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54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Социальная поддержка жителей города Радужный на 2016-2020 годы» в 2018</w:t>
      </w:r>
      <w:r w:rsidRPr="001D154E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347A94" w:rsidRPr="008B12C0" w:rsidRDefault="00347A94" w:rsidP="002B1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54E">
        <w:rPr>
          <w:rFonts w:ascii="Times New Roman" w:hAnsi="Times New Roman"/>
          <w:b/>
          <w:sz w:val="28"/>
          <w:szCs w:val="28"/>
        </w:rPr>
        <w:t xml:space="preserve">в части </w:t>
      </w:r>
      <w:r>
        <w:rPr>
          <w:rFonts w:ascii="Times New Roman" w:hAnsi="Times New Roman"/>
          <w:b/>
          <w:sz w:val="28"/>
          <w:szCs w:val="28"/>
        </w:rPr>
        <w:t>финансовых затрат</w:t>
      </w:r>
    </w:p>
    <w:p w:rsidR="00347A94" w:rsidRPr="008B12C0" w:rsidRDefault="00347A94" w:rsidP="00137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3113"/>
        <w:gridCol w:w="142"/>
        <w:gridCol w:w="8"/>
        <w:gridCol w:w="1273"/>
        <w:gridCol w:w="7"/>
        <w:gridCol w:w="129"/>
        <w:gridCol w:w="1001"/>
        <w:gridCol w:w="1138"/>
        <w:gridCol w:w="86"/>
        <w:gridCol w:w="909"/>
        <w:gridCol w:w="1134"/>
        <w:gridCol w:w="7"/>
        <w:gridCol w:w="3671"/>
        <w:gridCol w:w="6"/>
        <w:gridCol w:w="2411"/>
      </w:tblGrid>
      <w:tr w:rsidR="00347A94" w:rsidRPr="00931E51" w:rsidTr="004D1A2B">
        <w:trPr>
          <w:trHeight w:val="615"/>
        </w:trPr>
        <w:tc>
          <w:tcPr>
            <w:tcW w:w="524" w:type="dxa"/>
            <w:vMerge w:val="restart"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3" w:type="dxa"/>
            <w:vMerge w:val="restart"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75" w:type="dxa"/>
            <w:gridSpan w:val="6"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Объем финансовых затрат на реализацию мероприятий</w:t>
            </w:r>
          </w:p>
        </w:tc>
        <w:tc>
          <w:tcPr>
            <w:tcW w:w="3677" w:type="dxa"/>
            <w:gridSpan w:val="2"/>
            <w:vMerge w:val="restart"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411" w:type="dxa"/>
            <w:vMerge w:val="restart"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Причины неисполнения</w:t>
            </w:r>
          </w:p>
        </w:tc>
      </w:tr>
      <w:tr w:rsidR="00347A94" w:rsidRPr="00931E51" w:rsidTr="004D1A2B">
        <w:trPr>
          <w:trHeight w:val="610"/>
        </w:trPr>
        <w:tc>
          <w:tcPr>
            <w:tcW w:w="524" w:type="dxa"/>
            <w:vMerge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noWrap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Утверждено,</w:t>
            </w:r>
          </w:p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gridSpan w:val="2"/>
            <w:noWrap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9" w:type="dxa"/>
            <w:noWrap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Отклонение, +/-</w:t>
            </w:r>
          </w:p>
        </w:tc>
        <w:tc>
          <w:tcPr>
            <w:tcW w:w="1141" w:type="dxa"/>
            <w:gridSpan w:val="2"/>
            <w:vAlign w:val="center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931E51">
              <w:rPr>
                <w:rFonts w:ascii="Times New Roman" w:hAnsi="Times New Roman"/>
                <w:sz w:val="24"/>
                <w:szCs w:val="24"/>
              </w:rPr>
              <w:br/>
              <w:t>нение, %</w:t>
            </w:r>
          </w:p>
        </w:tc>
        <w:tc>
          <w:tcPr>
            <w:tcW w:w="3677" w:type="dxa"/>
            <w:gridSpan w:val="2"/>
            <w:vMerge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A10E7B">
        <w:trPr>
          <w:trHeight w:val="497"/>
        </w:trPr>
        <w:tc>
          <w:tcPr>
            <w:tcW w:w="15559" w:type="dxa"/>
            <w:gridSpan w:val="16"/>
            <w:noWrap/>
          </w:tcPr>
          <w:p w:rsidR="00347A94" w:rsidRPr="00931E51" w:rsidRDefault="00347A94" w:rsidP="00931E5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5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9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5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жизни социально уязвимых слоев населения, пенсионеров, инвалидов и других нуждающихся категорий граждан путем оказания мер социальной поддержки.</w:t>
            </w:r>
          </w:p>
        </w:tc>
      </w:tr>
      <w:tr w:rsidR="00347A94" w:rsidRPr="00931E51" w:rsidTr="004D1A2B">
        <w:trPr>
          <w:trHeight w:val="497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мер социальной поддержки неработающим пенсионерам, инвалидам и учащимся, посещающим образовательные организации, образовательные организации дополнительного образования, учреждения культуры и спорта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12570,30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12517,44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52,86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99,58 %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E802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A94" w:rsidRPr="00931E51" w:rsidRDefault="00347A94" w:rsidP="00E80290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A94" w:rsidRPr="00931E51" w:rsidRDefault="00347A94" w:rsidP="00B77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931E51">
        <w:trPr>
          <w:trHeight w:val="835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B77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1.1. Адресная социальная помощь неработающим пенсионерам и инвалидам к праздничным датам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D1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8 812,00</w:t>
            </w:r>
          </w:p>
        </w:tc>
        <w:tc>
          <w:tcPr>
            <w:tcW w:w="1138" w:type="dxa"/>
            <w:noWrap/>
          </w:tcPr>
          <w:p w:rsidR="00347A94" w:rsidRPr="00931E51" w:rsidRDefault="00347A94" w:rsidP="00D1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8783,60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D1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D1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99,68 %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931E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Оказана адресная социальная помощь неработающим пенсионерам и инвалидам к праздничным датам:</w:t>
            </w:r>
          </w:p>
          <w:p w:rsidR="00347A94" w:rsidRPr="00931E51" w:rsidRDefault="00347A94" w:rsidP="00931E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- по постановлению от 25.01.2018 №114 в связи с празднованием Дня защитников Отечества и Международного женского дня в сумме </w:t>
            </w:r>
            <w:r w:rsidRPr="00931E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2574,30 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>тысячи рублей. Дополнительная мера социальной помощи оказана 3423 неработающим пенсионерам;</w:t>
            </w:r>
          </w:p>
          <w:p w:rsidR="00347A94" w:rsidRPr="00931E51" w:rsidRDefault="00347A94" w:rsidP="00931E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- по постановлению от 27.03.2018 №481 в связи с празднованием 73-ой годовщины победы в ВОВ в сумме </w:t>
            </w:r>
            <w:r w:rsidRPr="00931E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2551,75 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>тысячи рублей. Дополнительная мера социальной помощи оказана 3390 неработающим пенсионерам;</w:t>
            </w:r>
          </w:p>
          <w:p w:rsidR="00347A94" w:rsidRPr="00931E51" w:rsidRDefault="00347A94" w:rsidP="00931E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- по постановлению от 12.07.2018 №1157 в связи с празднованием дня города в сумме </w:t>
            </w:r>
            <w:r w:rsidRPr="00931E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2 589,31 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>тысячи рублей. Дополнительная мера социальной помощи оказана 3 452 неработающим пенсионерам;</w:t>
            </w:r>
          </w:p>
          <w:p w:rsidR="00347A94" w:rsidRPr="00931E51" w:rsidRDefault="00347A94" w:rsidP="00931E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- по постановлению от 20.08.2018 №1349 в связи с празднованием международного дня пожилых в сумме </w:t>
            </w:r>
            <w:r w:rsidRPr="00931E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1068,24 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>тысяча рублей. Дополнительная мера социальной помощи оказана 3 433 неработающим пенсионерам.</w:t>
            </w:r>
          </w:p>
        </w:tc>
        <w:tc>
          <w:tcPr>
            <w:tcW w:w="2411" w:type="dxa"/>
          </w:tcPr>
          <w:p w:rsidR="00347A94" w:rsidRPr="00931E51" w:rsidRDefault="00347A94" w:rsidP="00124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Данная мера социальной поддержки носит заявительный характер.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 xml:space="preserve">1.2  Дополнительная мера социальной поддержки в виде бесплатного проезда в городском общественном транспорте общего пользования неработающим пенсионерам по старости  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941,95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939,78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99,77%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8A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   За 2018 год выдано 1772 проездных билетов (среднее количество граждан из числа неработающих пенсионеров, воспользовавшихся дополнительной мерой социальной поддержки составило 443 граждан)</w:t>
            </w:r>
          </w:p>
          <w:p w:rsidR="00347A94" w:rsidRPr="00931E51" w:rsidRDefault="00347A94" w:rsidP="008A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   Проездным документом, обеспечивающим проезд неработающих пенсионеров в городском общественном транспорте, является проездной талон неработающего пенсионера. Талоны выдаются ежеквартально с 21 числа предшествующего месяца в квартале до 1 числа очередного месяца следующего за кварталом. Оплата  транспортной организации УП СА по ООГХ производится по фактическому проезду неработающих пенсионеров. 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1.3. Дополнительная мера социальной поддержки в виде бесплатного проезда в городском общественном транспорте общего пользования учащимся, посещающим образовательные организации,  дополнительного образования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615,77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615,74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84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Фактическое значение  принято по среднему количеству учащихся, воспользовавшихся дополнительной мерой социальной поддержки за 2018 год и составило 164 учащихся.</w:t>
            </w:r>
          </w:p>
        </w:tc>
        <w:tc>
          <w:tcPr>
            <w:tcW w:w="2411" w:type="dxa"/>
          </w:tcPr>
          <w:p w:rsidR="00347A94" w:rsidRPr="00931E51" w:rsidRDefault="00347A94" w:rsidP="008A1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Оплата  транспортной организации УП СА по ООГХ производится по фактическому проезду учащихся.</w:t>
            </w:r>
          </w:p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Талоны выдаются ежеквартально с 21 числа предшествующего месяца в квартале до 1 числа очередного месяца следующего за кварталом. Оплата  транспортной организации УП СА по ООГХ производится по фактическому проезду учащихся.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1.4. Социальная помощь в виде компенсации расходов на санаторно-курортное лечение на территории Российской Федерации и проезд к месту санаторно-курортного лечения и обратно  инвалиду 1 группы Иванову В.М.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E8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84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Данная мера социальной помощи носит заявительный характер. Опекаемый с заявлением не обращался.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4553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1.5 Компенсация пенсионерам по старости и пенсионерам по инвалидности расходов, связанных с переездом к новому месту жительства в другую местность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55,10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55,04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99,89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844E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Осуществлена компенсация расходов:</w:t>
            </w:r>
          </w:p>
          <w:p w:rsidR="00347A94" w:rsidRPr="00931E51" w:rsidRDefault="00347A94" w:rsidP="00844E2E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- Е.А. Бондаренко - по распоряжению от 15.03.2018 №399р в сумме 55,04 тысяч рублей.</w:t>
            </w:r>
          </w:p>
          <w:p w:rsidR="00347A94" w:rsidRPr="00931E51" w:rsidRDefault="00347A94" w:rsidP="001242D4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Расходы осуществлены по факту, согласно поступившим заявлениям и подтверждающим документам от граждан. В отчетном периоде социальная помощь оказана 1 неработающему пенсионеру.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1.6 Предоставление субсидии из бюджета города на частичное возмещение затрат по перевозке пассажиров, страдающих хронической почечной получающих программный гемодиализ в центрах (отделениях) амбулаторного диализа, определяемых Департаментом здравоохранения Ханты-Мансийского автономного округа - Югры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1821,38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1799,21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98,78%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AC59D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За 2018 год осуществлено 129 поездок.</w:t>
            </w:r>
          </w:p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C59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 xml:space="preserve">1.7 Социальная помощь в виде возмещения вреда инвалиду 1 группы 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230,10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230,10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7B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        Выплаты производятся ежемесячно  на основании постановления главы города от 15.02.2006 № 71 «</w:t>
            </w:r>
            <w:r w:rsidRPr="00931E51">
              <w:rPr>
                <w:rFonts w:ascii="Times New Roman" w:hAnsi="Times New Roman"/>
                <w:noProof/>
                <w:sz w:val="24"/>
                <w:szCs w:val="24"/>
              </w:rPr>
              <w:t>О возмещении вреда, причинённого здоровью сотрудника рабочей милиции …»</w:t>
            </w:r>
          </w:p>
        </w:tc>
        <w:tc>
          <w:tcPr>
            <w:tcW w:w="2411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7B30FC">
        <w:trPr>
          <w:trHeight w:val="2138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C59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1.8 Социальная помощь неработающим инвалидам в виде подписки и доставки на городское периодическое издание «Новости Радужного».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94,00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93,97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99,97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844E2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Оплачена подписка на периодические печатные издания на 1 и 2 полугодие 2018г маломобильным гражданам, передвигающимся в пределах квартиры на  1 полугодие – 118 человек, 2 полугодие - 118 человек.</w:t>
            </w:r>
          </w:p>
        </w:tc>
        <w:tc>
          <w:tcPr>
            <w:tcW w:w="2411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C59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sz w:val="24"/>
                <w:szCs w:val="24"/>
              </w:rPr>
              <w:t>2. Осуществление мер социальной поддержки гражданам, удостоенным звания "Почётный гражданин города Радужный"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1080,10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1039,35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40,75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96,23%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AC59D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2.1 Компенсация расходов на санаторно-курортное лечение и проезд к месту лечения и обратно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A1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Заявлений на  компенсацию не поступало.</w:t>
            </w:r>
          </w:p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A7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Данная мера социальной поддержки носит заявительный характер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2.2.Ежемесячная надбавка к пенсии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47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1000,10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979,70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97,96%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A10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Данной дополнительной мерой социальной поддержки в 2018 году ежемесячно пользовались 5 Почетных граждан</w:t>
            </w:r>
          </w:p>
        </w:tc>
        <w:tc>
          <w:tcPr>
            <w:tcW w:w="2411" w:type="dxa"/>
          </w:tcPr>
          <w:p w:rsidR="00347A94" w:rsidRPr="00931E51" w:rsidRDefault="00347A94" w:rsidP="00A7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Данная мера социальной поддержки носит заявительный характер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2.3 Компенсация расходов на оплату жилья и коммунальных услуг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59,65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99,42%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Данной дополнительной мерой социальной поддержки в 2018 году пользовались 2 Почетных гражданина</w:t>
            </w:r>
          </w:p>
        </w:tc>
        <w:tc>
          <w:tcPr>
            <w:tcW w:w="2411" w:type="dxa"/>
          </w:tcPr>
          <w:p w:rsidR="00347A94" w:rsidRPr="00931E51" w:rsidRDefault="00347A94" w:rsidP="0047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Данная мера социальной поддержки носит заявительный характер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2.4 Единовременная социальная помощь на погребение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47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47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Данная мера социальной поддержки носит заявительный характер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4733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sz w:val="24"/>
                <w:szCs w:val="24"/>
              </w:rPr>
              <w:t>3. Осуществление социальных выплат ветеранам ВОВ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  <w:tc>
          <w:tcPr>
            <w:tcW w:w="1138" w:type="dxa"/>
            <w:noWrap/>
          </w:tcPr>
          <w:p w:rsidR="00347A94" w:rsidRPr="00931E51" w:rsidRDefault="00347A94" w:rsidP="0023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FB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F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F773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3.1. Адресная социальная помощь ветеранам ВОВ.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  <w:tc>
          <w:tcPr>
            <w:tcW w:w="1138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F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В апреле произ</w:t>
            </w:r>
            <w:r>
              <w:rPr>
                <w:rFonts w:ascii="Times New Roman" w:hAnsi="Times New Roman"/>
                <w:sz w:val="24"/>
                <w:szCs w:val="24"/>
              </w:rPr>
              <w:t>ведена выплата ко дню Победы, 81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ветеранам ВО</w:t>
            </w:r>
            <w:r>
              <w:rPr>
                <w:rFonts w:ascii="Times New Roman" w:hAnsi="Times New Roman"/>
                <w:sz w:val="24"/>
                <w:szCs w:val="24"/>
              </w:rPr>
              <w:t>В. В июне произведена выплата 80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ветеранам.</w:t>
            </w:r>
          </w:p>
        </w:tc>
        <w:tc>
          <w:tcPr>
            <w:tcW w:w="2411" w:type="dxa"/>
          </w:tcPr>
          <w:p w:rsidR="00347A94" w:rsidRPr="00931E51" w:rsidRDefault="00347A94" w:rsidP="00F77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Данная мера социальной поддержки носит заявительный характер</w:t>
            </w:r>
          </w:p>
        </w:tc>
      </w:tr>
      <w:tr w:rsidR="00347A94" w:rsidRPr="00931E51" w:rsidTr="004D1A2B">
        <w:trPr>
          <w:trHeight w:val="432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  <w:gridSpan w:val="2"/>
            <w:noWrap/>
          </w:tcPr>
          <w:p w:rsidR="00347A94" w:rsidRPr="00931E51" w:rsidRDefault="00347A94" w:rsidP="00641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sz w:val="24"/>
                <w:szCs w:val="24"/>
              </w:rPr>
              <w:t>4.Предоставление компенсации расходов на оплату содержания и текущего ремонта жилых помещений отдельным категориям граждан</w:t>
            </w:r>
          </w:p>
        </w:tc>
        <w:tc>
          <w:tcPr>
            <w:tcW w:w="1281" w:type="dxa"/>
            <w:gridSpan w:val="2"/>
            <w:noWrap/>
          </w:tcPr>
          <w:p w:rsidR="00347A94" w:rsidRPr="00931E51" w:rsidRDefault="00347A94" w:rsidP="00641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  <w:noWrap/>
          </w:tcPr>
          <w:p w:rsidR="00347A94" w:rsidRPr="00931E51" w:rsidRDefault="00347A94" w:rsidP="00641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108,33</w:t>
            </w:r>
          </w:p>
        </w:tc>
        <w:tc>
          <w:tcPr>
            <w:tcW w:w="1138" w:type="dxa"/>
            <w:noWrap/>
          </w:tcPr>
          <w:p w:rsidR="00347A94" w:rsidRPr="00931E51" w:rsidRDefault="00347A94" w:rsidP="00641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108,33</w:t>
            </w:r>
          </w:p>
        </w:tc>
        <w:tc>
          <w:tcPr>
            <w:tcW w:w="995" w:type="dxa"/>
            <w:gridSpan w:val="2"/>
            <w:noWrap/>
          </w:tcPr>
          <w:p w:rsidR="00347A94" w:rsidRPr="00931E51" w:rsidRDefault="00347A94" w:rsidP="00641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noWrap/>
          </w:tcPr>
          <w:p w:rsidR="00347A94" w:rsidRPr="00931E51" w:rsidRDefault="00347A94" w:rsidP="00641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641BA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 xml:space="preserve">Данное мероприятие подразумевает предоставление компенсации расходов на оплату содержания и текущего ремонта жилых помещений нанимателям жилых помещений жилых домов муниципального жилищного фонда, находящегося в управлении управляющей компании (общежитий с общим коридором, общим санузлом, общей кухней) по договорам социального найма и договорам найма жилых помещений и гражданам, проживающим в жилых помещениях многоквартирных домов, находящихся в управлении управляющей компании, без одного или более видов удобств, при наличии местных локальных очистных сооружений (септиков). Порядок предоставления данной компенсации утвержден Постановлением администрации города Радужный № 566 от 25.04.2016. </w:t>
            </w:r>
          </w:p>
          <w:p w:rsidR="00347A94" w:rsidRPr="00931E51" w:rsidRDefault="00347A94" w:rsidP="00641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Компенсацией воспользовались 104 человека</w:t>
            </w:r>
          </w:p>
        </w:tc>
        <w:tc>
          <w:tcPr>
            <w:tcW w:w="2411" w:type="dxa"/>
          </w:tcPr>
          <w:p w:rsidR="00347A94" w:rsidRPr="00931E51" w:rsidRDefault="00347A94" w:rsidP="00F77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931E51" w:rsidTr="00CC053C">
        <w:trPr>
          <w:trHeight w:val="44"/>
        </w:trPr>
        <w:tc>
          <w:tcPr>
            <w:tcW w:w="15559" w:type="dxa"/>
            <w:gridSpan w:val="16"/>
            <w:noWrap/>
          </w:tcPr>
          <w:p w:rsidR="00347A94" w:rsidRPr="00931E51" w:rsidRDefault="00347A94" w:rsidP="007B30FC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Частичная компенсация процентов по кредитам на приобретение жилья, на оплату обучения и оплату медицинских услуг.</w:t>
            </w:r>
          </w:p>
        </w:tc>
      </w:tr>
      <w:tr w:rsidR="00347A94" w:rsidRPr="00931E51" w:rsidTr="004D1A2B">
        <w:trPr>
          <w:trHeight w:val="44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55" w:type="dxa"/>
            <w:gridSpan w:val="2"/>
          </w:tcPr>
          <w:p w:rsidR="00347A94" w:rsidRPr="00931E51" w:rsidRDefault="00347A94" w:rsidP="00A10E7B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Выплата жителям города частичной компенсации процентов по кредитам на приобретение жилья, на оплату обучения и оплату медицинских услуг</w:t>
            </w:r>
          </w:p>
        </w:tc>
        <w:tc>
          <w:tcPr>
            <w:tcW w:w="1281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1836,00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1836,00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677" w:type="dxa"/>
            <w:gridSpan w:val="2"/>
          </w:tcPr>
          <w:p w:rsidR="00347A94" w:rsidRPr="00931E51" w:rsidRDefault="00347A94" w:rsidP="00844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4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3" w:type="dxa"/>
            <w:gridSpan w:val="3"/>
          </w:tcPr>
          <w:p w:rsidR="00347A94" w:rsidRPr="00931E51" w:rsidRDefault="00347A94" w:rsidP="0084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5.1. Частичная компенсация процентов по кредитам, полученным гражданами на приобретение жилья при долевом участии в строительстве многоквартирных домах и на индивидуальное жилищное строительство в городе Радужный, а также на оплату обучения в учреждениях среднего и высшего профессионального образования и на оплату медицинских услуг</w:t>
            </w:r>
          </w:p>
        </w:tc>
        <w:tc>
          <w:tcPr>
            <w:tcW w:w="1273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gridSpan w:val="3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1836,00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1836,00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1" w:type="dxa"/>
          </w:tcPr>
          <w:p w:rsidR="00347A94" w:rsidRPr="00931E51" w:rsidRDefault="00347A94" w:rsidP="00795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2018 год в рамках исполнения программы были предоставлены компенсации процентов по кредитам по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 xml:space="preserve"> договорам в пределах бюджетных ассигнований</w:t>
            </w: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94" w:rsidRPr="00931E51" w:rsidTr="00CC053C">
        <w:trPr>
          <w:trHeight w:val="44"/>
        </w:trPr>
        <w:tc>
          <w:tcPr>
            <w:tcW w:w="15559" w:type="dxa"/>
            <w:gridSpan w:val="16"/>
            <w:noWrap/>
          </w:tcPr>
          <w:p w:rsidR="00347A94" w:rsidRPr="00931E51" w:rsidRDefault="00347A94" w:rsidP="00CC0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Задача 3. Обеспечение детей - сирот и детям, оставшихся без попечения родителей, лиц из числа детей – сирот и детей, оставшихся без попечения родителей, благоустроенными жилыми помещениями специализированного жилого фонда по договорам найма специализированных жилых помещений.</w:t>
            </w:r>
          </w:p>
        </w:tc>
      </w:tr>
      <w:tr w:rsidR="00347A94" w:rsidRPr="00931E51" w:rsidTr="004D1A2B">
        <w:trPr>
          <w:trHeight w:val="44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  <w:gridSpan w:val="3"/>
          </w:tcPr>
          <w:p w:rsidR="00347A94" w:rsidRPr="00931E51" w:rsidRDefault="00347A94" w:rsidP="008441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sz w:val="24"/>
                <w:szCs w:val="24"/>
              </w:rPr>
              <w:t>6. Приобретение жилых помещений и предоставление дополнительных гарантий прав на жилые помещения детям-сиротам и детям, оставшимся без попечения родителей</w:t>
            </w:r>
          </w:p>
        </w:tc>
        <w:tc>
          <w:tcPr>
            <w:tcW w:w="1273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Бюджет автоном</w:t>
            </w:r>
          </w:p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ного округа</w:t>
            </w:r>
          </w:p>
        </w:tc>
        <w:tc>
          <w:tcPr>
            <w:tcW w:w="1137" w:type="dxa"/>
            <w:gridSpan w:val="3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5294,19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5282,49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11,70</w:t>
            </w:r>
          </w:p>
        </w:tc>
        <w:tc>
          <w:tcPr>
            <w:tcW w:w="1141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99,78%</w:t>
            </w:r>
          </w:p>
        </w:tc>
        <w:tc>
          <w:tcPr>
            <w:tcW w:w="3671" w:type="dxa"/>
          </w:tcPr>
          <w:p w:rsidR="00347A94" w:rsidRPr="00931E51" w:rsidRDefault="00347A94" w:rsidP="0079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4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3" w:type="dxa"/>
            <w:gridSpan w:val="3"/>
          </w:tcPr>
          <w:p w:rsidR="00347A94" w:rsidRPr="00931E51" w:rsidRDefault="00347A94" w:rsidP="007956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6.1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280" w:type="dxa"/>
            <w:gridSpan w:val="2"/>
          </w:tcPr>
          <w:p w:rsidR="00347A94" w:rsidRPr="00931E51" w:rsidRDefault="00347A94" w:rsidP="004D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Бюджет автоном</w:t>
            </w:r>
          </w:p>
          <w:p w:rsidR="00347A94" w:rsidRPr="00931E51" w:rsidRDefault="00347A94" w:rsidP="004D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</w:tc>
        <w:tc>
          <w:tcPr>
            <w:tcW w:w="113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5191,09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5191,09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8" w:type="dxa"/>
            <w:gridSpan w:val="2"/>
          </w:tcPr>
          <w:p w:rsidR="00347A94" w:rsidRPr="00931E51" w:rsidRDefault="00347A94" w:rsidP="007B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Средства предназначены для приобретения жилых помещений для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помещения. Приобретение жилых помещений осуществляется на основании заявок, поступивших от органов опеки (Управление опеки и попечительства администрации города Радужный) путем проведения аукциона в электронной форме. В 2018 году запланировано приобретение 6 квартир, фактически приобретено 6 квартир.</w:t>
            </w:r>
          </w:p>
        </w:tc>
        <w:tc>
          <w:tcPr>
            <w:tcW w:w="2417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4"/>
        </w:trPr>
        <w:tc>
          <w:tcPr>
            <w:tcW w:w="524" w:type="dxa"/>
            <w:noWrap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3" w:type="dxa"/>
            <w:gridSpan w:val="3"/>
          </w:tcPr>
          <w:p w:rsidR="00347A94" w:rsidRPr="00931E51" w:rsidRDefault="00347A94" w:rsidP="007956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Cs/>
                <w:sz w:val="24"/>
                <w:szCs w:val="24"/>
              </w:rPr>
              <w:t>6.2Дополнительные гарантии прав на жилое помещение детям - сиротам и детям, оставшимся без попечения родителей, лицам из числа детей-сирот, детей оставшихся без попечения родителей</w:t>
            </w:r>
          </w:p>
        </w:tc>
        <w:tc>
          <w:tcPr>
            <w:tcW w:w="1280" w:type="dxa"/>
            <w:gridSpan w:val="2"/>
          </w:tcPr>
          <w:p w:rsidR="00347A94" w:rsidRPr="00931E51" w:rsidRDefault="00347A94" w:rsidP="004D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Бюджет автоном</w:t>
            </w:r>
          </w:p>
          <w:p w:rsidR="00347A94" w:rsidRPr="00931E51" w:rsidRDefault="00347A94" w:rsidP="004D1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</w:tc>
        <w:tc>
          <w:tcPr>
            <w:tcW w:w="113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103,10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91,40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11,70</w:t>
            </w:r>
          </w:p>
        </w:tc>
        <w:tc>
          <w:tcPr>
            <w:tcW w:w="1134" w:type="dxa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88,65</w:t>
            </w:r>
            <w:r w:rsidRPr="00931E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8" w:type="dxa"/>
            <w:gridSpan w:val="2"/>
          </w:tcPr>
          <w:p w:rsidR="00347A94" w:rsidRPr="00931E51" w:rsidRDefault="00347A94" w:rsidP="00CE23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Субвенция на обеспечение дополнительных гарантий прав на жилое помещение детей-сирот, детей, оставшихся без попечения родителей, лиц из числа детей-сирот, оставшихся без попечения родителей, выделена в соответствии со ст.14.1. Закона автономного округа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автономном округе».</w:t>
            </w:r>
          </w:p>
          <w:p w:rsidR="00347A94" w:rsidRPr="00931E51" w:rsidRDefault="00347A94" w:rsidP="00CE23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Расходы включают в себя затраты на заработную плату, начисления на выплаты по оплате труда, содержание и организацию деятельности специалиста, осуществляющего переданное отдельное государственное полномочие.</w:t>
            </w:r>
          </w:p>
          <w:p w:rsidR="00347A94" w:rsidRPr="00931E51" w:rsidRDefault="00347A94" w:rsidP="001B4E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sz w:val="24"/>
                <w:szCs w:val="24"/>
              </w:rPr>
              <w:t>Штатная численность по данному мероприятию не предусмотрена. Выплаты осуществляются в виде доплаты за расширенный объем работ специалисту, основная заработная плата которому выплачивается по бюджетной классификации 1006 9040084070 «Субвенции на осуществление деятельности по опеке и попечительству».</w:t>
            </w:r>
          </w:p>
        </w:tc>
        <w:tc>
          <w:tcPr>
            <w:tcW w:w="2417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4"/>
        </w:trPr>
        <w:tc>
          <w:tcPr>
            <w:tcW w:w="3787" w:type="dxa"/>
            <w:gridSpan w:val="4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Итого  по программе</w:t>
            </w:r>
          </w:p>
        </w:tc>
        <w:tc>
          <w:tcPr>
            <w:tcW w:w="128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21162,92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21057,61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105,31</w:t>
            </w:r>
          </w:p>
        </w:tc>
        <w:tc>
          <w:tcPr>
            <w:tcW w:w="1134" w:type="dxa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99,50%</w:t>
            </w:r>
          </w:p>
        </w:tc>
        <w:tc>
          <w:tcPr>
            <w:tcW w:w="6095" w:type="dxa"/>
            <w:gridSpan w:val="4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4"/>
        </w:trPr>
        <w:tc>
          <w:tcPr>
            <w:tcW w:w="3787" w:type="dxa"/>
            <w:gridSpan w:val="4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5294,19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5282,49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99,78%</w:t>
            </w:r>
          </w:p>
        </w:tc>
        <w:tc>
          <w:tcPr>
            <w:tcW w:w="6095" w:type="dxa"/>
            <w:gridSpan w:val="4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94" w:rsidRPr="00931E51" w:rsidTr="004D1A2B">
        <w:trPr>
          <w:trHeight w:val="44"/>
        </w:trPr>
        <w:tc>
          <w:tcPr>
            <w:tcW w:w="3787" w:type="dxa"/>
            <w:gridSpan w:val="4"/>
            <w:noWrap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15868,73</w:t>
            </w:r>
          </w:p>
        </w:tc>
        <w:tc>
          <w:tcPr>
            <w:tcW w:w="1138" w:type="dxa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15775,12</w:t>
            </w:r>
          </w:p>
        </w:tc>
        <w:tc>
          <w:tcPr>
            <w:tcW w:w="995" w:type="dxa"/>
            <w:gridSpan w:val="2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93,61</w:t>
            </w:r>
          </w:p>
        </w:tc>
        <w:tc>
          <w:tcPr>
            <w:tcW w:w="1134" w:type="dxa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sz w:val="24"/>
                <w:szCs w:val="24"/>
              </w:rPr>
              <w:t>99,41%</w:t>
            </w:r>
          </w:p>
        </w:tc>
        <w:tc>
          <w:tcPr>
            <w:tcW w:w="6095" w:type="dxa"/>
            <w:gridSpan w:val="4"/>
          </w:tcPr>
          <w:p w:rsidR="00347A94" w:rsidRPr="00931E51" w:rsidRDefault="00347A94" w:rsidP="00A10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7A94" w:rsidRDefault="00347A94" w:rsidP="00FE607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7A94" w:rsidRDefault="00347A94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94" w:rsidRDefault="00347A94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94" w:rsidRDefault="00347A94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94" w:rsidRDefault="00347A94" w:rsidP="00CC05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94" w:rsidRDefault="00347A94" w:rsidP="00CC05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EA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47A9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к и</w:t>
      </w:r>
      <w:r w:rsidRPr="001953B4">
        <w:rPr>
          <w:rFonts w:ascii="Times New Roman" w:hAnsi="Times New Roman"/>
          <w:sz w:val="28"/>
          <w:szCs w:val="28"/>
        </w:rPr>
        <w:t>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B4">
        <w:rPr>
          <w:rFonts w:ascii="Times New Roman" w:hAnsi="Times New Roman"/>
          <w:sz w:val="28"/>
          <w:szCs w:val="28"/>
        </w:rPr>
        <w:t xml:space="preserve">о ходе реализации </w:t>
      </w:r>
    </w:p>
    <w:p w:rsidR="00347A9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953B4">
        <w:rPr>
          <w:rFonts w:ascii="Times New Roman" w:hAnsi="Times New Roman"/>
          <w:sz w:val="28"/>
          <w:szCs w:val="28"/>
        </w:rPr>
        <w:t xml:space="preserve">муниципальной программы города Радужный </w:t>
      </w:r>
    </w:p>
    <w:p w:rsidR="00347A9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1953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Социальная поддержка жителей города Радужный</w:t>
      </w:r>
    </w:p>
    <w:p w:rsidR="00347A94" w:rsidRPr="001953B4" w:rsidRDefault="00347A94" w:rsidP="002B1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на 2016 – 2020 годы»</w:t>
      </w:r>
      <w:r w:rsidRPr="00195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2018 году                                                                                                       </w:t>
      </w:r>
    </w:p>
    <w:p w:rsidR="00347A94" w:rsidRPr="00EE6EA3" w:rsidRDefault="00347A94" w:rsidP="00633D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7A94" w:rsidRDefault="00347A94" w:rsidP="0095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E67">
        <w:rPr>
          <w:rFonts w:ascii="Times New Roman" w:hAnsi="Times New Roman"/>
          <w:b/>
          <w:sz w:val="28"/>
          <w:szCs w:val="28"/>
        </w:rPr>
        <w:t>Отч</w:t>
      </w:r>
      <w:r>
        <w:rPr>
          <w:rFonts w:ascii="Times New Roman" w:hAnsi="Times New Roman"/>
          <w:b/>
          <w:sz w:val="28"/>
          <w:szCs w:val="28"/>
        </w:rPr>
        <w:t>е</w:t>
      </w:r>
      <w:r w:rsidRPr="002D0E67">
        <w:rPr>
          <w:rFonts w:ascii="Times New Roman" w:hAnsi="Times New Roman"/>
          <w:b/>
          <w:sz w:val="28"/>
          <w:szCs w:val="28"/>
        </w:rPr>
        <w:t>т о реализации муниципальной программы города Радужный</w:t>
      </w:r>
    </w:p>
    <w:p w:rsidR="00347A94" w:rsidRDefault="00347A94" w:rsidP="0095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E6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Социальная поддержка жителей города Радужный на 2016 – 2020 годы» в 2018 году, </w:t>
      </w:r>
    </w:p>
    <w:p w:rsidR="00347A94" w:rsidRPr="002B121D" w:rsidRDefault="00347A94" w:rsidP="0095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E67">
        <w:rPr>
          <w:rFonts w:ascii="Times New Roman" w:hAnsi="Times New Roman"/>
          <w:b/>
          <w:sz w:val="28"/>
          <w:szCs w:val="28"/>
        </w:rPr>
        <w:t>в части</w:t>
      </w:r>
      <w:r>
        <w:rPr>
          <w:rFonts w:ascii="Times New Roman" w:hAnsi="Times New Roman"/>
          <w:b/>
          <w:sz w:val="28"/>
          <w:szCs w:val="28"/>
        </w:rPr>
        <w:t xml:space="preserve"> достижения целевых показателей</w:t>
      </w:r>
    </w:p>
    <w:p w:rsidR="00347A94" w:rsidRPr="00BD1178" w:rsidRDefault="00347A94" w:rsidP="008A6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1134"/>
        <w:gridCol w:w="851"/>
        <w:gridCol w:w="1134"/>
        <w:gridCol w:w="850"/>
        <w:gridCol w:w="1134"/>
        <w:gridCol w:w="6379"/>
      </w:tblGrid>
      <w:tr w:rsidR="00347A94" w:rsidRPr="00A10E7B" w:rsidTr="00A10E7B">
        <w:trPr>
          <w:trHeight w:val="1116"/>
        </w:trPr>
        <w:tc>
          <w:tcPr>
            <w:tcW w:w="675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Наименование целевых показателей (показателей непосредственных результатов и показателей конечных результатов)</w:t>
            </w:r>
          </w:p>
        </w:tc>
        <w:tc>
          <w:tcPr>
            <w:tcW w:w="1134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Исполнено на 31.12.</w:t>
            </w:r>
            <w:r w:rsidRPr="00AD6A28">
              <w:rPr>
                <w:rFonts w:ascii="Times New Roman" w:hAnsi="Times New Roman"/>
                <w:b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Отклонение, +/-</w:t>
            </w:r>
          </w:p>
        </w:tc>
        <w:tc>
          <w:tcPr>
            <w:tcW w:w="1134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Исполнение, %</w:t>
            </w:r>
          </w:p>
        </w:tc>
        <w:tc>
          <w:tcPr>
            <w:tcW w:w="6379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Причины неисполнения</w:t>
            </w:r>
          </w:p>
        </w:tc>
      </w:tr>
      <w:tr w:rsidR="00347A94" w:rsidRPr="00A10E7B" w:rsidTr="00A10E7B">
        <w:trPr>
          <w:trHeight w:val="326"/>
        </w:trPr>
        <w:tc>
          <w:tcPr>
            <w:tcW w:w="675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47A94" w:rsidRPr="00AD6A28" w:rsidRDefault="00347A94" w:rsidP="009B6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347A94" w:rsidRPr="00AD6A28" w:rsidRDefault="00347A94" w:rsidP="00A1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A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47A94" w:rsidRPr="00A10E7B" w:rsidTr="00A10E7B">
        <w:trPr>
          <w:trHeight w:val="374"/>
        </w:trPr>
        <w:tc>
          <w:tcPr>
            <w:tcW w:w="675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A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47A94" w:rsidRPr="00AD6A28" w:rsidRDefault="00347A94" w:rsidP="00702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B94">
              <w:rPr>
                <w:rFonts w:ascii="Times New Roman" w:hAnsi="Times New Roman"/>
                <w:sz w:val="24"/>
                <w:szCs w:val="24"/>
              </w:rPr>
              <w:t>Численность граждан из числа неработающих пенсионеров и инвалидов, в т.ч. детей-инвалидов, обеспеченных мерами социальной поддержки в виде социальных выплат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A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850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D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79" w:type="dxa"/>
          </w:tcPr>
          <w:p w:rsidR="00347A94" w:rsidRPr="00AD6A28" w:rsidRDefault="00347A94" w:rsidP="00A1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Охват граждан из числа неработающих пенсионеров и инвалидов, в том числе детей инвалидов составил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3450</w:t>
            </w:r>
            <w:r w:rsidRPr="00702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(средний показатель граждан по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B94">
              <w:rPr>
                <w:rFonts w:ascii="Times New Roman" w:hAnsi="Times New Roman"/>
                <w:sz w:val="24"/>
                <w:szCs w:val="24"/>
                <w:lang w:eastAsia="ru-RU"/>
              </w:rPr>
              <w:t>выплатам, из числа граждан состоящих на учете).</w:t>
            </w:r>
          </w:p>
          <w:p w:rsidR="00347A94" w:rsidRPr="00AD6A28" w:rsidRDefault="00347A94" w:rsidP="00AD6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A10E7B" w:rsidTr="00A10E7B">
        <w:trPr>
          <w:trHeight w:val="374"/>
        </w:trPr>
        <w:tc>
          <w:tcPr>
            <w:tcW w:w="675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A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47A94" w:rsidRPr="00AD6A28" w:rsidRDefault="00347A94" w:rsidP="00702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B94">
              <w:rPr>
                <w:rFonts w:ascii="Times New Roman" w:hAnsi="Times New Roman"/>
                <w:sz w:val="24"/>
                <w:szCs w:val="24"/>
              </w:rPr>
              <w:t>Численность учащихся, обеспеченных дополнительной мерой социальной поддержки в виде бесплатного проезда в городском общественном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B94">
              <w:rPr>
                <w:rFonts w:ascii="Times New Roman" w:hAnsi="Times New Roman"/>
                <w:sz w:val="24"/>
                <w:szCs w:val="24"/>
              </w:rPr>
              <w:t>транспорте общего пользования посещающих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B94">
              <w:rPr>
                <w:rFonts w:ascii="Times New Roman" w:hAnsi="Times New Roman"/>
                <w:sz w:val="24"/>
                <w:szCs w:val="24"/>
              </w:rPr>
              <w:t>образовательные организации, образовательные организации дополнительного образования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B94">
              <w:rPr>
                <w:rFonts w:ascii="Times New Roman" w:hAnsi="Times New Roman"/>
                <w:sz w:val="24"/>
                <w:szCs w:val="24"/>
              </w:rPr>
              <w:t>учреждения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A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AD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79" w:type="dxa"/>
          </w:tcPr>
          <w:p w:rsidR="00347A94" w:rsidRPr="00AD6A28" w:rsidRDefault="00347A94" w:rsidP="0017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B94">
              <w:rPr>
                <w:rFonts w:ascii="Times New Roman" w:hAnsi="Times New Roman"/>
                <w:sz w:val="24"/>
                <w:szCs w:val="24"/>
              </w:rPr>
              <w:t xml:space="preserve"> Фактическое значение принято по среднему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B94">
              <w:rPr>
                <w:rFonts w:ascii="Times New Roman" w:hAnsi="Times New Roman"/>
                <w:sz w:val="24"/>
                <w:szCs w:val="24"/>
              </w:rPr>
              <w:t xml:space="preserve">количеству учащихся, воспользовавшихся дополнительной мерой социальной поддержки за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7A94" w:rsidRPr="00A10E7B" w:rsidTr="00A10E7B">
        <w:trPr>
          <w:trHeight w:val="374"/>
        </w:trPr>
        <w:tc>
          <w:tcPr>
            <w:tcW w:w="675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B94">
              <w:rPr>
                <w:rFonts w:ascii="Times New Roman" w:hAnsi="Times New Roman"/>
                <w:sz w:val="24"/>
                <w:szCs w:val="24"/>
              </w:rPr>
              <w:t>Численность граждан, удостоенных звания «Почетный гражданин города Радужный», обеспеченных мерами социальной поддержки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79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94" w:rsidRPr="00A10E7B" w:rsidTr="00A10E7B">
        <w:trPr>
          <w:trHeight w:val="408"/>
        </w:trPr>
        <w:tc>
          <w:tcPr>
            <w:tcW w:w="675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47A94" w:rsidRPr="00AD6A28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5D1">
              <w:rPr>
                <w:rFonts w:ascii="Times New Roman" w:hAnsi="Times New Roman"/>
                <w:sz w:val="24"/>
                <w:szCs w:val="24"/>
              </w:rPr>
              <w:t>Численность ветеранов ВОВ, получающих социальную выплату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47A94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47A94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347A94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7A94" w:rsidRPr="00AD6A28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79" w:type="dxa"/>
          </w:tcPr>
          <w:p w:rsidR="00347A94" w:rsidRPr="00AD6A28" w:rsidRDefault="00347A94" w:rsidP="0017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5D1">
              <w:rPr>
                <w:rFonts w:ascii="Times New Roman" w:hAnsi="Times New Roman"/>
                <w:sz w:val="24"/>
                <w:szCs w:val="24"/>
              </w:rPr>
              <w:t>В апреле произведена выплата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дню Победы, 81 </w:t>
            </w:r>
            <w:r w:rsidRPr="005F55D1">
              <w:rPr>
                <w:rFonts w:ascii="Times New Roman" w:hAnsi="Times New Roman"/>
                <w:sz w:val="24"/>
                <w:szCs w:val="24"/>
              </w:rPr>
              <w:t>ветеранам ВОВ. Не исполнение показателя произошло по причине смерти, выезда ветеранов ВО</w:t>
            </w:r>
            <w:r>
              <w:rPr>
                <w:rFonts w:ascii="Times New Roman" w:hAnsi="Times New Roman"/>
                <w:sz w:val="24"/>
                <w:szCs w:val="24"/>
              </w:rPr>
              <w:t>В. В июне произведена выплата 80</w:t>
            </w:r>
            <w:r w:rsidRPr="005F55D1">
              <w:rPr>
                <w:rFonts w:ascii="Times New Roman" w:hAnsi="Times New Roman"/>
                <w:sz w:val="24"/>
                <w:szCs w:val="24"/>
              </w:rPr>
              <w:t xml:space="preserve"> ветеранам.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7A94" w:rsidRPr="00A10E7B" w:rsidTr="00A10E7B">
        <w:trPr>
          <w:trHeight w:val="408"/>
        </w:trPr>
        <w:tc>
          <w:tcPr>
            <w:tcW w:w="675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47A94" w:rsidRPr="00AD6A28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032">
              <w:rPr>
                <w:rFonts w:ascii="Times New Roman" w:hAnsi="Times New Roman"/>
                <w:sz w:val="24"/>
                <w:szCs w:val="24"/>
              </w:rPr>
              <w:t>Численность жителей города, воспользовавшихся частичным возмещением компенсации процентов по кредитам, полученным на приобретения жилья,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177%</w:t>
            </w:r>
          </w:p>
        </w:tc>
        <w:tc>
          <w:tcPr>
            <w:tcW w:w="6379" w:type="dxa"/>
          </w:tcPr>
          <w:p w:rsidR="00347A94" w:rsidRPr="00AD6A28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032">
              <w:rPr>
                <w:rFonts w:ascii="Times New Roman" w:hAnsi="Times New Roman"/>
                <w:sz w:val="24"/>
                <w:szCs w:val="24"/>
              </w:rPr>
              <w:t>За отчетный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произведена выплата по 65</w:t>
            </w:r>
            <w:r w:rsidRPr="000C2032">
              <w:rPr>
                <w:rFonts w:ascii="Times New Roman" w:hAnsi="Times New Roman"/>
                <w:sz w:val="24"/>
                <w:szCs w:val="24"/>
              </w:rPr>
              <w:t xml:space="preserve"> договорам.</w:t>
            </w:r>
          </w:p>
        </w:tc>
      </w:tr>
      <w:tr w:rsidR="00347A94" w:rsidRPr="00A10E7B" w:rsidTr="00A10E7B">
        <w:trPr>
          <w:trHeight w:val="408"/>
        </w:trPr>
        <w:tc>
          <w:tcPr>
            <w:tcW w:w="675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47A94" w:rsidRPr="000C2032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4B">
              <w:rPr>
                <w:rFonts w:ascii="Times New Roman" w:hAnsi="Times New Roman"/>
                <w:sz w:val="24"/>
                <w:szCs w:val="24"/>
              </w:rPr>
              <w:t>Количество жилых помещений, приобретенных для детей - сирот и детей, оставшихся без попечения родителей на конец года</w:t>
            </w:r>
          </w:p>
        </w:tc>
        <w:tc>
          <w:tcPr>
            <w:tcW w:w="1134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79" w:type="dxa"/>
          </w:tcPr>
          <w:p w:rsidR="00347A94" w:rsidRPr="0038564B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</w:t>
            </w:r>
            <w:r w:rsidRPr="0038564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оду запланировано приобретение 6</w:t>
            </w:r>
            <w:r w:rsidRPr="0038564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вартир, фактически приобретено 6</w:t>
            </w:r>
            <w:r w:rsidRPr="0038564B">
              <w:rPr>
                <w:rFonts w:ascii="Times New Roman" w:hAnsi="Times New Roman"/>
                <w:sz w:val="24"/>
                <w:szCs w:val="24"/>
              </w:rPr>
              <w:t xml:space="preserve"> квартир.</w:t>
            </w:r>
          </w:p>
        </w:tc>
      </w:tr>
      <w:tr w:rsidR="00347A94" w:rsidRPr="00A10E7B" w:rsidTr="00A10E7B">
        <w:trPr>
          <w:trHeight w:val="408"/>
        </w:trPr>
        <w:tc>
          <w:tcPr>
            <w:tcW w:w="675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47A94" w:rsidRPr="0038564B" w:rsidRDefault="00347A94" w:rsidP="005F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4B">
              <w:rPr>
                <w:rFonts w:ascii="Times New Roman" w:hAnsi="Times New Roman"/>
                <w:sz w:val="24"/>
                <w:szCs w:val="24"/>
              </w:rPr>
              <w:t>Численность граждан, получающих компенсацию расходов на оплату содержания и текущего ремонта жилых помещений</w:t>
            </w:r>
          </w:p>
        </w:tc>
        <w:tc>
          <w:tcPr>
            <w:tcW w:w="1134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7A94" w:rsidRDefault="00347A94" w:rsidP="00A10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79" w:type="dxa"/>
          </w:tcPr>
          <w:p w:rsidR="00347A94" w:rsidRPr="0038564B" w:rsidRDefault="00347A94" w:rsidP="0017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Default="00347A94" w:rsidP="00931E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EA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 </w:t>
      </w:r>
      <w:r w:rsidRPr="001953B4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347A94" w:rsidRDefault="00347A94" w:rsidP="00931E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и</w:t>
      </w:r>
      <w:r w:rsidRPr="001953B4">
        <w:rPr>
          <w:rFonts w:ascii="Times New Roman" w:hAnsi="Times New Roman"/>
          <w:sz w:val="28"/>
          <w:szCs w:val="28"/>
        </w:rPr>
        <w:t>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3B4">
        <w:rPr>
          <w:rFonts w:ascii="Times New Roman" w:hAnsi="Times New Roman"/>
          <w:sz w:val="28"/>
          <w:szCs w:val="28"/>
        </w:rPr>
        <w:t xml:space="preserve">о ходе реализации </w:t>
      </w:r>
    </w:p>
    <w:p w:rsidR="00347A94" w:rsidRDefault="00347A94" w:rsidP="00931E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53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Социальная поддержка жителей города Радужный </w:t>
      </w:r>
    </w:p>
    <w:p w:rsidR="00347A94" w:rsidRDefault="00347A94" w:rsidP="00931E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– 2020 годы»</w:t>
      </w:r>
      <w:r w:rsidRPr="00195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2018 году </w:t>
      </w: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47A94" w:rsidRPr="007B30FC" w:rsidRDefault="00347A94" w:rsidP="00931E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0FC">
        <w:rPr>
          <w:rFonts w:ascii="Times New Roman" w:hAnsi="Times New Roman"/>
          <w:color w:val="000000"/>
          <w:sz w:val="28"/>
          <w:szCs w:val="28"/>
          <w:lang w:eastAsia="ru-RU"/>
        </w:rPr>
        <w:t>Отчет по оценке эффективности реализации муниципальной программы</w:t>
      </w:r>
    </w:p>
    <w:p w:rsidR="00347A94" w:rsidRPr="007B30FC" w:rsidRDefault="00347A94" w:rsidP="00931E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0FC">
        <w:rPr>
          <w:rFonts w:ascii="Times New Roman" w:hAnsi="Times New Roman"/>
          <w:color w:val="000000"/>
          <w:sz w:val="28"/>
          <w:szCs w:val="28"/>
          <w:lang w:eastAsia="ru-RU"/>
        </w:rPr>
        <w:t>"Социальная поддержка жителей города Радужный на 2016-2020 годы"</w:t>
      </w:r>
    </w:p>
    <w:p w:rsidR="00347A94" w:rsidRPr="007B30FC" w:rsidRDefault="00347A94" w:rsidP="00931E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0FC">
        <w:rPr>
          <w:rFonts w:ascii="Times New Roman" w:hAnsi="Times New Roman"/>
          <w:color w:val="000000"/>
          <w:sz w:val="28"/>
          <w:szCs w:val="28"/>
          <w:lang w:eastAsia="ru-RU"/>
        </w:rPr>
        <w:t>за 2018 год</w:t>
      </w:r>
    </w:p>
    <w:p w:rsidR="00347A94" w:rsidRPr="007B30FC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0"/>
        <w:gridCol w:w="876"/>
        <w:gridCol w:w="1021"/>
        <w:gridCol w:w="1460"/>
        <w:gridCol w:w="2773"/>
        <w:gridCol w:w="589"/>
        <w:gridCol w:w="1021"/>
        <w:gridCol w:w="1314"/>
        <w:gridCol w:w="3795"/>
      </w:tblGrid>
      <w:tr w:rsidR="00347A94" w:rsidRPr="007B30FC" w:rsidTr="00931E51">
        <w:trPr>
          <w:trHeight w:val="1256"/>
        </w:trPr>
        <w:tc>
          <w:tcPr>
            <w:tcW w:w="2350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876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021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60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по критерию</w:t>
            </w:r>
          </w:p>
        </w:tc>
        <w:tc>
          <w:tcPr>
            <w:tcW w:w="2773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подкритерия</w:t>
            </w:r>
          </w:p>
        </w:tc>
        <w:tc>
          <w:tcPr>
            <w:tcW w:w="589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021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14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по подкритерию</w:t>
            </w:r>
          </w:p>
        </w:tc>
        <w:tc>
          <w:tcPr>
            <w:tcW w:w="3795" w:type="dxa"/>
            <w:vAlign w:val="bottom"/>
          </w:tcPr>
          <w:p w:rsidR="00347A94" w:rsidRPr="007B30FC" w:rsidRDefault="00347A94" w:rsidP="00931E51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30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347A94" w:rsidRPr="00931E51" w:rsidTr="00931E51">
        <w:tblPrEx>
          <w:tblLook w:val="00A0"/>
        </w:tblPrEx>
        <w:trPr>
          <w:trHeight w:val="1470"/>
        </w:trPr>
        <w:tc>
          <w:tcPr>
            <w:tcW w:w="235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Степень достижения целевых значений показателей муниципальной программы (K1)</w:t>
            </w:r>
          </w:p>
        </w:tc>
        <w:tc>
          <w:tcPr>
            <w:tcW w:w="876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6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73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3795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7A94" w:rsidRPr="00931E51" w:rsidTr="00931E51">
        <w:tblPrEx>
          <w:tblLook w:val="00A0"/>
        </w:tblPrEx>
        <w:trPr>
          <w:trHeight w:val="552"/>
        </w:trPr>
        <w:tc>
          <w:tcPr>
            <w:tcW w:w="235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 (k1,1)</w:t>
            </w:r>
          </w:p>
        </w:tc>
        <w:tc>
          <w:tcPr>
            <w:tcW w:w="589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3795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85,7% целевых показателей исполнены в отчетном году</w:t>
            </w:r>
          </w:p>
        </w:tc>
      </w:tr>
      <w:tr w:rsidR="00347A94" w:rsidRPr="00931E51" w:rsidTr="00931E51">
        <w:tblPrEx>
          <w:tblLook w:val="00A0"/>
        </w:tblPrEx>
        <w:trPr>
          <w:trHeight w:val="2295"/>
        </w:trPr>
        <w:tc>
          <w:tcPr>
            <w:tcW w:w="235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3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динамика показателей реализации муниципальной программы (динамика значений целевых показателей определяется на основании фактических значений целевых показателей в сравнении с предыдущим периодом) (k1,2)</w:t>
            </w:r>
          </w:p>
        </w:tc>
        <w:tc>
          <w:tcPr>
            <w:tcW w:w="589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4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95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 всех целевых показателей не имеет либо имеет отрицательную динамику</w:t>
            </w:r>
          </w:p>
        </w:tc>
      </w:tr>
      <w:tr w:rsidR="00347A94" w:rsidRPr="00931E51" w:rsidTr="00931E51">
        <w:tblPrEx>
          <w:tblLook w:val="00A0"/>
        </w:tblPrEx>
        <w:trPr>
          <w:trHeight w:val="2910"/>
        </w:trPr>
        <w:tc>
          <w:tcPr>
            <w:tcW w:w="235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Степень выполнения основных мероприятий муниципальной программы в отчетном году (K2)</w:t>
            </w:r>
          </w:p>
        </w:tc>
        <w:tc>
          <w:tcPr>
            <w:tcW w:w="876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73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основных мероприятий муниципальной программы в отчетном году (рассчитывается как отношение количества выполненных основных мероприятий в отчетном году к количеству запланированных основных мероприятий в муниципальной программе на соответствующий год) (k2)</w:t>
            </w:r>
          </w:p>
        </w:tc>
        <w:tc>
          <w:tcPr>
            <w:tcW w:w="589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4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Выполнены все запланированные программой основные мероприятия. Итого процент выполнения основных мероприятий составляет 100 %</w:t>
            </w:r>
          </w:p>
        </w:tc>
      </w:tr>
      <w:tr w:rsidR="00347A94" w:rsidRPr="00931E51" w:rsidTr="00931E51">
        <w:tblPrEx>
          <w:tblLook w:val="00A0"/>
        </w:tblPrEx>
        <w:trPr>
          <w:trHeight w:val="2235"/>
        </w:trPr>
        <w:tc>
          <w:tcPr>
            <w:tcW w:w="235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средств за счет всех источников финансирования (федеральный, региональный, муниципальный) (K3)</w:t>
            </w:r>
          </w:p>
        </w:tc>
        <w:tc>
          <w:tcPr>
            <w:tcW w:w="876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3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 плановому уточненному объему) (k3)</w:t>
            </w:r>
          </w:p>
        </w:tc>
        <w:tc>
          <w:tcPr>
            <w:tcW w:w="589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4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средств по муниципальной программе составило 99,5%</w:t>
            </w:r>
          </w:p>
        </w:tc>
      </w:tr>
      <w:tr w:rsidR="00347A94" w:rsidRPr="00931E51" w:rsidTr="00931E51">
        <w:tblPrEx>
          <w:tblLook w:val="00A0"/>
        </w:tblPrEx>
        <w:trPr>
          <w:trHeight w:val="390"/>
        </w:trPr>
        <w:tc>
          <w:tcPr>
            <w:tcW w:w="235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73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E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5" w:type="dxa"/>
            <w:vAlign w:val="bottom"/>
          </w:tcPr>
          <w:p w:rsidR="00347A94" w:rsidRPr="00931E51" w:rsidRDefault="00347A94" w:rsidP="00931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7A94" w:rsidRPr="007B30FC" w:rsidRDefault="00347A94" w:rsidP="00931E51">
      <w:pPr>
        <w:spacing w:after="0" w:line="240" w:lineRule="auto"/>
        <w:ind w:right="-883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7A94" w:rsidRPr="007B30FC" w:rsidRDefault="00347A94" w:rsidP="00931E51">
      <w:pPr>
        <w:spacing w:after="0" w:line="240" w:lineRule="auto"/>
        <w:ind w:right="-883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0FC">
        <w:rPr>
          <w:rFonts w:ascii="Times New Roman" w:hAnsi="Times New Roman"/>
          <w:color w:val="000000"/>
          <w:sz w:val="24"/>
          <w:szCs w:val="24"/>
          <w:lang w:eastAsia="ru-RU"/>
        </w:rPr>
        <w:t>1. Пояснения к оценке 3,4 "Умеренно эффективная муниципальная программа"</w:t>
      </w:r>
    </w:p>
    <w:p w:rsidR="00347A94" w:rsidRPr="007B30FC" w:rsidRDefault="00347A94" w:rsidP="00931E51">
      <w:pPr>
        <w:spacing w:after="0" w:line="240" w:lineRule="auto"/>
        <w:ind w:right="-883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0FC">
        <w:rPr>
          <w:rFonts w:ascii="Times New Roman" w:hAnsi="Times New Roman"/>
          <w:color w:val="000000"/>
          <w:sz w:val="24"/>
          <w:szCs w:val="24"/>
          <w:lang w:eastAsia="ru-RU"/>
        </w:rPr>
        <w:t>2. Выводы: Управление экономики и прогнозирования рекомендует сохранить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</w:t>
      </w:r>
    </w:p>
    <w:p w:rsidR="00347A94" w:rsidRPr="007B30FC" w:rsidRDefault="00347A94" w:rsidP="00931E51">
      <w:pPr>
        <w:spacing w:after="0" w:line="240" w:lineRule="auto"/>
        <w:ind w:right="-883" w:firstLine="709"/>
        <w:jc w:val="both"/>
        <w:rPr>
          <w:rFonts w:ascii="Times New Roman" w:hAnsi="Times New Roman"/>
          <w:sz w:val="24"/>
          <w:szCs w:val="24"/>
        </w:rPr>
      </w:pPr>
      <w:r w:rsidRPr="007B30FC">
        <w:rPr>
          <w:rFonts w:ascii="Times New Roman" w:hAnsi="Times New Roman"/>
          <w:color w:val="000000"/>
          <w:sz w:val="24"/>
          <w:szCs w:val="24"/>
          <w:lang w:eastAsia="ru-RU"/>
        </w:rPr>
        <w:t>3. В 2019 году данная муниципальная программа прекращает свое действие в связи с утверждением муниципальной программы "Социальная поддержка жителей города Радужный на 2019-2025 годы и на период до 2030 года". Ответственному исполнителю необходимо учесть отчеты по оценке эффективности реализации муниципальной программы за 2017-2018 годы для наиболее эффективной реализации муниципальной программы "Социальная поддержка жителей города Радужный на 2019-2025 годы и на период до 2030 года".</w:t>
      </w:r>
    </w:p>
    <w:p w:rsidR="00347A94" w:rsidRPr="007B30FC" w:rsidRDefault="00347A94" w:rsidP="00931E51">
      <w:pPr>
        <w:spacing w:after="0" w:line="240" w:lineRule="auto"/>
        <w:ind w:right="-883"/>
        <w:jc w:val="both"/>
        <w:rPr>
          <w:rFonts w:ascii="Times New Roman" w:hAnsi="Times New Roman"/>
          <w:sz w:val="24"/>
          <w:szCs w:val="24"/>
        </w:rPr>
      </w:pPr>
    </w:p>
    <w:p w:rsidR="00347A94" w:rsidRDefault="00347A94" w:rsidP="00931E5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7A94" w:rsidRDefault="00347A94" w:rsidP="00931E5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7A94" w:rsidRDefault="00347A94" w:rsidP="00931E5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E67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Исполнитель: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Главный с</w:t>
      </w:r>
      <w:r w:rsidRPr="007E67FB">
        <w:rPr>
          <w:rFonts w:ascii="Times New Roman" w:hAnsi="Times New Roman"/>
          <w:color w:val="000000"/>
          <w:sz w:val="20"/>
          <w:szCs w:val="20"/>
          <w:lang w:eastAsia="ru-RU"/>
        </w:rPr>
        <w:t>пециалист</w:t>
      </w:r>
    </w:p>
    <w:p w:rsidR="00347A94" w:rsidRDefault="00347A94" w:rsidP="00931E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С.Н.Колесниченко / 24832</w:t>
      </w:r>
    </w:p>
    <w:p w:rsidR="00347A94" w:rsidRDefault="00347A94" w:rsidP="0093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94" w:rsidRPr="007E67FB" w:rsidRDefault="00347A94" w:rsidP="007E67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47A94" w:rsidRPr="007E67FB" w:rsidSect="00931E51">
      <w:pgSz w:w="16837" w:h="11905" w:orient="landscape"/>
      <w:pgMar w:top="1418" w:right="1134" w:bottom="851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051"/>
    <w:multiLevelType w:val="hybridMultilevel"/>
    <w:tmpl w:val="C0B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4BC5"/>
    <w:multiLevelType w:val="hybridMultilevel"/>
    <w:tmpl w:val="904C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C7D"/>
    <w:rsid w:val="0000148F"/>
    <w:rsid w:val="00006BF1"/>
    <w:rsid w:val="0001577A"/>
    <w:rsid w:val="00021024"/>
    <w:rsid w:val="00021BE8"/>
    <w:rsid w:val="00030EE2"/>
    <w:rsid w:val="00036F89"/>
    <w:rsid w:val="0005304E"/>
    <w:rsid w:val="00055AAE"/>
    <w:rsid w:val="000708AB"/>
    <w:rsid w:val="000A695F"/>
    <w:rsid w:val="000B0E7C"/>
    <w:rsid w:val="000B1F27"/>
    <w:rsid w:val="000C2032"/>
    <w:rsid w:val="000C3DDA"/>
    <w:rsid w:val="000C7B26"/>
    <w:rsid w:val="000D2473"/>
    <w:rsid w:val="000D2E76"/>
    <w:rsid w:val="000D5C85"/>
    <w:rsid w:val="000D71BA"/>
    <w:rsid w:val="000E4DCD"/>
    <w:rsid w:val="000E7B51"/>
    <w:rsid w:val="00104021"/>
    <w:rsid w:val="00106044"/>
    <w:rsid w:val="00115CED"/>
    <w:rsid w:val="00120418"/>
    <w:rsid w:val="001242D4"/>
    <w:rsid w:val="00133D7A"/>
    <w:rsid w:val="00135798"/>
    <w:rsid w:val="001357CD"/>
    <w:rsid w:val="0013768A"/>
    <w:rsid w:val="001529F1"/>
    <w:rsid w:val="00154F9C"/>
    <w:rsid w:val="00162258"/>
    <w:rsid w:val="00173599"/>
    <w:rsid w:val="001803DD"/>
    <w:rsid w:val="00192CDC"/>
    <w:rsid w:val="001953B4"/>
    <w:rsid w:val="001B4EA7"/>
    <w:rsid w:val="001D154E"/>
    <w:rsid w:val="001D58F7"/>
    <w:rsid w:val="001F0336"/>
    <w:rsid w:val="001F216A"/>
    <w:rsid w:val="001F2705"/>
    <w:rsid w:val="00202E3A"/>
    <w:rsid w:val="002144F3"/>
    <w:rsid w:val="00233A89"/>
    <w:rsid w:val="00242880"/>
    <w:rsid w:val="00291E31"/>
    <w:rsid w:val="002B121D"/>
    <w:rsid w:val="002C5611"/>
    <w:rsid w:val="002D0E67"/>
    <w:rsid w:val="002D6555"/>
    <w:rsid w:val="002E44CF"/>
    <w:rsid w:val="002E62B8"/>
    <w:rsid w:val="002F797A"/>
    <w:rsid w:val="00302370"/>
    <w:rsid w:val="003073EE"/>
    <w:rsid w:val="00312FEC"/>
    <w:rsid w:val="00314EAA"/>
    <w:rsid w:val="003410F1"/>
    <w:rsid w:val="00347A94"/>
    <w:rsid w:val="0035112B"/>
    <w:rsid w:val="00351164"/>
    <w:rsid w:val="00360839"/>
    <w:rsid w:val="003631FF"/>
    <w:rsid w:val="00363202"/>
    <w:rsid w:val="00371882"/>
    <w:rsid w:val="0037297D"/>
    <w:rsid w:val="003734C2"/>
    <w:rsid w:val="003759E4"/>
    <w:rsid w:val="0038564B"/>
    <w:rsid w:val="003954E0"/>
    <w:rsid w:val="003A3626"/>
    <w:rsid w:val="003A72AB"/>
    <w:rsid w:val="003B5C42"/>
    <w:rsid w:val="003B65F3"/>
    <w:rsid w:val="003C48FE"/>
    <w:rsid w:val="003D5423"/>
    <w:rsid w:val="003E18E0"/>
    <w:rsid w:val="003F5F3A"/>
    <w:rsid w:val="00414B90"/>
    <w:rsid w:val="00424B23"/>
    <w:rsid w:val="00436D84"/>
    <w:rsid w:val="004471B2"/>
    <w:rsid w:val="004553A2"/>
    <w:rsid w:val="004614A7"/>
    <w:rsid w:val="004701E1"/>
    <w:rsid w:val="00471122"/>
    <w:rsid w:val="00473379"/>
    <w:rsid w:val="0047558D"/>
    <w:rsid w:val="00477792"/>
    <w:rsid w:val="00483595"/>
    <w:rsid w:val="004A215F"/>
    <w:rsid w:val="004B1C74"/>
    <w:rsid w:val="004B437C"/>
    <w:rsid w:val="004B476C"/>
    <w:rsid w:val="004C04A4"/>
    <w:rsid w:val="004D1A2B"/>
    <w:rsid w:val="004E43C2"/>
    <w:rsid w:val="004E7D27"/>
    <w:rsid w:val="00520C7D"/>
    <w:rsid w:val="005212C3"/>
    <w:rsid w:val="005335FB"/>
    <w:rsid w:val="005424C0"/>
    <w:rsid w:val="00542ED6"/>
    <w:rsid w:val="00543050"/>
    <w:rsid w:val="00554DC2"/>
    <w:rsid w:val="00557E63"/>
    <w:rsid w:val="005603D5"/>
    <w:rsid w:val="005953B3"/>
    <w:rsid w:val="005A3E3B"/>
    <w:rsid w:val="005A3FC0"/>
    <w:rsid w:val="005C5547"/>
    <w:rsid w:val="005D04E6"/>
    <w:rsid w:val="005D2E1B"/>
    <w:rsid w:val="005D7A2C"/>
    <w:rsid w:val="005E21DD"/>
    <w:rsid w:val="005E3CBD"/>
    <w:rsid w:val="005E66EC"/>
    <w:rsid w:val="005F3A21"/>
    <w:rsid w:val="005F55D1"/>
    <w:rsid w:val="006013F8"/>
    <w:rsid w:val="006063E0"/>
    <w:rsid w:val="00607394"/>
    <w:rsid w:val="00613944"/>
    <w:rsid w:val="0062772C"/>
    <w:rsid w:val="00633D50"/>
    <w:rsid w:val="006349AF"/>
    <w:rsid w:val="00641BA5"/>
    <w:rsid w:val="006A2F8A"/>
    <w:rsid w:val="006B7F97"/>
    <w:rsid w:val="006E1B8C"/>
    <w:rsid w:val="006E7BC7"/>
    <w:rsid w:val="006F160A"/>
    <w:rsid w:val="006F6834"/>
    <w:rsid w:val="00702B94"/>
    <w:rsid w:val="00743933"/>
    <w:rsid w:val="00744A15"/>
    <w:rsid w:val="00744A18"/>
    <w:rsid w:val="0075146A"/>
    <w:rsid w:val="0079564A"/>
    <w:rsid w:val="007A1833"/>
    <w:rsid w:val="007B13E8"/>
    <w:rsid w:val="007B30FC"/>
    <w:rsid w:val="007B5E62"/>
    <w:rsid w:val="007B7ABA"/>
    <w:rsid w:val="007C0F2A"/>
    <w:rsid w:val="007C1F59"/>
    <w:rsid w:val="007E4661"/>
    <w:rsid w:val="007E67FB"/>
    <w:rsid w:val="007F74D1"/>
    <w:rsid w:val="00810D48"/>
    <w:rsid w:val="0081228A"/>
    <w:rsid w:val="0081304D"/>
    <w:rsid w:val="008270F6"/>
    <w:rsid w:val="00844068"/>
    <w:rsid w:val="00844106"/>
    <w:rsid w:val="008447ED"/>
    <w:rsid w:val="00844E2E"/>
    <w:rsid w:val="008521BC"/>
    <w:rsid w:val="00884102"/>
    <w:rsid w:val="00884E0C"/>
    <w:rsid w:val="008A1A42"/>
    <w:rsid w:val="008A6140"/>
    <w:rsid w:val="008A6A17"/>
    <w:rsid w:val="008B12C0"/>
    <w:rsid w:val="008B14B2"/>
    <w:rsid w:val="008B6F5A"/>
    <w:rsid w:val="008B7135"/>
    <w:rsid w:val="008C103C"/>
    <w:rsid w:val="008D12FD"/>
    <w:rsid w:val="008D1AF4"/>
    <w:rsid w:val="008D3A3F"/>
    <w:rsid w:val="0090699E"/>
    <w:rsid w:val="009135CC"/>
    <w:rsid w:val="00923E65"/>
    <w:rsid w:val="00931E51"/>
    <w:rsid w:val="00943008"/>
    <w:rsid w:val="00950B0E"/>
    <w:rsid w:val="00953007"/>
    <w:rsid w:val="00981560"/>
    <w:rsid w:val="00986408"/>
    <w:rsid w:val="00986D0C"/>
    <w:rsid w:val="00987792"/>
    <w:rsid w:val="009A7271"/>
    <w:rsid w:val="009B269C"/>
    <w:rsid w:val="009B483D"/>
    <w:rsid w:val="009B6BCE"/>
    <w:rsid w:val="009B6FA9"/>
    <w:rsid w:val="009C3CAD"/>
    <w:rsid w:val="009C5D00"/>
    <w:rsid w:val="009D26F0"/>
    <w:rsid w:val="009E0BBC"/>
    <w:rsid w:val="009E1B35"/>
    <w:rsid w:val="009E688E"/>
    <w:rsid w:val="00A10DAD"/>
    <w:rsid w:val="00A10E7B"/>
    <w:rsid w:val="00A1582A"/>
    <w:rsid w:val="00A32F9A"/>
    <w:rsid w:val="00A3476E"/>
    <w:rsid w:val="00A614A4"/>
    <w:rsid w:val="00A72AAF"/>
    <w:rsid w:val="00A7315B"/>
    <w:rsid w:val="00AA3DD7"/>
    <w:rsid w:val="00AB1910"/>
    <w:rsid w:val="00AC59D1"/>
    <w:rsid w:val="00AD6A28"/>
    <w:rsid w:val="00AD755A"/>
    <w:rsid w:val="00AE0012"/>
    <w:rsid w:val="00AF2334"/>
    <w:rsid w:val="00AF58B2"/>
    <w:rsid w:val="00AF7475"/>
    <w:rsid w:val="00B059F7"/>
    <w:rsid w:val="00B17389"/>
    <w:rsid w:val="00B21691"/>
    <w:rsid w:val="00B21D00"/>
    <w:rsid w:val="00B309B4"/>
    <w:rsid w:val="00B31286"/>
    <w:rsid w:val="00B32B8C"/>
    <w:rsid w:val="00B35766"/>
    <w:rsid w:val="00B35FA8"/>
    <w:rsid w:val="00B77939"/>
    <w:rsid w:val="00B81848"/>
    <w:rsid w:val="00B81C0D"/>
    <w:rsid w:val="00B93436"/>
    <w:rsid w:val="00BA1E84"/>
    <w:rsid w:val="00BB65E6"/>
    <w:rsid w:val="00BD1178"/>
    <w:rsid w:val="00BE11A7"/>
    <w:rsid w:val="00C252FD"/>
    <w:rsid w:val="00C350EA"/>
    <w:rsid w:val="00C35226"/>
    <w:rsid w:val="00C53F14"/>
    <w:rsid w:val="00C55962"/>
    <w:rsid w:val="00C67595"/>
    <w:rsid w:val="00C75007"/>
    <w:rsid w:val="00C94D1E"/>
    <w:rsid w:val="00CC053C"/>
    <w:rsid w:val="00CE2366"/>
    <w:rsid w:val="00CE2389"/>
    <w:rsid w:val="00D145EA"/>
    <w:rsid w:val="00D26D9F"/>
    <w:rsid w:val="00D27386"/>
    <w:rsid w:val="00D27F7A"/>
    <w:rsid w:val="00D36BCB"/>
    <w:rsid w:val="00D36FA8"/>
    <w:rsid w:val="00D4601E"/>
    <w:rsid w:val="00D46687"/>
    <w:rsid w:val="00D502A8"/>
    <w:rsid w:val="00D61E5D"/>
    <w:rsid w:val="00D67EA7"/>
    <w:rsid w:val="00D749FC"/>
    <w:rsid w:val="00D91945"/>
    <w:rsid w:val="00D939F6"/>
    <w:rsid w:val="00DA31FB"/>
    <w:rsid w:val="00DA4315"/>
    <w:rsid w:val="00DA7B58"/>
    <w:rsid w:val="00DB2257"/>
    <w:rsid w:val="00DB3816"/>
    <w:rsid w:val="00DB7F8F"/>
    <w:rsid w:val="00DC291C"/>
    <w:rsid w:val="00DD56D5"/>
    <w:rsid w:val="00DF3D2F"/>
    <w:rsid w:val="00E1577C"/>
    <w:rsid w:val="00E162AB"/>
    <w:rsid w:val="00E16A3D"/>
    <w:rsid w:val="00E27BC5"/>
    <w:rsid w:val="00E45994"/>
    <w:rsid w:val="00E531CF"/>
    <w:rsid w:val="00E628CB"/>
    <w:rsid w:val="00E71D9D"/>
    <w:rsid w:val="00E72E3B"/>
    <w:rsid w:val="00E80290"/>
    <w:rsid w:val="00EB335B"/>
    <w:rsid w:val="00ED5D8C"/>
    <w:rsid w:val="00EE061E"/>
    <w:rsid w:val="00EE6EA3"/>
    <w:rsid w:val="00EF4BE6"/>
    <w:rsid w:val="00F04275"/>
    <w:rsid w:val="00F23DDC"/>
    <w:rsid w:val="00F25239"/>
    <w:rsid w:val="00F4054C"/>
    <w:rsid w:val="00F5044D"/>
    <w:rsid w:val="00F549D8"/>
    <w:rsid w:val="00F62AA8"/>
    <w:rsid w:val="00F76EF5"/>
    <w:rsid w:val="00F77330"/>
    <w:rsid w:val="00F943E4"/>
    <w:rsid w:val="00FA20C3"/>
    <w:rsid w:val="00FB2A2F"/>
    <w:rsid w:val="00FC583B"/>
    <w:rsid w:val="00FC7AD2"/>
    <w:rsid w:val="00FE607C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2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13E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2E4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44CF"/>
    <w:rPr>
      <w:rFonts w:ascii="Courier New" w:hAnsi="Courier New" w:cs="Courier New"/>
      <w:sz w:val="20"/>
      <w:szCs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5D04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7">
    <w:name w:val="Знак Знак7"/>
    <w:basedOn w:val="DefaultParagraphFont"/>
    <w:uiPriority w:val="99"/>
    <w:rsid w:val="002E62B8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E80290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1985</TotalTime>
  <Pages>16</Pages>
  <Words>2643</Words>
  <Characters>15069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Галина Васильевна</dc:creator>
  <cp:keywords/>
  <dc:description/>
  <cp:lastModifiedBy>Здравоохранение</cp:lastModifiedBy>
  <cp:revision>37</cp:revision>
  <cp:lastPrinted>2019-04-12T03:34:00Z</cp:lastPrinted>
  <dcterms:created xsi:type="dcterms:W3CDTF">2016-03-14T04:20:00Z</dcterms:created>
  <dcterms:modified xsi:type="dcterms:W3CDTF">2019-04-12T08:56:00Z</dcterms:modified>
</cp:coreProperties>
</file>