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0" w:rsidRPr="001951B3" w:rsidRDefault="003C06A0" w:rsidP="00AF3C7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3C06A0" w:rsidRDefault="003C06A0" w:rsidP="001951B3">
      <w:pPr>
        <w:jc w:val="center"/>
        <w:rPr>
          <w:b/>
          <w:sz w:val="28"/>
          <w:szCs w:val="28"/>
        </w:rPr>
      </w:pPr>
    </w:p>
    <w:p w:rsidR="003C06A0" w:rsidRDefault="003C06A0" w:rsidP="001951B3">
      <w:pPr>
        <w:jc w:val="center"/>
        <w:rPr>
          <w:b/>
          <w:sz w:val="28"/>
          <w:szCs w:val="28"/>
        </w:rPr>
      </w:pPr>
    </w:p>
    <w:p w:rsidR="003C06A0" w:rsidRPr="00F67C31" w:rsidRDefault="003C06A0" w:rsidP="00AF3C7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3C06A0" w:rsidRPr="00F67C31" w:rsidRDefault="003C06A0" w:rsidP="00AF3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C06A0" w:rsidRPr="00F67C31" w:rsidRDefault="003C06A0" w:rsidP="00AF3C75">
      <w:pPr>
        <w:jc w:val="center"/>
        <w:rPr>
          <w:sz w:val="28"/>
          <w:szCs w:val="28"/>
        </w:rPr>
      </w:pPr>
    </w:p>
    <w:p w:rsidR="003C06A0" w:rsidRPr="00F67C31" w:rsidRDefault="003C06A0" w:rsidP="00AF3C75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3C06A0" w:rsidRPr="001951B3" w:rsidRDefault="003C06A0" w:rsidP="001951B3">
      <w:pPr>
        <w:jc w:val="center"/>
        <w:rPr>
          <w:b/>
          <w:sz w:val="28"/>
          <w:szCs w:val="28"/>
        </w:rPr>
      </w:pPr>
    </w:p>
    <w:p w:rsidR="003C06A0" w:rsidRPr="00AF3C75" w:rsidRDefault="003C06A0" w:rsidP="001951B3">
      <w:pPr>
        <w:jc w:val="both"/>
        <w:rPr>
          <w:b/>
          <w:sz w:val="28"/>
          <w:szCs w:val="28"/>
        </w:rPr>
      </w:pPr>
    </w:p>
    <w:p w:rsidR="003C06A0" w:rsidRPr="00AF3C75" w:rsidRDefault="003C06A0" w:rsidP="001951B3">
      <w:pPr>
        <w:jc w:val="both"/>
        <w:rPr>
          <w:b/>
          <w:sz w:val="28"/>
          <w:szCs w:val="28"/>
        </w:rPr>
      </w:pPr>
      <w:r w:rsidRPr="00AF3C75">
        <w:rPr>
          <w:b/>
          <w:sz w:val="28"/>
          <w:szCs w:val="28"/>
        </w:rPr>
        <w:t>от 20 июня 2019 года</w:t>
      </w:r>
      <w:r w:rsidRPr="00AF3C75">
        <w:rPr>
          <w:b/>
          <w:sz w:val="28"/>
          <w:szCs w:val="28"/>
        </w:rPr>
        <w:tab/>
      </w:r>
      <w:r w:rsidRPr="00AF3C75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Pr="00AF3C75">
        <w:rPr>
          <w:b/>
          <w:sz w:val="28"/>
          <w:szCs w:val="28"/>
        </w:rPr>
        <w:t xml:space="preserve">                     № 473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center"/>
        <w:rPr>
          <w:b/>
          <w:sz w:val="28"/>
          <w:szCs w:val="28"/>
        </w:rPr>
      </w:pPr>
      <w:r w:rsidRPr="001951B3">
        <w:rPr>
          <w:b/>
          <w:sz w:val="28"/>
          <w:szCs w:val="28"/>
        </w:rPr>
        <w:t>О внесении изменений в решение Думы города</w:t>
      </w:r>
    </w:p>
    <w:p w:rsidR="003C06A0" w:rsidRPr="001951B3" w:rsidRDefault="003C06A0" w:rsidP="001951B3">
      <w:pPr>
        <w:jc w:val="center"/>
        <w:rPr>
          <w:b/>
          <w:sz w:val="28"/>
          <w:szCs w:val="28"/>
        </w:rPr>
      </w:pPr>
      <w:r w:rsidRPr="001951B3">
        <w:rPr>
          <w:b/>
          <w:sz w:val="28"/>
          <w:szCs w:val="28"/>
        </w:rPr>
        <w:t>от 21.06.2018 № 369 «О Правилах благоустройства муниципального образования городской округ город Радужный»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B37DB5" w:rsidRDefault="003C06A0" w:rsidP="00AF3C75">
      <w:pPr>
        <w:tabs>
          <w:tab w:val="left" w:pos="900"/>
        </w:tabs>
        <w:jc w:val="both"/>
        <w:rPr>
          <w:b/>
          <w:sz w:val="28"/>
          <w:szCs w:val="28"/>
        </w:rPr>
      </w:pPr>
      <w:r w:rsidRPr="001951B3">
        <w:rPr>
          <w:sz w:val="28"/>
          <w:szCs w:val="28"/>
        </w:rPr>
        <w:tab/>
        <w:t xml:space="preserve"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статьи 6 Устава города Радужный, пунктом 7 статьи 1 Федерального закона Российской Федерации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Ханты-Мансийского автономного округа – Югры от 22.12.2018 №№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Дума города </w:t>
      </w:r>
      <w:r w:rsidRPr="00B37DB5">
        <w:rPr>
          <w:b/>
          <w:sz w:val="28"/>
          <w:szCs w:val="28"/>
        </w:rPr>
        <w:t>решила: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B37DB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1. Внести в приложение к решению Думы города от 21.06.2018 № 369 «О Правилах благоустройства муниципального образования городской округ город Радужный» следующие изменения: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          1) в части 1 статьи 1 слова «от 06.12.2003» заменить словами «от 06.10.2003»;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2) часть 3 статьи 6 изложить в следующей редакции: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 xml:space="preserve"> «3. Благоустройство и содержание территорий садоводства или огородничества, а также гаражных кооперативов производится силами и средствами данных объединений, товариществ.»;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3) дополнить статьей 7.1 следующего содержания: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 xml:space="preserve"> «Статья 7.1. Определение границ прилегающих территорий</w:t>
      </w:r>
    </w:p>
    <w:p w:rsidR="003C06A0" w:rsidRPr="001951B3" w:rsidRDefault="003C06A0" w:rsidP="00AF3C7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>1. Определение границ прилегающих территорий города осуществляется в соответствии с Законом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</w:p>
    <w:p w:rsidR="003C06A0" w:rsidRPr="001951B3" w:rsidRDefault="003C06A0" w:rsidP="00B37DB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2. Подготовка проектов схем границ прилегающих территорий и их утверждение, внесение в них изменений осуществляется администрацией города Радужный. 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3. Границы прилегающих территорий устанавливаются по периметру зданий, строений, сооружений и земельных участков на расстоянии в следующих значениях: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1) для нежилых зданий, сооружений, строений, земельный участок под которыми не образован или образован по границам таких объектов, в случае, если иное не установлено настоящей статьей – </w:t>
      </w:r>
      <w:smartTag w:uri="urn:schemas-microsoft-com:office:smarttags" w:element="metricconverter">
        <w:smartTagPr>
          <w:attr w:name="ProductID" w:val="5 м"/>
        </w:smartTagPr>
        <w:r w:rsidRPr="001951B3">
          <w:rPr>
            <w:sz w:val="28"/>
            <w:szCs w:val="28"/>
          </w:rPr>
          <w:t>5 м</w:t>
        </w:r>
      </w:smartTag>
      <w:r w:rsidRPr="001951B3">
        <w:rPr>
          <w:sz w:val="28"/>
          <w:szCs w:val="28"/>
        </w:rPr>
        <w:t>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2) для отдельно стоящих некапитальных строений, сооружений – </w:t>
      </w:r>
      <w:smartTag w:uri="urn:schemas-microsoft-com:office:smarttags" w:element="metricconverter">
        <w:smartTagPr>
          <w:attr w:name="ProductID" w:val="2 м"/>
        </w:smartTagPr>
        <w:r w:rsidRPr="001951B3">
          <w:rPr>
            <w:sz w:val="28"/>
            <w:szCs w:val="28"/>
          </w:rPr>
          <w:t>2 м</w:t>
        </w:r>
      </w:smartTag>
      <w:r w:rsidRPr="001951B3">
        <w:rPr>
          <w:sz w:val="28"/>
          <w:szCs w:val="28"/>
        </w:rPr>
        <w:t>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3) для индивидуальных жилых домов и садовых домов – </w:t>
      </w:r>
      <w:smartTag w:uri="urn:schemas-microsoft-com:office:smarttags" w:element="metricconverter">
        <w:smartTagPr>
          <w:attr w:name="ProductID" w:val="2 м"/>
        </w:smartTagPr>
        <w:r w:rsidRPr="001951B3">
          <w:rPr>
            <w:sz w:val="28"/>
            <w:szCs w:val="28"/>
          </w:rPr>
          <w:t>2 м</w:t>
        </w:r>
      </w:smartTag>
      <w:r w:rsidRPr="001951B3">
        <w:rPr>
          <w:sz w:val="28"/>
          <w:szCs w:val="28"/>
        </w:rPr>
        <w:t xml:space="preserve"> от границы земельного участка;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4) для промышленных объектов – </w:t>
      </w:r>
      <w:smartTag w:uri="urn:schemas-microsoft-com:office:smarttags" w:element="metricconverter">
        <w:smartTagPr>
          <w:attr w:name="ProductID" w:val="5 м"/>
        </w:smartTagPr>
        <w:r w:rsidRPr="001951B3">
          <w:rPr>
            <w:sz w:val="28"/>
            <w:szCs w:val="28"/>
          </w:rPr>
          <w:t>5 м</w:t>
        </w:r>
      </w:smartTag>
      <w:r w:rsidRPr="001951B3">
        <w:rPr>
          <w:sz w:val="28"/>
          <w:szCs w:val="28"/>
        </w:rPr>
        <w:t xml:space="preserve"> от границы земельного участка;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 xml:space="preserve">5) для земельных участков, за исключением случаев, указанных в пунктах 1-5 части 3 настоящей статьи – </w:t>
      </w:r>
      <w:smartTag w:uri="urn:schemas-microsoft-com:office:smarttags" w:element="metricconverter">
        <w:smartTagPr>
          <w:attr w:name="ProductID" w:val="3 м"/>
        </w:smartTagPr>
        <w:r w:rsidRPr="001951B3">
          <w:rPr>
            <w:sz w:val="28"/>
            <w:szCs w:val="28"/>
          </w:rPr>
          <w:t>3 м</w:t>
        </w:r>
      </w:smartTag>
      <w:r w:rsidRPr="001951B3">
        <w:rPr>
          <w:sz w:val="28"/>
          <w:szCs w:val="28"/>
        </w:rPr>
        <w:t xml:space="preserve"> от границы земельного участка.</w:t>
      </w:r>
    </w:p>
    <w:p w:rsidR="003C06A0" w:rsidRPr="001951B3" w:rsidRDefault="003C06A0" w:rsidP="00B37DB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>4. Границы прилегающей территории определяются с учетом следующих ограничений и правил: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1) в случае наложения границ прилегающих территорий границы прилегающих территорий устанавливаются на равном удалении от объектов с прилегающими территориями, если иное не определено соглашением собственников объектов. В случае если право владения и (или) пользования объектом предоставлено иному законному владельцу, указанное в настоящем пункте соглашение заключается указанным лицом, за исключением случаев, если при предоставлении прав владения и (или) пользования не было установлено иное;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2) в случае если объект с прилегающей территорией граничит с территориями, имеющими охранные, санитарно-защитные зоны, зоны охраны объектов культурного наследия, водоохранные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но не более значения расстояния, установленного в части 3 настоящей статьи;</w:t>
      </w:r>
    </w:p>
    <w:p w:rsidR="003C06A0" w:rsidRPr="001951B3" w:rsidRDefault="003C06A0" w:rsidP="00B37DB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ab/>
        <w:t>3) если в соответствии с указанными в части 3 настоящей статьи расстояниями граница прилегающей территории устанавливается на проезжей части, тогда такая граница рассчитывается до ближайшего края проезжей части, а в случаях наличия проезда, сопровождающего основную проезжую часть дороги – не далее бортового камня, разделяющего проезжую часть и пешеходную коммуникацию.»;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>4) в пунктах 2, 8 части 4 статьи 54 слова «статьи 19» заменить словами «статьи 53»;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B37DB5">
      <w:pPr>
        <w:tabs>
          <w:tab w:val="left" w:pos="900"/>
        </w:tabs>
        <w:jc w:val="both"/>
        <w:rPr>
          <w:sz w:val="28"/>
          <w:szCs w:val="28"/>
        </w:rPr>
      </w:pPr>
      <w:r w:rsidRPr="001951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951B3">
        <w:rPr>
          <w:sz w:val="28"/>
          <w:szCs w:val="28"/>
        </w:rPr>
        <w:t>5) в части 1 статьи 55 после слов «содержанию объектов благоустройства и элементов благоустройства» дополнить словами «, а также по определению прилегающих территорий на территории города»;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1B3">
        <w:rPr>
          <w:sz w:val="28"/>
          <w:szCs w:val="28"/>
        </w:rPr>
        <w:t>6) часть 7 статьи 55 дополнить пунктом 11 следующего содержания: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1B3">
        <w:rPr>
          <w:sz w:val="28"/>
          <w:szCs w:val="28"/>
        </w:rPr>
        <w:t>«11) обсуждение предложений по разработке схем границ прилегающих территорий, внесений в них изменений.».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1B3">
        <w:rPr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3C06A0" w:rsidRPr="001951B3" w:rsidRDefault="003C06A0" w:rsidP="001951B3">
      <w:pPr>
        <w:jc w:val="both"/>
        <w:rPr>
          <w:sz w:val="28"/>
          <w:szCs w:val="28"/>
        </w:rPr>
      </w:pPr>
    </w:p>
    <w:p w:rsidR="003C06A0" w:rsidRPr="001951B3" w:rsidRDefault="003C06A0" w:rsidP="00195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1B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C06A0" w:rsidRDefault="003C06A0" w:rsidP="00B25DDD">
      <w:pPr>
        <w:pStyle w:val="BodyText"/>
        <w:jc w:val="both"/>
        <w:rPr>
          <w:sz w:val="28"/>
          <w:szCs w:val="28"/>
        </w:rPr>
      </w:pPr>
    </w:p>
    <w:p w:rsidR="003C06A0" w:rsidRDefault="003C06A0" w:rsidP="00B25DDD">
      <w:pPr>
        <w:pStyle w:val="BodyText"/>
        <w:jc w:val="both"/>
        <w:rPr>
          <w:sz w:val="28"/>
          <w:szCs w:val="28"/>
        </w:rPr>
      </w:pPr>
    </w:p>
    <w:p w:rsidR="003C06A0" w:rsidRDefault="003C06A0" w:rsidP="00B25DDD">
      <w:pPr>
        <w:pStyle w:val="BodyText"/>
        <w:jc w:val="both"/>
        <w:rPr>
          <w:sz w:val="28"/>
          <w:szCs w:val="28"/>
        </w:rPr>
      </w:pPr>
    </w:p>
    <w:p w:rsidR="003C06A0" w:rsidRDefault="003C06A0" w:rsidP="00B25DDD">
      <w:pPr>
        <w:pStyle w:val="BodyText"/>
        <w:jc w:val="both"/>
        <w:rPr>
          <w:sz w:val="28"/>
          <w:szCs w:val="28"/>
        </w:rPr>
      </w:pPr>
    </w:p>
    <w:p w:rsidR="003C06A0" w:rsidRDefault="003C06A0" w:rsidP="001951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Глава города</w:t>
      </w:r>
    </w:p>
    <w:p w:rsidR="003C06A0" w:rsidRDefault="003C06A0" w:rsidP="001951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06A0" w:rsidRPr="006A447C" w:rsidRDefault="003C06A0" w:rsidP="001951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>Н.А. Гулина</w:t>
      </w:r>
    </w:p>
    <w:p w:rsidR="003C06A0" w:rsidRPr="001951B3" w:rsidRDefault="003C06A0" w:rsidP="001951B3"/>
    <w:sectPr w:rsidR="003C06A0" w:rsidRPr="001951B3" w:rsidSect="001951B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A0" w:rsidRDefault="003C06A0" w:rsidP="00130C38">
      <w:r>
        <w:separator/>
      </w:r>
    </w:p>
  </w:endnote>
  <w:endnote w:type="continuationSeparator" w:id="1">
    <w:p w:rsidR="003C06A0" w:rsidRDefault="003C06A0" w:rsidP="0013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A0" w:rsidRDefault="003C06A0" w:rsidP="00130C38">
      <w:r>
        <w:separator/>
      </w:r>
    </w:p>
  </w:footnote>
  <w:footnote w:type="continuationSeparator" w:id="1">
    <w:p w:rsidR="003C06A0" w:rsidRDefault="003C06A0" w:rsidP="0013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EE"/>
    <w:multiLevelType w:val="hybridMultilevel"/>
    <w:tmpl w:val="3EC469B4"/>
    <w:lvl w:ilvl="0" w:tplc="ADCC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7CD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6EB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C60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0E9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068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464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0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1C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95A6F2F"/>
    <w:multiLevelType w:val="hybridMultilevel"/>
    <w:tmpl w:val="46802A6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2111A5"/>
    <w:multiLevelType w:val="hybridMultilevel"/>
    <w:tmpl w:val="652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90674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4">
    <w:nsid w:val="161560E0"/>
    <w:multiLevelType w:val="hybridMultilevel"/>
    <w:tmpl w:val="7D2EC904"/>
    <w:lvl w:ilvl="0" w:tplc="80CED7F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23161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21A4515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7">
    <w:nsid w:val="24325D7E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8">
    <w:nsid w:val="268D1BE7"/>
    <w:multiLevelType w:val="hybridMultilevel"/>
    <w:tmpl w:val="5992CF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6F95217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0">
    <w:nsid w:val="28910D67"/>
    <w:multiLevelType w:val="hybridMultilevel"/>
    <w:tmpl w:val="9E00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C7BF6"/>
    <w:multiLevelType w:val="hybridMultilevel"/>
    <w:tmpl w:val="FA2298FC"/>
    <w:lvl w:ilvl="0" w:tplc="88B8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0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304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863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24B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4E6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5AB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08A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089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124653A"/>
    <w:multiLevelType w:val="hybridMultilevel"/>
    <w:tmpl w:val="6F0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832666"/>
    <w:multiLevelType w:val="hybridMultilevel"/>
    <w:tmpl w:val="BA4A1CEA"/>
    <w:lvl w:ilvl="0" w:tplc="B2887B1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79A4FC8"/>
    <w:multiLevelType w:val="hybridMultilevel"/>
    <w:tmpl w:val="FACE3B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4568BF"/>
    <w:multiLevelType w:val="hybridMultilevel"/>
    <w:tmpl w:val="C532B4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9F5D9C"/>
    <w:multiLevelType w:val="hybridMultilevel"/>
    <w:tmpl w:val="C3D40C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DE2393A"/>
    <w:multiLevelType w:val="multilevel"/>
    <w:tmpl w:val="CDACF97A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69" w:hanging="2160"/>
      </w:pPr>
      <w:rPr>
        <w:rFonts w:cs="Times New Roman" w:hint="default"/>
      </w:rPr>
    </w:lvl>
  </w:abstractNum>
  <w:abstractNum w:abstractNumId="18">
    <w:nsid w:val="42BE449E"/>
    <w:multiLevelType w:val="hybridMultilevel"/>
    <w:tmpl w:val="5A4A36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4BE6C63"/>
    <w:multiLevelType w:val="hybridMultilevel"/>
    <w:tmpl w:val="B65C8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8A94C32"/>
    <w:multiLevelType w:val="hybridMultilevel"/>
    <w:tmpl w:val="DF94AC70"/>
    <w:lvl w:ilvl="0" w:tplc="80CED7F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11EDD"/>
    <w:multiLevelType w:val="hybridMultilevel"/>
    <w:tmpl w:val="56B26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515288"/>
    <w:multiLevelType w:val="hybridMultilevel"/>
    <w:tmpl w:val="8CE8211E"/>
    <w:lvl w:ilvl="0" w:tplc="FBE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4F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C8F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50C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F00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6B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D00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DC0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E0E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F5960AC"/>
    <w:multiLevelType w:val="hybridMultilevel"/>
    <w:tmpl w:val="54AA7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052F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5">
    <w:nsid w:val="4F984BC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6">
    <w:nsid w:val="4FD84798"/>
    <w:multiLevelType w:val="hybridMultilevel"/>
    <w:tmpl w:val="F0B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B54D7E"/>
    <w:multiLevelType w:val="hybridMultilevel"/>
    <w:tmpl w:val="5278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E96FDB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9">
    <w:nsid w:val="57DB309E"/>
    <w:multiLevelType w:val="hybridMultilevel"/>
    <w:tmpl w:val="094C1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C63770"/>
    <w:multiLevelType w:val="hybridMultilevel"/>
    <w:tmpl w:val="CA9A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030D6"/>
    <w:multiLevelType w:val="hybridMultilevel"/>
    <w:tmpl w:val="7512C87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E7278D9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3">
    <w:nsid w:val="61D3232F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4">
    <w:nsid w:val="62261A3D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5">
    <w:nsid w:val="66175E15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6">
    <w:nsid w:val="66E478F5"/>
    <w:multiLevelType w:val="hybridMultilevel"/>
    <w:tmpl w:val="43A47234"/>
    <w:lvl w:ilvl="0" w:tplc="FBE4EC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7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B085718"/>
    <w:multiLevelType w:val="hybridMultilevel"/>
    <w:tmpl w:val="EE04D710"/>
    <w:lvl w:ilvl="0" w:tplc="967696A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C7F1590"/>
    <w:multiLevelType w:val="hybridMultilevel"/>
    <w:tmpl w:val="B56C8DD4"/>
    <w:lvl w:ilvl="0" w:tplc="6736F5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CF5477E"/>
    <w:multiLevelType w:val="hybridMultilevel"/>
    <w:tmpl w:val="46802A6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E5C0FCB"/>
    <w:multiLevelType w:val="singleLevel"/>
    <w:tmpl w:val="C5CEF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42">
    <w:nsid w:val="710F1011"/>
    <w:multiLevelType w:val="hybridMultilevel"/>
    <w:tmpl w:val="187EDF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6FB3D37"/>
    <w:multiLevelType w:val="hybridMultilevel"/>
    <w:tmpl w:val="6EF8995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A0973F2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45">
    <w:nsid w:val="7CDA0AE2"/>
    <w:multiLevelType w:val="multilevel"/>
    <w:tmpl w:val="5174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7EC65804"/>
    <w:multiLevelType w:val="multilevel"/>
    <w:tmpl w:val="CDACF9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12"/>
  </w:num>
  <w:num w:numId="5">
    <w:abstractNumId w:val="30"/>
  </w:num>
  <w:num w:numId="6">
    <w:abstractNumId w:val="23"/>
  </w:num>
  <w:num w:numId="7">
    <w:abstractNumId w:val="21"/>
  </w:num>
  <w:num w:numId="8">
    <w:abstractNumId w:val="45"/>
  </w:num>
  <w:num w:numId="9">
    <w:abstractNumId w:val="27"/>
  </w:num>
  <w:num w:numId="10">
    <w:abstractNumId w:val="10"/>
  </w:num>
  <w:num w:numId="11">
    <w:abstractNumId w:val="0"/>
  </w:num>
  <w:num w:numId="12">
    <w:abstractNumId w:val="26"/>
  </w:num>
  <w:num w:numId="13">
    <w:abstractNumId w:val="36"/>
  </w:num>
  <w:num w:numId="14">
    <w:abstractNumId w:val="39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3"/>
  </w:num>
  <w:num w:numId="18">
    <w:abstractNumId w:val="46"/>
  </w:num>
  <w:num w:numId="19">
    <w:abstractNumId w:val="6"/>
  </w:num>
  <w:num w:numId="20">
    <w:abstractNumId w:val="44"/>
  </w:num>
  <w:num w:numId="21">
    <w:abstractNumId w:val="25"/>
  </w:num>
  <w:num w:numId="22">
    <w:abstractNumId w:val="32"/>
  </w:num>
  <w:num w:numId="23">
    <w:abstractNumId w:val="9"/>
  </w:num>
  <w:num w:numId="24">
    <w:abstractNumId w:val="34"/>
  </w:num>
  <w:num w:numId="25">
    <w:abstractNumId w:val="24"/>
  </w:num>
  <w:num w:numId="26">
    <w:abstractNumId w:val="17"/>
  </w:num>
  <w:num w:numId="27">
    <w:abstractNumId w:val="5"/>
  </w:num>
  <w:num w:numId="28">
    <w:abstractNumId w:val="7"/>
  </w:num>
  <w:num w:numId="29">
    <w:abstractNumId w:val="35"/>
  </w:num>
  <w:num w:numId="30">
    <w:abstractNumId w:val="33"/>
  </w:num>
  <w:num w:numId="31">
    <w:abstractNumId w:val="3"/>
    <w:lvlOverride w:ilvl="0">
      <w:startOverride w:val="1"/>
    </w:lvlOverride>
  </w:num>
  <w:num w:numId="32">
    <w:abstractNumId w:val="28"/>
  </w:num>
  <w:num w:numId="33">
    <w:abstractNumId w:val="41"/>
  </w:num>
  <w:num w:numId="34">
    <w:abstractNumId w:val="19"/>
  </w:num>
  <w:num w:numId="35">
    <w:abstractNumId w:val="2"/>
  </w:num>
  <w:num w:numId="36">
    <w:abstractNumId w:val="37"/>
  </w:num>
  <w:num w:numId="37">
    <w:abstractNumId w:val="38"/>
  </w:num>
  <w:num w:numId="38">
    <w:abstractNumId w:val="43"/>
  </w:num>
  <w:num w:numId="39">
    <w:abstractNumId w:val="20"/>
  </w:num>
  <w:num w:numId="40">
    <w:abstractNumId w:val="4"/>
  </w:num>
  <w:num w:numId="41">
    <w:abstractNumId w:val="42"/>
  </w:num>
  <w:num w:numId="42">
    <w:abstractNumId w:val="1"/>
  </w:num>
  <w:num w:numId="43">
    <w:abstractNumId w:val="18"/>
  </w:num>
  <w:num w:numId="44">
    <w:abstractNumId w:val="40"/>
  </w:num>
  <w:num w:numId="45">
    <w:abstractNumId w:val="14"/>
  </w:num>
  <w:num w:numId="46">
    <w:abstractNumId w:val="31"/>
  </w:num>
  <w:num w:numId="47">
    <w:abstractNumId w:val="16"/>
  </w:num>
  <w:num w:numId="4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4A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4C9F"/>
    <w:rsid w:val="00057CB4"/>
    <w:rsid w:val="000626EF"/>
    <w:rsid w:val="000638F4"/>
    <w:rsid w:val="00064043"/>
    <w:rsid w:val="00064EB3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D288B"/>
    <w:rsid w:val="000D451A"/>
    <w:rsid w:val="000D52E0"/>
    <w:rsid w:val="000E29A0"/>
    <w:rsid w:val="000E7A82"/>
    <w:rsid w:val="000F0450"/>
    <w:rsid w:val="000F6A7C"/>
    <w:rsid w:val="0010068D"/>
    <w:rsid w:val="0010210E"/>
    <w:rsid w:val="00104181"/>
    <w:rsid w:val="00105886"/>
    <w:rsid w:val="001137C9"/>
    <w:rsid w:val="001157D4"/>
    <w:rsid w:val="001162A9"/>
    <w:rsid w:val="00130C38"/>
    <w:rsid w:val="0013537C"/>
    <w:rsid w:val="001355C3"/>
    <w:rsid w:val="001430A3"/>
    <w:rsid w:val="0014560A"/>
    <w:rsid w:val="00150920"/>
    <w:rsid w:val="00174FCE"/>
    <w:rsid w:val="00175306"/>
    <w:rsid w:val="00177391"/>
    <w:rsid w:val="0018505F"/>
    <w:rsid w:val="00185366"/>
    <w:rsid w:val="0019045E"/>
    <w:rsid w:val="00192A6A"/>
    <w:rsid w:val="001951B3"/>
    <w:rsid w:val="001967A4"/>
    <w:rsid w:val="001A24BF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289A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03918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402F5"/>
    <w:rsid w:val="00241560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70041"/>
    <w:rsid w:val="00276A63"/>
    <w:rsid w:val="00277806"/>
    <w:rsid w:val="002801CB"/>
    <w:rsid w:val="002808D5"/>
    <w:rsid w:val="002856F2"/>
    <w:rsid w:val="00295C2A"/>
    <w:rsid w:val="002A440A"/>
    <w:rsid w:val="002A5999"/>
    <w:rsid w:val="002A707F"/>
    <w:rsid w:val="002C1D4A"/>
    <w:rsid w:val="002C42D1"/>
    <w:rsid w:val="002C4492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BB2"/>
    <w:rsid w:val="003426A3"/>
    <w:rsid w:val="00350DEB"/>
    <w:rsid w:val="003517A7"/>
    <w:rsid w:val="0035198E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C06A0"/>
    <w:rsid w:val="003C309D"/>
    <w:rsid w:val="003C5FF2"/>
    <w:rsid w:val="003D0591"/>
    <w:rsid w:val="003D1064"/>
    <w:rsid w:val="003D35E4"/>
    <w:rsid w:val="003D383F"/>
    <w:rsid w:val="003D4B6E"/>
    <w:rsid w:val="003D4CF5"/>
    <w:rsid w:val="003D7D4F"/>
    <w:rsid w:val="003D7FD9"/>
    <w:rsid w:val="003E302A"/>
    <w:rsid w:val="003F5B97"/>
    <w:rsid w:val="00400117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671D"/>
    <w:rsid w:val="004B037A"/>
    <w:rsid w:val="004B5B7D"/>
    <w:rsid w:val="004C26ED"/>
    <w:rsid w:val="004D143A"/>
    <w:rsid w:val="004D19AF"/>
    <w:rsid w:val="004D1EF3"/>
    <w:rsid w:val="004D4CD9"/>
    <w:rsid w:val="004E6442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201C"/>
    <w:rsid w:val="005B374C"/>
    <w:rsid w:val="005B5E8D"/>
    <w:rsid w:val="005B7386"/>
    <w:rsid w:val="005C2876"/>
    <w:rsid w:val="005C67B5"/>
    <w:rsid w:val="005D0F85"/>
    <w:rsid w:val="005D23E9"/>
    <w:rsid w:val="005D407B"/>
    <w:rsid w:val="005E741D"/>
    <w:rsid w:val="005F06DE"/>
    <w:rsid w:val="0060027E"/>
    <w:rsid w:val="006006C7"/>
    <w:rsid w:val="006025AA"/>
    <w:rsid w:val="00603101"/>
    <w:rsid w:val="00603516"/>
    <w:rsid w:val="006052E3"/>
    <w:rsid w:val="00606706"/>
    <w:rsid w:val="00606EF8"/>
    <w:rsid w:val="00607665"/>
    <w:rsid w:val="0061178A"/>
    <w:rsid w:val="0061487F"/>
    <w:rsid w:val="0061796B"/>
    <w:rsid w:val="00617C33"/>
    <w:rsid w:val="00617F39"/>
    <w:rsid w:val="00627D9A"/>
    <w:rsid w:val="00633DC6"/>
    <w:rsid w:val="00634483"/>
    <w:rsid w:val="00636277"/>
    <w:rsid w:val="0063777F"/>
    <w:rsid w:val="00640BC0"/>
    <w:rsid w:val="0064323D"/>
    <w:rsid w:val="00651CBA"/>
    <w:rsid w:val="00660922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447C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3E18"/>
    <w:rsid w:val="0088435F"/>
    <w:rsid w:val="00887CC2"/>
    <w:rsid w:val="00893AEF"/>
    <w:rsid w:val="00895487"/>
    <w:rsid w:val="008972F1"/>
    <w:rsid w:val="00897A79"/>
    <w:rsid w:val="00897F27"/>
    <w:rsid w:val="008A3B3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9027ED"/>
    <w:rsid w:val="00904C49"/>
    <w:rsid w:val="00907C3E"/>
    <w:rsid w:val="009155D0"/>
    <w:rsid w:val="00916D20"/>
    <w:rsid w:val="00916F30"/>
    <w:rsid w:val="00931BD6"/>
    <w:rsid w:val="00942E82"/>
    <w:rsid w:val="00944E36"/>
    <w:rsid w:val="00947C56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96659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E72FD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7E0"/>
    <w:rsid w:val="00A60729"/>
    <w:rsid w:val="00A65B2D"/>
    <w:rsid w:val="00A664F2"/>
    <w:rsid w:val="00A66C32"/>
    <w:rsid w:val="00A72394"/>
    <w:rsid w:val="00A73551"/>
    <w:rsid w:val="00A800A5"/>
    <w:rsid w:val="00A865EB"/>
    <w:rsid w:val="00A867C7"/>
    <w:rsid w:val="00A94674"/>
    <w:rsid w:val="00A977A8"/>
    <w:rsid w:val="00AA03FC"/>
    <w:rsid w:val="00AA2C17"/>
    <w:rsid w:val="00AA6834"/>
    <w:rsid w:val="00AB0BD8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3C75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5DDD"/>
    <w:rsid w:val="00B3335A"/>
    <w:rsid w:val="00B37DB5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61AB"/>
    <w:rsid w:val="00BC6E85"/>
    <w:rsid w:val="00BC7860"/>
    <w:rsid w:val="00BD355C"/>
    <w:rsid w:val="00BD4B92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3BE3"/>
    <w:rsid w:val="00C64B39"/>
    <w:rsid w:val="00C729F8"/>
    <w:rsid w:val="00C8151D"/>
    <w:rsid w:val="00C838AE"/>
    <w:rsid w:val="00C85836"/>
    <w:rsid w:val="00C93BD2"/>
    <w:rsid w:val="00CA0246"/>
    <w:rsid w:val="00CA2E6B"/>
    <w:rsid w:val="00CA404A"/>
    <w:rsid w:val="00CB0391"/>
    <w:rsid w:val="00CB14DF"/>
    <w:rsid w:val="00CB6D15"/>
    <w:rsid w:val="00CC38BA"/>
    <w:rsid w:val="00CD4B25"/>
    <w:rsid w:val="00CD4F65"/>
    <w:rsid w:val="00CD5196"/>
    <w:rsid w:val="00CD7A2F"/>
    <w:rsid w:val="00CE0C50"/>
    <w:rsid w:val="00CE5538"/>
    <w:rsid w:val="00CE5690"/>
    <w:rsid w:val="00CE74B1"/>
    <w:rsid w:val="00CF0300"/>
    <w:rsid w:val="00CF06F2"/>
    <w:rsid w:val="00CF1F2D"/>
    <w:rsid w:val="00CF2178"/>
    <w:rsid w:val="00CF7762"/>
    <w:rsid w:val="00CF78EA"/>
    <w:rsid w:val="00D001F2"/>
    <w:rsid w:val="00D02982"/>
    <w:rsid w:val="00D02E66"/>
    <w:rsid w:val="00D05157"/>
    <w:rsid w:val="00D109FE"/>
    <w:rsid w:val="00D112AB"/>
    <w:rsid w:val="00D148E2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7D0F"/>
    <w:rsid w:val="00D47D91"/>
    <w:rsid w:val="00D80C9D"/>
    <w:rsid w:val="00D8372C"/>
    <w:rsid w:val="00D83AE0"/>
    <w:rsid w:val="00D91A7D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5DB9"/>
    <w:rsid w:val="00E011FD"/>
    <w:rsid w:val="00E06BF9"/>
    <w:rsid w:val="00E12958"/>
    <w:rsid w:val="00E17050"/>
    <w:rsid w:val="00E2146D"/>
    <w:rsid w:val="00E22882"/>
    <w:rsid w:val="00E24E40"/>
    <w:rsid w:val="00E27C31"/>
    <w:rsid w:val="00E316AD"/>
    <w:rsid w:val="00E41D57"/>
    <w:rsid w:val="00E458B8"/>
    <w:rsid w:val="00E53D84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81E6F"/>
    <w:rsid w:val="00E828DC"/>
    <w:rsid w:val="00E84DBB"/>
    <w:rsid w:val="00E90441"/>
    <w:rsid w:val="00E907F9"/>
    <w:rsid w:val="00E96759"/>
    <w:rsid w:val="00EA3BAC"/>
    <w:rsid w:val="00EA74A4"/>
    <w:rsid w:val="00EB02F9"/>
    <w:rsid w:val="00EB0A80"/>
    <w:rsid w:val="00EB54E5"/>
    <w:rsid w:val="00EC16A3"/>
    <w:rsid w:val="00EC2C93"/>
    <w:rsid w:val="00EC71E7"/>
    <w:rsid w:val="00ED1247"/>
    <w:rsid w:val="00ED2B4B"/>
    <w:rsid w:val="00ED2FF9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758D"/>
    <w:rsid w:val="00F53480"/>
    <w:rsid w:val="00F559BE"/>
    <w:rsid w:val="00F67C31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744"/>
    <w:rsid w:val="00FA793A"/>
    <w:rsid w:val="00FB0FCA"/>
    <w:rsid w:val="00FB15E1"/>
    <w:rsid w:val="00FB17EB"/>
    <w:rsid w:val="00FB4E52"/>
    <w:rsid w:val="00FC3D35"/>
    <w:rsid w:val="00FD0C88"/>
    <w:rsid w:val="00FD1C62"/>
    <w:rsid w:val="00FD2F20"/>
    <w:rsid w:val="00FD3045"/>
    <w:rsid w:val="00FE0FAB"/>
    <w:rsid w:val="00FE2FB4"/>
    <w:rsid w:val="00FE37E0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40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04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247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1247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1C6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404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4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024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C51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06C7"/>
    <w:pPr>
      <w:ind w:left="708"/>
    </w:pPr>
  </w:style>
  <w:style w:type="character" w:customStyle="1" w:styleId="highlight">
    <w:name w:val="highlight"/>
    <w:uiPriority w:val="99"/>
    <w:rsid w:val="000D451A"/>
  </w:style>
  <w:style w:type="character" w:styleId="Hyperlink">
    <w:name w:val="Hyperlink"/>
    <w:basedOn w:val="DefaultParagraphFont"/>
    <w:uiPriority w:val="99"/>
    <w:rsid w:val="00B74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0C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C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C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C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0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3</Pages>
  <Words>765</Words>
  <Characters>4365</Characters>
  <Application>Microsoft Office Outlook</Application>
  <DocSecurity>0</DocSecurity>
  <Lines>0</Lines>
  <Paragraphs>0</Paragraphs>
  <ScaleCrop>false</ScaleCrop>
  <Company>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Проект</dc:title>
  <dc:subject/>
  <dc:creator>arhspec1</dc:creator>
  <cp:keywords/>
  <dc:description/>
  <cp:lastModifiedBy>Duma2</cp:lastModifiedBy>
  <cp:revision>31</cp:revision>
  <cp:lastPrinted>2019-06-11T06:52:00Z</cp:lastPrinted>
  <dcterms:created xsi:type="dcterms:W3CDTF">2018-05-21T03:45:00Z</dcterms:created>
  <dcterms:modified xsi:type="dcterms:W3CDTF">2019-06-19T09:50:00Z</dcterms:modified>
</cp:coreProperties>
</file>