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2E244" w14:textId="2A1C3515" w:rsidR="00AE29F2" w:rsidRDefault="00782154" w:rsidP="00461D03">
      <w:pPr>
        <w:pStyle w:val="ConsPlusNonformat"/>
        <w:widowControl/>
        <w:spacing w:line="276"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Pr="00032508">
        <w:rPr>
          <w:rFonts w:ascii="Times New Roman" w:hAnsi="Times New Roman" w:cs="Times New Roman"/>
          <w:b/>
          <w:sz w:val="28"/>
          <w:szCs w:val="28"/>
        </w:rPr>
        <w:t xml:space="preserve">. </w:t>
      </w:r>
      <w:r w:rsidR="00593DD0" w:rsidRPr="00DE3010">
        <w:rPr>
          <w:rFonts w:ascii="Times New Roman" w:hAnsi="Times New Roman" w:cs="Times New Roman"/>
          <w:b/>
          <w:sz w:val="28"/>
          <w:szCs w:val="28"/>
        </w:rPr>
        <w:t>ПОЯСНИТЕЛЬНАЯ ЗАПИСКА</w:t>
      </w:r>
      <w:r w:rsidR="00AE29F2">
        <w:rPr>
          <w:rFonts w:ascii="Times New Roman" w:hAnsi="Times New Roman" w:cs="Times New Roman"/>
          <w:b/>
          <w:sz w:val="28"/>
          <w:szCs w:val="28"/>
        </w:rPr>
        <w:t xml:space="preserve"> </w:t>
      </w:r>
    </w:p>
    <w:p w14:paraId="437F2BBC" w14:textId="77777777" w:rsidR="00FF2E3F" w:rsidRPr="00C72216" w:rsidRDefault="00FF2E3F" w:rsidP="00FF2E3F">
      <w:pPr>
        <w:pStyle w:val="ConsPlusNonformat"/>
        <w:widowControl/>
        <w:spacing w:line="276" w:lineRule="auto"/>
        <w:contextualSpacing/>
        <w:jc w:val="center"/>
        <w:rPr>
          <w:b/>
          <w:sz w:val="28"/>
          <w:szCs w:val="28"/>
        </w:rPr>
      </w:pPr>
      <w:r w:rsidRPr="00C72216">
        <w:rPr>
          <w:rFonts w:ascii="Times New Roman" w:hAnsi="Times New Roman" w:cs="Times New Roman"/>
          <w:b/>
          <w:sz w:val="28"/>
          <w:szCs w:val="28"/>
        </w:rPr>
        <w:t>к отчету об исполнении бюджета город</w:t>
      </w:r>
      <w:r w:rsidR="007B19DA">
        <w:rPr>
          <w:rFonts w:ascii="Times New Roman" w:hAnsi="Times New Roman" w:cs="Times New Roman"/>
          <w:b/>
          <w:sz w:val="28"/>
          <w:szCs w:val="28"/>
        </w:rPr>
        <w:t>а</w:t>
      </w:r>
      <w:r w:rsidRPr="00C72216">
        <w:rPr>
          <w:rFonts w:ascii="Times New Roman" w:hAnsi="Times New Roman" w:cs="Times New Roman"/>
          <w:b/>
          <w:sz w:val="28"/>
          <w:szCs w:val="28"/>
        </w:rPr>
        <w:t xml:space="preserve"> Радужный</w:t>
      </w:r>
      <w:r w:rsidR="000E4339">
        <w:rPr>
          <w:rFonts w:ascii="Times New Roman" w:hAnsi="Times New Roman" w:cs="Times New Roman"/>
          <w:b/>
          <w:sz w:val="28"/>
          <w:szCs w:val="28"/>
        </w:rPr>
        <w:t xml:space="preserve"> </w:t>
      </w:r>
      <w:r w:rsidR="000E4339" w:rsidRPr="000E4339">
        <w:rPr>
          <w:rFonts w:ascii="Times New Roman" w:hAnsi="Times New Roman" w:cs="Times New Roman"/>
          <w:b/>
          <w:sz w:val="24"/>
          <w:szCs w:val="24"/>
        </w:rPr>
        <w:t>(далее – бюджет города, бюджет города Радужный)</w:t>
      </w:r>
      <w:r w:rsidRPr="00C72216">
        <w:rPr>
          <w:rFonts w:ascii="Times New Roman" w:hAnsi="Times New Roman" w:cs="Times New Roman"/>
          <w:b/>
          <w:sz w:val="28"/>
          <w:szCs w:val="28"/>
        </w:rPr>
        <w:t xml:space="preserve"> за </w:t>
      </w:r>
      <w:r>
        <w:rPr>
          <w:rFonts w:ascii="Times New Roman" w:hAnsi="Times New Roman" w:cs="Times New Roman"/>
          <w:b/>
          <w:sz w:val="28"/>
          <w:szCs w:val="28"/>
        </w:rPr>
        <w:t>20</w:t>
      </w:r>
      <w:r w:rsidR="00130199">
        <w:rPr>
          <w:rFonts w:ascii="Times New Roman" w:hAnsi="Times New Roman" w:cs="Times New Roman"/>
          <w:b/>
          <w:sz w:val="28"/>
          <w:szCs w:val="28"/>
        </w:rPr>
        <w:t>20</w:t>
      </w:r>
      <w:r w:rsidRPr="00C72216">
        <w:rPr>
          <w:rFonts w:ascii="Times New Roman" w:hAnsi="Times New Roman" w:cs="Times New Roman"/>
          <w:b/>
          <w:sz w:val="28"/>
          <w:szCs w:val="28"/>
        </w:rPr>
        <w:t xml:space="preserve"> год по доходам</w:t>
      </w:r>
    </w:p>
    <w:p w14:paraId="00BDADC2" w14:textId="77777777" w:rsidR="00482FE3" w:rsidRPr="00DE3010" w:rsidRDefault="00482FE3" w:rsidP="00F71BBE">
      <w:pPr>
        <w:spacing w:after="0"/>
        <w:jc w:val="center"/>
        <w:rPr>
          <w:rFonts w:ascii="Times New Roman" w:hAnsi="Times New Roman" w:cs="Times New Roman"/>
          <w:b/>
          <w:sz w:val="28"/>
          <w:szCs w:val="28"/>
        </w:rPr>
      </w:pPr>
    </w:p>
    <w:p w14:paraId="07BF9285" w14:textId="77777777" w:rsidR="007E5D8F" w:rsidRDefault="007E5D8F" w:rsidP="00F71BBE">
      <w:pPr>
        <w:pStyle w:val="ae"/>
        <w:spacing w:line="276" w:lineRule="auto"/>
        <w:ind w:firstLine="709"/>
        <w:rPr>
          <w:rFonts w:ascii="Times New Roman" w:hAnsi="Times New Roman" w:cs="Times New Roman"/>
          <w:bCs/>
        </w:rPr>
      </w:pPr>
      <w:r>
        <w:rPr>
          <w:rFonts w:ascii="Times New Roman" w:hAnsi="Times New Roman" w:cs="Times New Roman"/>
          <w:bCs/>
        </w:rPr>
        <w:t>Настоящая пояснительная записка содержит информацию об исполнении бюджета города Радужный за 20</w:t>
      </w:r>
      <w:r w:rsidR="006B615B">
        <w:rPr>
          <w:rFonts w:ascii="Times New Roman" w:hAnsi="Times New Roman" w:cs="Times New Roman"/>
          <w:bCs/>
        </w:rPr>
        <w:t>20</w:t>
      </w:r>
      <w:r>
        <w:rPr>
          <w:rFonts w:ascii="Times New Roman" w:hAnsi="Times New Roman" w:cs="Times New Roman"/>
          <w:bCs/>
        </w:rPr>
        <w:t xml:space="preserve"> год по доходам и сформирована с учетом показателей доходных источников бюджета </w:t>
      </w:r>
      <w:r w:rsidR="000E5786">
        <w:rPr>
          <w:rFonts w:ascii="Times New Roman" w:hAnsi="Times New Roman" w:cs="Times New Roman"/>
          <w:bCs/>
        </w:rPr>
        <w:t xml:space="preserve">города Радужный </w:t>
      </w:r>
      <w:r>
        <w:rPr>
          <w:rFonts w:ascii="Times New Roman" w:hAnsi="Times New Roman" w:cs="Times New Roman"/>
          <w:bCs/>
        </w:rPr>
        <w:t>и мер по повышению собираемости налогов и сборов.</w:t>
      </w:r>
    </w:p>
    <w:p w14:paraId="5B649DC8" w14:textId="77777777" w:rsidR="00482FE3" w:rsidRPr="00DE3010" w:rsidRDefault="00393ACA" w:rsidP="00F71BBE">
      <w:pPr>
        <w:pStyle w:val="ae"/>
        <w:spacing w:line="276" w:lineRule="auto"/>
        <w:ind w:firstLine="709"/>
        <w:rPr>
          <w:rFonts w:ascii="Times New Roman" w:hAnsi="Times New Roman" w:cs="Times New Roman"/>
          <w:bCs/>
        </w:rPr>
      </w:pPr>
      <w:r>
        <w:rPr>
          <w:rFonts w:ascii="Times New Roman" w:hAnsi="Times New Roman" w:cs="Times New Roman"/>
          <w:bCs/>
        </w:rPr>
        <w:t>Р</w:t>
      </w:r>
      <w:r w:rsidRPr="00DE3010">
        <w:rPr>
          <w:rFonts w:ascii="Times New Roman" w:hAnsi="Times New Roman" w:cs="Times New Roman"/>
          <w:bCs/>
        </w:rPr>
        <w:t xml:space="preserve">ешением Думы города Радужный от </w:t>
      </w:r>
      <w:r>
        <w:rPr>
          <w:rFonts w:ascii="Times New Roman" w:hAnsi="Times New Roman" w:cs="Times New Roman"/>
          <w:bCs/>
        </w:rPr>
        <w:t>12</w:t>
      </w:r>
      <w:r w:rsidRPr="00DE3010">
        <w:rPr>
          <w:rFonts w:ascii="Times New Roman" w:hAnsi="Times New Roman" w:cs="Times New Roman"/>
          <w:bCs/>
        </w:rPr>
        <w:t>.12.201</w:t>
      </w:r>
      <w:r w:rsidR="006B615B">
        <w:rPr>
          <w:rFonts w:ascii="Times New Roman" w:hAnsi="Times New Roman" w:cs="Times New Roman"/>
          <w:bCs/>
        </w:rPr>
        <w:t>9</w:t>
      </w:r>
      <w:r w:rsidRPr="00DE3010">
        <w:rPr>
          <w:rFonts w:ascii="Times New Roman" w:hAnsi="Times New Roman" w:cs="Times New Roman"/>
          <w:bCs/>
        </w:rPr>
        <w:t xml:space="preserve"> № </w:t>
      </w:r>
      <w:r w:rsidR="006B615B">
        <w:rPr>
          <w:rFonts w:ascii="Times New Roman" w:hAnsi="Times New Roman" w:cs="Times New Roman"/>
          <w:bCs/>
        </w:rPr>
        <w:t>509</w:t>
      </w:r>
      <w:r w:rsidRPr="00DE3010">
        <w:rPr>
          <w:rFonts w:ascii="Times New Roman" w:hAnsi="Times New Roman" w:cs="Times New Roman"/>
          <w:bCs/>
        </w:rPr>
        <w:t xml:space="preserve"> </w:t>
      </w:r>
      <w:r w:rsidRPr="00DE3010">
        <w:rPr>
          <w:rFonts w:ascii="Times New Roman" w:hAnsi="Times New Roman" w:cs="Times New Roman"/>
        </w:rPr>
        <w:t>«О бюджете город</w:t>
      </w:r>
      <w:r>
        <w:rPr>
          <w:rFonts w:ascii="Times New Roman" w:hAnsi="Times New Roman" w:cs="Times New Roman"/>
        </w:rPr>
        <w:t>а</w:t>
      </w:r>
      <w:r w:rsidRPr="00DE3010">
        <w:rPr>
          <w:rFonts w:ascii="Times New Roman" w:hAnsi="Times New Roman" w:cs="Times New Roman"/>
        </w:rPr>
        <w:t xml:space="preserve"> Радужный на 20</w:t>
      </w:r>
      <w:r w:rsidR="006B615B">
        <w:rPr>
          <w:rFonts w:ascii="Times New Roman" w:hAnsi="Times New Roman" w:cs="Times New Roman"/>
        </w:rPr>
        <w:t>20</w:t>
      </w:r>
      <w:r w:rsidRPr="00DE3010">
        <w:rPr>
          <w:rFonts w:ascii="Times New Roman" w:hAnsi="Times New Roman" w:cs="Times New Roman"/>
        </w:rPr>
        <w:t xml:space="preserve"> год</w:t>
      </w:r>
      <w:r>
        <w:rPr>
          <w:rFonts w:ascii="Times New Roman" w:hAnsi="Times New Roman" w:cs="Times New Roman"/>
        </w:rPr>
        <w:t xml:space="preserve"> и на плановый период 202</w:t>
      </w:r>
      <w:r w:rsidR="006B615B">
        <w:rPr>
          <w:rFonts w:ascii="Times New Roman" w:hAnsi="Times New Roman" w:cs="Times New Roman"/>
        </w:rPr>
        <w:t>1</w:t>
      </w:r>
      <w:r>
        <w:rPr>
          <w:rFonts w:ascii="Times New Roman" w:hAnsi="Times New Roman" w:cs="Times New Roman"/>
        </w:rPr>
        <w:t xml:space="preserve"> и 202</w:t>
      </w:r>
      <w:r w:rsidR="006B615B">
        <w:rPr>
          <w:rFonts w:ascii="Times New Roman" w:hAnsi="Times New Roman" w:cs="Times New Roman"/>
        </w:rPr>
        <w:t>2</w:t>
      </w:r>
      <w:r>
        <w:rPr>
          <w:rFonts w:ascii="Times New Roman" w:hAnsi="Times New Roman" w:cs="Times New Roman"/>
        </w:rPr>
        <w:t xml:space="preserve"> годов</w:t>
      </w:r>
      <w:r w:rsidRPr="00DE3010">
        <w:rPr>
          <w:rFonts w:ascii="Times New Roman" w:hAnsi="Times New Roman" w:cs="Times New Roman"/>
        </w:rPr>
        <w:t xml:space="preserve">» </w:t>
      </w:r>
      <w:r>
        <w:rPr>
          <w:rFonts w:ascii="Times New Roman" w:hAnsi="Times New Roman" w:cs="Times New Roman"/>
        </w:rPr>
        <w:t>утверждены параметры б</w:t>
      </w:r>
      <w:r w:rsidR="00482FE3" w:rsidRPr="00DE3010">
        <w:rPr>
          <w:rFonts w:ascii="Times New Roman" w:hAnsi="Times New Roman" w:cs="Times New Roman"/>
          <w:bCs/>
        </w:rPr>
        <w:t>юджет</w:t>
      </w:r>
      <w:r>
        <w:rPr>
          <w:rFonts w:ascii="Times New Roman" w:hAnsi="Times New Roman" w:cs="Times New Roman"/>
          <w:bCs/>
        </w:rPr>
        <w:t>а</w:t>
      </w:r>
      <w:r w:rsidR="00482FE3" w:rsidRPr="00DE3010">
        <w:rPr>
          <w:rFonts w:ascii="Times New Roman" w:hAnsi="Times New Roman" w:cs="Times New Roman"/>
          <w:bCs/>
        </w:rPr>
        <w:t xml:space="preserve"> по доходам в сумме </w:t>
      </w:r>
      <w:r w:rsidR="00B22620">
        <w:rPr>
          <w:rFonts w:ascii="Times New Roman" w:hAnsi="Times New Roman" w:cs="Times New Roman"/>
          <w:bCs/>
        </w:rPr>
        <w:t>3</w:t>
      </w:r>
      <w:r w:rsidR="00482FE3" w:rsidRPr="00DE3010">
        <w:rPr>
          <w:rFonts w:ascii="Times New Roman" w:hAnsi="Times New Roman" w:cs="Times New Roman"/>
          <w:bCs/>
        </w:rPr>
        <w:t> </w:t>
      </w:r>
      <w:r w:rsidR="00B22620">
        <w:rPr>
          <w:rFonts w:ascii="Times New Roman" w:hAnsi="Times New Roman" w:cs="Times New Roman"/>
          <w:bCs/>
        </w:rPr>
        <w:t>017</w:t>
      </w:r>
      <w:r w:rsidR="00482FE3" w:rsidRPr="00DE3010">
        <w:rPr>
          <w:rFonts w:ascii="Times New Roman" w:hAnsi="Times New Roman" w:cs="Times New Roman"/>
          <w:bCs/>
        </w:rPr>
        <w:t xml:space="preserve"> </w:t>
      </w:r>
      <w:r w:rsidR="00B22620">
        <w:rPr>
          <w:rFonts w:ascii="Times New Roman" w:hAnsi="Times New Roman" w:cs="Times New Roman"/>
          <w:bCs/>
        </w:rPr>
        <w:t>351</w:t>
      </w:r>
      <w:r w:rsidR="00482FE3" w:rsidRPr="00DE3010">
        <w:rPr>
          <w:rFonts w:ascii="Times New Roman" w:hAnsi="Times New Roman" w:cs="Times New Roman"/>
          <w:bCs/>
        </w:rPr>
        <w:t>,</w:t>
      </w:r>
      <w:r w:rsidR="00B22620">
        <w:rPr>
          <w:rFonts w:ascii="Times New Roman" w:hAnsi="Times New Roman" w:cs="Times New Roman"/>
          <w:bCs/>
        </w:rPr>
        <w:t>9</w:t>
      </w:r>
      <w:r w:rsidR="00482FE3" w:rsidRPr="00DE3010">
        <w:rPr>
          <w:rFonts w:ascii="Times New Roman" w:hAnsi="Times New Roman" w:cs="Times New Roman"/>
          <w:bCs/>
        </w:rPr>
        <w:t xml:space="preserve">0 тыс. рублей. </w:t>
      </w:r>
    </w:p>
    <w:p w14:paraId="3E05E01B" w14:textId="77777777" w:rsidR="00482FE3" w:rsidRPr="00DE3010" w:rsidRDefault="00734AE7" w:rsidP="00F71BBE">
      <w:pPr>
        <w:pStyle w:val="ae"/>
        <w:spacing w:line="276" w:lineRule="auto"/>
        <w:rPr>
          <w:rFonts w:ascii="Times New Roman" w:hAnsi="Times New Roman" w:cs="Times New Roman"/>
          <w:b/>
        </w:rPr>
      </w:pPr>
      <w:r>
        <w:rPr>
          <w:rFonts w:ascii="Times New Roman" w:hAnsi="Times New Roman" w:cs="Times New Roman"/>
          <w:bCs/>
        </w:rPr>
        <w:tab/>
      </w:r>
      <w:r w:rsidR="00482FE3" w:rsidRPr="00DE3010">
        <w:rPr>
          <w:rFonts w:ascii="Times New Roman" w:hAnsi="Times New Roman" w:cs="Times New Roman"/>
          <w:bCs/>
        </w:rPr>
        <w:t>В течени</w:t>
      </w:r>
      <w:r>
        <w:rPr>
          <w:rFonts w:ascii="Times New Roman" w:hAnsi="Times New Roman" w:cs="Times New Roman"/>
          <w:bCs/>
        </w:rPr>
        <w:t>е</w:t>
      </w:r>
      <w:r w:rsidR="00482FE3" w:rsidRPr="00DE3010">
        <w:rPr>
          <w:rFonts w:ascii="Times New Roman" w:hAnsi="Times New Roman" w:cs="Times New Roman"/>
          <w:bCs/>
        </w:rPr>
        <w:t xml:space="preserve"> отчетного периода плановые назначения по доходам бюджет</w:t>
      </w:r>
      <w:r w:rsidR="00972525">
        <w:rPr>
          <w:rFonts w:ascii="Times New Roman" w:hAnsi="Times New Roman" w:cs="Times New Roman"/>
          <w:bCs/>
        </w:rPr>
        <w:t xml:space="preserve">а города </w:t>
      </w:r>
      <w:r w:rsidR="00FA01E2">
        <w:rPr>
          <w:rFonts w:ascii="Times New Roman" w:hAnsi="Times New Roman" w:cs="Times New Roman"/>
          <w:bCs/>
        </w:rPr>
        <w:t xml:space="preserve">Радужный </w:t>
      </w:r>
      <w:r w:rsidR="004C1C13">
        <w:rPr>
          <w:rFonts w:ascii="Times New Roman" w:hAnsi="Times New Roman" w:cs="Times New Roman"/>
          <w:bCs/>
        </w:rPr>
        <w:t xml:space="preserve">в соответствии </w:t>
      </w:r>
      <w:r w:rsidR="00894245">
        <w:rPr>
          <w:rFonts w:ascii="Times New Roman" w:hAnsi="Times New Roman" w:cs="Times New Roman"/>
          <w:bCs/>
        </w:rPr>
        <w:t>с изменениями показателей</w:t>
      </w:r>
      <w:r w:rsidR="004C1C13">
        <w:rPr>
          <w:rFonts w:ascii="Times New Roman" w:hAnsi="Times New Roman" w:cs="Times New Roman"/>
          <w:bCs/>
        </w:rPr>
        <w:t xml:space="preserve"> Ханты-Мансийского автономного округа – Юг</w:t>
      </w:r>
      <w:r w:rsidR="00417B23">
        <w:rPr>
          <w:rFonts w:ascii="Times New Roman" w:hAnsi="Times New Roman" w:cs="Times New Roman"/>
          <w:bCs/>
        </w:rPr>
        <w:t>р</w:t>
      </w:r>
      <w:r w:rsidR="004C1C13">
        <w:rPr>
          <w:rFonts w:ascii="Times New Roman" w:hAnsi="Times New Roman" w:cs="Times New Roman"/>
          <w:bCs/>
        </w:rPr>
        <w:t>ы сводной бюджетной росписи расходов на 20</w:t>
      </w:r>
      <w:r w:rsidR="00B22620">
        <w:rPr>
          <w:rFonts w:ascii="Times New Roman" w:hAnsi="Times New Roman" w:cs="Times New Roman"/>
          <w:bCs/>
        </w:rPr>
        <w:t>20</w:t>
      </w:r>
      <w:r w:rsidR="004C1C13">
        <w:rPr>
          <w:rFonts w:ascii="Times New Roman" w:hAnsi="Times New Roman" w:cs="Times New Roman"/>
          <w:bCs/>
        </w:rPr>
        <w:t xml:space="preserve"> год и на плановый период 20</w:t>
      </w:r>
      <w:r w:rsidR="002B7642">
        <w:rPr>
          <w:rFonts w:ascii="Times New Roman" w:hAnsi="Times New Roman" w:cs="Times New Roman"/>
          <w:bCs/>
        </w:rPr>
        <w:t>2</w:t>
      </w:r>
      <w:r w:rsidR="00B22620">
        <w:rPr>
          <w:rFonts w:ascii="Times New Roman" w:hAnsi="Times New Roman" w:cs="Times New Roman"/>
          <w:bCs/>
        </w:rPr>
        <w:t>1</w:t>
      </w:r>
      <w:r w:rsidR="004C1C13">
        <w:rPr>
          <w:rFonts w:ascii="Times New Roman" w:hAnsi="Times New Roman" w:cs="Times New Roman"/>
          <w:bCs/>
        </w:rPr>
        <w:t xml:space="preserve"> и 20</w:t>
      </w:r>
      <w:r w:rsidR="008D1879">
        <w:rPr>
          <w:rFonts w:ascii="Times New Roman" w:hAnsi="Times New Roman" w:cs="Times New Roman"/>
          <w:bCs/>
        </w:rPr>
        <w:t>2</w:t>
      </w:r>
      <w:r w:rsidR="00B22620">
        <w:rPr>
          <w:rFonts w:ascii="Times New Roman" w:hAnsi="Times New Roman" w:cs="Times New Roman"/>
          <w:bCs/>
        </w:rPr>
        <w:t>2</w:t>
      </w:r>
      <w:r w:rsidR="004C1C13">
        <w:rPr>
          <w:rFonts w:ascii="Times New Roman" w:hAnsi="Times New Roman" w:cs="Times New Roman"/>
          <w:bCs/>
        </w:rPr>
        <w:t xml:space="preserve"> годов </w:t>
      </w:r>
      <w:r w:rsidR="00972525">
        <w:rPr>
          <w:rFonts w:ascii="Times New Roman" w:hAnsi="Times New Roman" w:cs="Times New Roman"/>
          <w:bCs/>
        </w:rPr>
        <w:t xml:space="preserve">увеличены </w:t>
      </w:r>
      <w:r w:rsidR="004C1C13">
        <w:rPr>
          <w:rFonts w:ascii="Times New Roman" w:hAnsi="Times New Roman" w:cs="Times New Roman"/>
          <w:bCs/>
        </w:rPr>
        <w:t>на</w:t>
      </w:r>
      <w:r w:rsidR="00972525">
        <w:rPr>
          <w:rFonts w:ascii="Times New Roman" w:hAnsi="Times New Roman" w:cs="Times New Roman"/>
          <w:bCs/>
        </w:rPr>
        <w:t xml:space="preserve"> </w:t>
      </w:r>
      <w:r w:rsidR="00B22620" w:rsidRPr="008725E8">
        <w:rPr>
          <w:rFonts w:ascii="Times New Roman" w:hAnsi="Times New Roman" w:cs="Times New Roman"/>
          <w:b/>
          <w:bCs/>
        </w:rPr>
        <w:t>52</w:t>
      </w:r>
      <w:r w:rsidR="00482FE3" w:rsidRPr="008725E8">
        <w:rPr>
          <w:rFonts w:ascii="Times New Roman" w:hAnsi="Times New Roman" w:cs="Times New Roman"/>
          <w:b/>
          <w:bCs/>
        </w:rPr>
        <w:t> </w:t>
      </w:r>
      <w:r w:rsidR="00B22620" w:rsidRPr="008725E8">
        <w:rPr>
          <w:rFonts w:ascii="Times New Roman" w:hAnsi="Times New Roman" w:cs="Times New Roman"/>
          <w:b/>
          <w:bCs/>
        </w:rPr>
        <w:t>633</w:t>
      </w:r>
      <w:r w:rsidR="00482FE3" w:rsidRPr="008725E8">
        <w:rPr>
          <w:rFonts w:ascii="Times New Roman" w:hAnsi="Times New Roman" w:cs="Times New Roman"/>
          <w:b/>
          <w:bCs/>
        </w:rPr>
        <w:t>,</w:t>
      </w:r>
      <w:r w:rsidR="00B22620" w:rsidRPr="008725E8">
        <w:rPr>
          <w:rFonts w:ascii="Times New Roman" w:hAnsi="Times New Roman" w:cs="Times New Roman"/>
          <w:b/>
          <w:bCs/>
        </w:rPr>
        <w:t>52</w:t>
      </w:r>
      <w:r w:rsidR="000B01CB" w:rsidRPr="008725E8">
        <w:rPr>
          <w:rFonts w:ascii="Times New Roman" w:hAnsi="Times New Roman" w:cs="Times New Roman"/>
          <w:b/>
          <w:bCs/>
        </w:rPr>
        <w:t xml:space="preserve"> тыс. рублей</w:t>
      </w:r>
      <w:r w:rsidR="00482FE3" w:rsidRPr="000B01CB">
        <w:rPr>
          <w:rFonts w:ascii="Times New Roman" w:hAnsi="Times New Roman" w:cs="Times New Roman"/>
          <w:bCs/>
        </w:rPr>
        <w:t>.</w:t>
      </w:r>
      <w:r w:rsidR="00482FE3" w:rsidRPr="00DE3010">
        <w:rPr>
          <w:rFonts w:ascii="Times New Roman" w:hAnsi="Times New Roman" w:cs="Times New Roman"/>
          <w:bCs/>
        </w:rPr>
        <w:t xml:space="preserve">  В том числе за счет следующих источников доходов:</w:t>
      </w:r>
    </w:p>
    <w:p w14:paraId="027330E6" w14:textId="77777777" w:rsidR="00482FE3" w:rsidRDefault="00482FE3" w:rsidP="007F41DE">
      <w:pPr>
        <w:pStyle w:val="ae"/>
        <w:numPr>
          <w:ilvl w:val="0"/>
          <w:numId w:val="42"/>
        </w:numPr>
        <w:spacing w:line="276" w:lineRule="auto"/>
        <w:rPr>
          <w:rFonts w:ascii="Times New Roman" w:hAnsi="Times New Roman" w:cs="Times New Roman"/>
          <w:b/>
        </w:rPr>
      </w:pPr>
      <w:r w:rsidRPr="00DE3010">
        <w:rPr>
          <w:rFonts w:ascii="Times New Roman" w:hAnsi="Times New Roman" w:cs="Times New Roman"/>
          <w:bCs/>
        </w:rPr>
        <w:t xml:space="preserve">Безвозмездные поступления из бюджета автономного округа  </w:t>
      </w:r>
      <w:r w:rsidRPr="00DE3010">
        <w:rPr>
          <w:rFonts w:ascii="Times New Roman" w:hAnsi="Times New Roman" w:cs="Times New Roman"/>
          <w:b/>
        </w:rPr>
        <w:t xml:space="preserve">+ </w:t>
      </w:r>
      <w:r w:rsidR="008D1879">
        <w:rPr>
          <w:rFonts w:ascii="Times New Roman" w:hAnsi="Times New Roman" w:cs="Times New Roman"/>
          <w:b/>
        </w:rPr>
        <w:t>4</w:t>
      </w:r>
      <w:r w:rsidR="008725E8">
        <w:rPr>
          <w:rFonts w:ascii="Times New Roman" w:hAnsi="Times New Roman" w:cs="Times New Roman"/>
          <w:b/>
        </w:rPr>
        <w:t>7</w:t>
      </w:r>
      <w:r w:rsidRPr="00DE3010">
        <w:rPr>
          <w:rFonts w:ascii="Times New Roman" w:hAnsi="Times New Roman" w:cs="Times New Roman"/>
          <w:b/>
        </w:rPr>
        <w:t> </w:t>
      </w:r>
      <w:r w:rsidR="008725E8">
        <w:rPr>
          <w:rFonts w:ascii="Times New Roman" w:hAnsi="Times New Roman" w:cs="Times New Roman"/>
          <w:b/>
        </w:rPr>
        <w:t>489</w:t>
      </w:r>
      <w:r w:rsidRPr="00DE3010">
        <w:rPr>
          <w:rFonts w:ascii="Times New Roman" w:hAnsi="Times New Roman" w:cs="Times New Roman"/>
          <w:b/>
        </w:rPr>
        <w:t>,</w:t>
      </w:r>
      <w:r w:rsidR="008725E8">
        <w:rPr>
          <w:rFonts w:ascii="Times New Roman" w:hAnsi="Times New Roman" w:cs="Times New Roman"/>
          <w:b/>
        </w:rPr>
        <w:t>3</w:t>
      </w:r>
      <w:r w:rsidR="009475C6">
        <w:rPr>
          <w:rFonts w:ascii="Times New Roman" w:hAnsi="Times New Roman" w:cs="Times New Roman"/>
          <w:b/>
        </w:rPr>
        <w:t>8</w:t>
      </w:r>
      <w:r w:rsidRPr="00DE3010">
        <w:rPr>
          <w:rFonts w:ascii="Times New Roman" w:hAnsi="Times New Roman" w:cs="Times New Roman"/>
          <w:b/>
        </w:rPr>
        <w:t xml:space="preserve"> тыс. рублей:</w:t>
      </w:r>
    </w:p>
    <w:p w14:paraId="182786CD" w14:textId="77777777" w:rsidR="00482FE3" w:rsidRDefault="005735FF" w:rsidP="004210C7">
      <w:pPr>
        <w:pStyle w:val="ae"/>
        <w:numPr>
          <w:ilvl w:val="0"/>
          <w:numId w:val="27"/>
        </w:numPr>
        <w:spacing w:line="276" w:lineRule="auto"/>
        <w:ind w:left="709" w:hanging="283"/>
        <w:rPr>
          <w:rFonts w:ascii="Times New Roman" w:hAnsi="Times New Roman" w:cs="Times New Roman"/>
          <w:bCs/>
        </w:rPr>
      </w:pPr>
      <w:r>
        <w:rPr>
          <w:rFonts w:ascii="Times New Roman" w:hAnsi="Times New Roman" w:cs="Times New Roman"/>
          <w:bCs/>
        </w:rPr>
        <w:t>Дотации</w:t>
      </w:r>
      <w:r w:rsidR="00482FE3" w:rsidRPr="00DE3010">
        <w:rPr>
          <w:rFonts w:ascii="Times New Roman" w:hAnsi="Times New Roman" w:cs="Times New Roman"/>
          <w:bCs/>
        </w:rPr>
        <w:t xml:space="preserve">       </w:t>
      </w:r>
      <w:r w:rsidR="002B7642">
        <w:rPr>
          <w:rFonts w:ascii="Times New Roman" w:hAnsi="Times New Roman" w:cs="Times New Roman"/>
          <w:bCs/>
        </w:rPr>
        <w:t xml:space="preserve"> </w:t>
      </w:r>
      <w:r w:rsidR="00482FE3" w:rsidRPr="00DE3010">
        <w:rPr>
          <w:rFonts w:ascii="Times New Roman" w:hAnsi="Times New Roman" w:cs="Times New Roman"/>
          <w:bCs/>
        </w:rPr>
        <w:t xml:space="preserve">+ </w:t>
      </w:r>
      <w:r w:rsidR="002B7642">
        <w:rPr>
          <w:rFonts w:ascii="Times New Roman" w:hAnsi="Times New Roman" w:cs="Times New Roman"/>
          <w:bCs/>
        </w:rPr>
        <w:t>1</w:t>
      </w:r>
      <w:r w:rsidR="008725E8">
        <w:rPr>
          <w:rFonts w:ascii="Times New Roman" w:hAnsi="Times New Roman" w:cs="Times New Roman"/>
          <w:bCs/>
        </w:rPr>
        <w:t>29</w:t>
      </w:r>
      <w:r w:rsidR="00482FE3" w:rsidRPr="00DE3010">
        <w:rPr>
          <w:rFonts w:ascii="Times New Roman" w:hAnsi="Times New Roman" w:cs="Times New Roman"/>
          <w:bCs/>
        </w:rPr>
        <w:t> </w:t>
      </w:r>
      <w:r w:rsidR="008725E8">
        <w:rPr>
          <w:rFonts w:ascii="Times New Roman" w:hAnsi="Times New Roman" w:cs="Times New Roman"/>
          <w:bCs/>
        </w:rPr>
        <w:t>923</w:t>
      </w:r>
      <w:r w:rsidR="00482FE3" w:rsidRPr="00DE3010">
        <w:rPr>
          <w:rFonts w:ascii="Times New Roman" w:hAnsi="Times New Roman" w:cs="Times New Roman"/>
          <w:bCs/>
        </w:rPr>
        <w:t>,</w:t>
      </w:r>
      <w:r w:rsidR="008725E8">
        <w:rPr>
          <w:rFonts w:ascii="Times New Roman" w:hAnsi="Times New Roman" w:cs="Times New Roman"/>
          <w:bCs/>
        </w:rPr>
        <w:t>74</w:t>
      </w:r>
      <w:r w:rsidR="00482FE3" w:rsidRPr="00DE3010">
        <w:rPr>
          <w:rFonts w:ascii="Times New Roman" w:hAnsi="Times New Roman" w:cs="Times New Roman"/>
          <w:bCs/>
        </w:rPr>
        <w:t xml:space="preserve"> тыс. рублей</w:t>
      </w:r>
      <w:r w:rsidR="00482FE3" w:rsidRPr="00DE3010">
        <w:rPr>
          <w:rFonts w:ascii="Times New Roman" w:hAnsi="Times New Roman" w:cs="Times New Roman"/>
          <w:bCs/>
          <w:lang w:val="en-US"/>
        </w:rPr>
        <w:t>;</w:t>
      </w:r>
    </w:p>
    <w:p w14:paraId="3F6B3680" w14:textId="77777777" w:rsidR="005735FF" w:rsidRDefault="005735FF" w:rsidP="004210C7">
      <w:pPr>
        <w:pStyle w:val="ae"/>
        <w:numPr>
          <w:ilvl w:val="0"/>
          <w:numId w:val="27"/>
        </w:numPr>
        <w:spacing w:line="276" w:lineRule="auto"/>
        <w:ind w:left="709" w:hanging="283"/>
        <w:rPr>
          <w:rFonts w:ascii="Times New Roman" w:hAnsi="Times New Roman" w:cs="Times New Roman"/>
          <w:bCs/>
        </w:rPr>
      </w:pPr>
      <w:r w:rsidRPr="00DE3010">
        <w:rPr>
          <w:rFonts w:ascii="Times New Roman" w:hAnsi="Times New Roman" w:cs="Times New Roman"/>
          <w:bCs/>
        </w:rPr>
        <w:t xml:space="preserve">Субсидии     </w:t>
      </w:r>
      <w:r w:rsidR="002B7642">
        <w:rPr>
          <w:rFonts w:ascii="Times New Roman" w:hAnsi="Times New Roman" w:cs="Times New Roman"/>
          <w:bCs/>
        </w:rPr>
        <w:t xml:space="preserve"> </w:t>
      </w:r>
      <w:r w:rsidR="008725E8">
        <w:rPr>
          <w:rFonts w:ascii="Times New Roman" w:hAnsi="Times New Roman" w:cs="Times New Roman"/>
          <w:bCs/>
        </w:rPr>
        <w:t xml:space="preserve">  -</w:t>
      </w:r>
      <w:r w:rsidRPr="00DE3010">
        <w:rPr>
          <w:rFonts w:ascii="Times New Roman" w:hAnsi="Times New Roman" w:cs="Times New Roman"/>
          <w:bCs/>
        </w:rPr>
        <w:t xml:space="preserve"> </w:t>
      </w:r>
      <w:r w:rsidR="008725E8" w:rsidRPr="001E6FAB">
        <w:rPr>
          <w:rFonts w:ascii="Times New Roman" w:hAnsi="Times New Roman" w:cs="Times New Roman"/>
          <w:bCs/>
        </w:rPr>
        <w:t>55</w:t>
      </w:r>
      <w:r w:rsidRPr="001E6FAB">
        <w:rPr>
          <w:rFonts w:ascii="Times New Roman" w:hAnsi="Times New Roman" w:cs="Times New Roman"/>
          <w:bCs/>
        </w:rPr>
        <w:t> </w:t>
      </w:r>
      <w:r w:rsidR="008725E8" w:rsidRPr="001E6FAB">
        <w:rPr>
          <w:rFonts w:ascii="Times New Roman" w:hAnsi="Times New Roman" w:cs="Times New Roman"/>
          <w:bCs/>
        </w:rPr>
        <w:t>607</w:t>
      </w:r>
      <w:r w:rsidRPr="001E6FAB">
        <w:rPr>
          <w:rFonts w:ascii="Times New Roman" w:hAnsi="Times New Roman" w:cs="Times New Roman"/>
          <w:bCs/>
        </w:rPr>
        <w:t>,</w:t>
      </w:r>
      <w:r w:rsidR="008725E8" w:rsidRPr="001E6FAB">
        <w:rPr>
          <w:rFonts w:ascii="Times New Roman" w:hAnsi="Times New Roman" w:cs="Times New Roman"/>
          <w:bCs/>
        </w:rPr>
        <w:t>2</w:t>
      </w:r>
      <w:r w:rsidR="001E6FAB" w:rsidRPr="001E6FAB">
        <w:rPr>
          <w:rFonts w:ascii="Times New Roman" w:hAnsi="Times New Roman" w:cs="Times New Roman"/>
          <w:bCs/>
        </w:rPr>
        <w:t>6</w:t>
      </w:r>
      <w:r w:rsidRPr="00DE3010">
        <w:rPr>
          <w:rFonts w:ascii="Times New Roman" w:hAnsi="Times New Roman" w:cs="Times New Roman"/>
          <w:bCs/>
        </w:rPr>
        <w:t xml:space="preserve"> тыс. рублей</w:t>
      </w:r>
      <w:r w:rsidRPr="00DE3010">
        <w:rPr>
          <w:rFonts w:ascii="Times New Roman" w:hAnsi="Times New Roman" w:cs="Times New Roman"/>
          <w:bCs/>
          <w:lang w:val="en-US"/>
        </w:rPr>
        <w:t>;</w:t>
      </w:r>
    </w:p>
    <w:p w14:paraId="0F1696AF" w14:textId="77777777" w:rsidR="00D501C0" w:rsidRPr="000F5D73" w:rsidRDefault="00D501C0" w:rsidP="004210C7">
      <w:pPr>
        <w:pStyle w:val="ae"/>
        <w:numPr>
          <w:ilvl w:val="0"/>
          <w:numId w:val="27"/>
        </w:numPr>
        <w:spacing w:line="276" w:lineRule="auto"/>
        <w:ind w:left="709" w:hanging="283"/>
        <w:rPr>
          <w:rFonts w:ascii="Times New Roman" w:hAnsi="Times New Roman" w:cs="Times New Roman"/>
          <w:bCs/>
        </w:rPr>
      </w:pPr>
      <w:r w:rsidRPr="000F5D73">
        <w:rPr>
          <w:rFonts w:ascii="Times New Roman" w:hAnsi="Times New Roman" w:cs="Times New Roman"/>
          <w:bCs/>
        </w:rPr>
        <w:t xml:space="preserve">Субвенции   </w:t>
      </w:r>
      <w:r w:rsidR="002B7642">
        <w:rPr>
          <w:rFonts w:ascii="Times New Roman" w:hAnsi="Times New Roman" w:cs="Times New Roman"/>
          <w:bCs/>
        </w:rPr>
        <w:t xml:space="preserve"> </w:t>
      </w:r>
      <w:r w:rsidR="008725E8">
        <w:rPr>
          <w:rFonts w:ascii="Times New Roman" w:hAnsi="Times New Roman" w:cs="Times New Roman"/>
          <w:bCs/>
        </w:rPr>
        <w:t xml:space="preserve">  -</w:t>
      </w:r>
      <w:r w:rsidR="00DB75B3">
        <w:rPr>
          <w:rFonts w:ascii="Times New Roman" w:hAnsi="Times New Roman" w:cs="Times New Roman"/>
          <w:bCs/>
        </w:rPr>
        <w:t xml:space="preserve"> </w:t>
      </w:r>
      <w:r w:rsidR="008725E8">
        <w:rPr>
          <w:rFonts w:ascii="Times New Roman" w:hAnsi="Times New Roman" w:cs="Times New Roman"/>
          <w:bCs/>
        </w:rPr>
        <w:t>51</w:t>
      </w:r>
      <w:r w:rsidR="002B7642">
        <w:rPr>
          <w:rFonts w:ascii="Times New Roman" w:hAnsi="Times New Roman" w:cs="Times New Roman"/>
          <w:bCs/>
        </w:rPr>
        <w:t> </w:t>
      </w:r>
      <w:r w:rsidR="008725E8">
        <w:rPr>
          <w:rFonts w:ascii="Times New Roman" w:hAnsi="Times New Roman" w:cs="Times New Roman"/>
          <w:bCs/>
        </w:rPr>
        <w:t>951</w:t>
      </w:r>
      <w:r w:rsidR="002B7642">
        <w:rPr>
          <w:rFonts w:ascii="Times New Roman" w:hAnsi="Times New Roman" w:cs="Times New Roman"/>
          <w:bCs/>
        </w:rPr>
        <w:t>,</w:t>
      </w:r>
      <w:r w:rsidR="008725E8">
        <w:rPr>
          <w:rFonts w:ascii="Times New Roman" w:hAnsi="Times New Roman" w:cs="Times New Roman"/>
          <w:bCs/>
        </w:rPr>
        <w:t>4</w:t>
      </w:r>
      <w:r w:rsidR="001E6FAB">
        <w:rPr>
          <w:rFonts w:ascii="Times New Roman" w:hAnsi="Times New Roman" w:cs="Times New Roman"/>
          <w:bCs/>
        </w:rPr>
        <w:t>6</w:t>
      </w:r>
      <w:r w:rsidRPr="000F5D73">
        <w:rPr>
          <w:rFonts w:ascii="Times New Roman" w:hAnsi="Times New Roman" w:cs="Times New Roman"/>
          <w:bCs/>
        </w:rPr>
        <w:t xml:space="preserve"> тыс. рублей;</w:t>
      </w:r>
    </w:p>
    <w:p w14:paraId="709F644E" w14:textId="77777777" w:rsidR="00482FE3" w:rsidRDefault="00482FE3" w:rsidP="004210C7">
      <w:pPr>
        <w:pStyle w:val="ae"/>
        <w:numPr>
          <w:ilvl w:val="0"/>
          <w:numId w:val="27"/>
        </w:numPr>
        <w:spacing w:line="276" w:lineRule="auto"/>
        <w:ind w:left="709" w:hanging="283"/>
        <w:jc w:val="left"/>
        <w:rPr>
          <w:rFonts w:ascii="Times New Roman" w:hAnsi="Times New Roman" w:cs="Times New Roman"/>
          <w:bCs/>
        </w:rPr>
      </w:pPr>
      <w:r w:rsidRPr="00DE3010">
        <w:rPr>
          <w:rFonts w:ascii="Times New Roman" w:hAnsi="Times New Roman" w:cs="Times New Roman"/>
          <w:bCs/>
        </w:rPr>
        <w:t xml:space="preserve">Иные межбюджетные  трансферты   + </w:t>
      </w:r>
      <w:r w:rsidR="002B7642">
        <w:rPr>
          <w:rFonts w:ascii="Times New Roman" w:hAnsi="Times New Roman" w:cs="Times New Roman"/>
          <w:bCs/>
        </w:rPr>
        <w:t>2</w:t>
      </w:r>
      <w:r w:rsidR="008725E8">
        <w:rPr>
          <w:rFonts w:ascii="Times New Roman" w:hAnsi="Times New Roman" w:cs="Times New Roman"/>
          <w:bCs/>
        </w:rPr>
        <w:t>5</w:t>
      </w:r>
      <w:r w:rsidR="00972525">
        <w:rPr>
          <w:rFonts w:ascii="Times New Roman" w:hAnsi="Times New Roman" w:cs="Times New Roman"/>
          <w:bCs/>
        </w:rPr>
        <w:t xml:space="preserve"> </w:t>
      </w:r>
      <w:r w:rsidR="008725E8">
        <w:rPr>
          <w:rFonts w:ascii="Times New Roman" w:hAnsi="Times New Roman" w:cs="Times New Roman"/>
          <w:bCs/>
        </w:rPr>
        <w:t>124</w:t>
      </w:r>
      <w:r w:rsidRPr="00DE3010">
        <w:rPr>
          <w:rFonts w:ascii="Times New Roman" w:hAnsi="Times New Roman" w:cs="Times New Roman"/>
          <w:bCs/>
        </w:rPr>
        <w:t>,</w:t>
      </w:r>
      <w:r w:rsidR="008725E8">
        <w:rPr>
          <w:rFonts w:ascii="Times New Roman" w:hAnsi="Times New Roman" w:cs="Times New Roman"/>
          <w:bCs/>
        </w:rPr>
        <w:t>36</w:t>
      </w:r>
      <w:r w:rsidRPr="00DE3010">
        <w:rPr>
          <w:rFonts w:ascii="Times New Roman" w:hAnsi="Times New Roman" w:cs="Times New Roman"/>
          <w:bCs/>
        </w:rPr>
        <w:t xml:space="preserve"> тыс. рублей.</w:t>
      </w:r>
    </w:p>
    <w:p w14:paraId="2DD7EF09" w14:textId="77777777" w:rsidR="007F41DE" w:rsidRDefault="007F41DE" w:rsidP="007F41DE">
      <w:pPr>
        <w:pStyle w:val="ae"/>
        <w:numPr>
          <w:ilvl w:val="0"/>
          <w:numId w:val="42"/>
        </w:numPr>
        <w:spacing w:line="276" w:lineRule="auto"/>
        <w:jc w:val="left"/>
        <w:rPr>
          <w:rFonts w:ascii="Times New Roman" w:hAnsi="Times New Roman" w:cs="Times New Roman"/>
          <w:bCs/>
        </w:rPr>
      </w:pPr>
      <w:r>
        <w:rPr>
          <w:rFonts w:ascii="Times New Roman" w:hAnsi="Times New Roman" w:cs="Times New Roman"/>
          <w:bCs/>
        </w:rPr>
        <w:t xml:space="preserve">Прочие безвозмездные поступления  </w:t>
      </w:r>
      <w:r w:rsidRPr="007F41DE">
        <w:rPr>
          <w:rFonts w:ascii="Times New Roman" w:hAnsi="Times New Roman" w:cs="Times New Roman"/>
          <w:b/>
          <w:bCs/>
        </w:rPr>
        <w:t xml:space="preserve">+  </w:t>
      </w:r>
      <w:r w:rsidR="002B7642">
        <w:rPr>
          <w:rFonts w:ascii="Times New Roman" w:hAnsi="Times New Roman" w:cs="Times New Roman"/>
          <w:b/>
          <w:bCs/>
        </w:rPr>
        <w:t>6</w:t>
      </w:r>
      <w:r w:rsidR="008725E8">
        <w:rPr>
          <w:rFonts w:ascii="Times New Roman" w:hAnsi="Times New Roman" w:cs="Times New Roman"/>
          <w:b/>
          <w:bCs/>
        </w:rPr>
        <w:t>0</w:t>
      </w:r>
      <w:r w:rsidR="002B7642">
        <w:rPr>
          <w:rFonts w:ascii="Times New Roman" w:hAnsi="Times New Roman" w:cs="Times New Roman"/>
          <w:b/>
          <w:bCs/>
        </w:rPr>
        <w:t xml:space="preserve"> </w:t>
      </w:r>
      <w:r w:rsidR="008725E8">
        <w:rPr>
          <w:rFonts w:ascii="Times New Roman" w:hAnsi="Times New Roman" w:cs="Times New Roman"/>
          <w:b/>
          <w:bCs/>
        </w:rPr>
        <w:t>343</w:t>
      </w:r>
      <w:r w:rsidRPr="007F41DE">
        <w:rPr>
          <w:rFonts w:ascii="Times New Roman" w:hAnsi="Times New Roman" w:cs="Times New Roman"/>
          <w:b/>
          <w:bCs/>
        </w:rPr>
        <w:t>,</w:t>
      </w:r>
      <w:r w:rsidR="008725E8">
        <w:rPr>
          <w:rFonts w:ascii="Times New Roman" w:hAnsi="Times New Roman" w:cs="Times New Roman"/>
          <w:b/>
          <w:bCs/>
        </w:rPr>
        <w:t>39</w:t>
      </w:r>
      <w:r w:rsidRPr="007F41DE">
        <w:rPr>
          <w:rFonts w:ascii="Times New Roman" w:hAnsi="Times New Roman" w:cs="Times New Roman"/>
          <w:b/>
          <w:bCs/>
        </w:rPr>
        <w:t xml:space="preserve">  тыс. рублей</w:t>
      </w:r>
      <w:r w:rsidRPr="007F41DE">
        <w:rPr>
          <w:rFonts w:ascii="Times New Roman" w:hAnsi="Times New Roman" w:cs="Times New Roman"/>
          <w:bCs/>
        </w:rPr>
        <w:t>.</w:t>
      </w:r>
    </w:p>
    <w:p w14:paraId="4FF9F8EC" w14:textId="77777777" w:rsidR="0006402C" w:rsidRPr="00D9169E" w:rsidRDefault="00D9169E" w:rsidP="0006402C">
      <w:pPr>
        <w:pStyle w:val="ae"/>
        <w:numPr>
          <w:ilvl w:val="0"/>
          <w:numId w:val="42"/>
        </w:numPr>
        <w:spacing w:line="276" w:lineRule="auto"/>
        <w:jc w:val="left"/>
        <w:rPr>
          <w:rFonts w:ascii="Times New Roman" w:hAnsi="Times New Roman" w:cs="Times New Roman"/>
          <w:bCs/>
        </w:rPr>
      </w:pPr>
      <w:r w:rsidRPr="00D9169E">
        <w:rPr>
          <w:rFonts w:ascii="Times New Roman" w:hAnsi="Times New Roman" w:cs="Times New Roman"/>
          <w:bCs/>
        </w:rPr>
        <w:t>Налоговые и неналоговые доходы</w:t>
      </w:r>
      <w:r w:rsidR="0006402C" w:rsidRPr="00D9169E">
        <w:rPr>
          <w:rFonts w:ascii="Times New Roman" w:hAnsi="Times New Roman" w:cs="Times New Roman"/>
          <w:bCs/>
        </w:rPr>
        <w:t xml:space="preserve">  в целом у</w:t>
      </w:r>
      <w:r w:rsidR="008725E8">
        <w:rPr>
          <w:rFonts w:ascii="Times New Roman" w:hAnsi="Times New Roman" w:cs="Times New Roman"/>
          <w:bCs/>
        </w:rPr>
        <w:t>меньш</w:t>
      </w:r>
      <w:r w:rsidR="0006402C" w:rsidRPr="00D9169E">
        <w:rPr>
          <w:rFonts w:ascii="Times New Roman" w:hAnsi="Times New Roman" w:cs="Times New Roman"/>
          <w:bCs/>
        </w:rPr>
        <w:t>ены на</w:t>
      </w:r>
      <w:r w:rsidR="008725E8">
        <w:rPr>
          <w:rFonts w:ascii="Times New Roman" w:hAnsi="Times New Roman" w:cs="Times New Roman"/>
          <w:bCs/>
        </w:rPr>
        <w:t xml:space="preserve"> </w:t>
      </w:r>
      <w:r w:rsidRPr="00D9169E">
        <w:rPr>
          <w:rFonts w:ascii="Times New Roman" w:hAnsi="Times New Roman" w:cs="Times New Roman"/>
          <w:bCs/>
        </w:rPr>
        <w:t xml:space="preserve"> </w:t>
      </w:r>
      <w:r w:rsidR="008725E8" w:rsidRPr="008725E8">
        <w:rPr>
          <w:rFonts w:ascii="Times New Roman" w:hAnsi="Times New Roman" w:cs="Times New Roman"/>
          <w:bCs/>
        </w:rPr>
        <w:t>-</w:t>
      </w:r>
      <w:r w:rsidR="008D1879" w:rsidRPr="008725E8">
        <w:rPr>
          <w:rFonts w:ascii="Times New Roman" w:hAnsi="Times New Roman" w:cs="Times New Roman"/>
          <w:bCs/>
        </w:rPr>
        <w:t xml:space="preserve"> </w:t>
      </w:r>
      <w:r w:rsidR="002B7642">
        <w:rPr>
          <w:rFonts w:ascii="Times New Roman" w:hAnsi="Times New Roman" w:cs="Times New Roman"/>
          <w:b/>
          <w:bCs/>
        </w:rPr>
        <w:t>5</w:t>
      </w:r>
      <w:r w:rsidR="008725E8">
        <w:rPr>
          <w:rFonts w:ascii="Times New Roman" w:hAnsi="Times New Roman" w:cs="Times New Roman"/>
          <w:b/>
          <w:bCs/>
        </w:rPr>
        <w:t>8</w:t>
      </w:r>
      <w:r w:rsidR="00035740" w:rsidRPr="00D9169E">
        <w:rPr>
          <w:rFonts w:ascii="Times New Roman" w:hAnsi="Times New Roman" w:cs="Times New Roman"/>
          <w:b/>
          <w:bCs/>
        </w:rPr>
        <w:t xml:space="preserve"> </w:t>
      </w:r>
      <w:r w:rsidR="008725E8">
        <w:rPr>
          <w:rFonts w:ascii="Times New Roman" w:hAnsi="Times New Roman" w:cs="Times New Roman"/>
          <w:b/>
          <w:bCs/>
        </w:rPr>
        <w:t>081</w:t>
      </w:r>
      <w:r w:rsidR="0006402C" w:rsidRPr="00D9169E">
        <w:rPr>
          <w:rFonts w:ascii="Times New Roman" w:hAnsi="Times New Roman" w:cs="Times New Roman"/>
          <w:b/>
          <w:bCs/>
        </w:rPr>
        <w:t>,</w:t>
      </w:r>
      <w:r w:rsidR="008725E8">
        <w:rPr>
          <w:rFonts w:ascii="Times New Roman" w:hAnsi="Times New Roman" w:cs="Times New Roman"/>
          <w:b/>
          <w:bCs/>
        </w:rPr>
        <w:t>89</w:t>
      </w:r>
      <w:r w:rsidR="0006402C" w:rsidRPr="00D9169E">
        <w:rPr>
          <w:rFonts w:ascii="Times New Roman" w:hAnsi="Times New Roman" w:cs="Times New Roman"/>
          <w:bCs/>
        </w:rPr>
        <w:t xml:space="preserve">  тыс. рублей;</w:t>
      </w:r>
    </w:p>
    <w:p w14:paraId="43CF489B" w14:textId="77777777" w:rsidR="004D6693" w:rsidRPr="004D6693" w:rsidRDefault="004D6693" w:rsidP="004D6693">
      <w:pPr>
        <w:pStyle w:val="ae"/>
        <w:spacing w:line="276" w:lineRule="auto"/>
        <w:jc w:val="left"/>
        <w:rPr>
          <w:rFonts w:ascii="Times New Roman" w:hAnsi="Times New Roman" w:cs="Times New Roman"/>
          <w:bCs/>
        </w:rPr>
      </w:pPr>
      <w:r>
        <w:rPr>
          <w:rFonts w:ascii="Times New Roman" w:hAnsi="Times New Roman" w:cs="Times New Roman"/>
          <w:bCs/>
        </w:rPr>
        <w:t xml:space="preserve">           </w:t>
      </w:r>
      <w:r w:rsidR="00D9169E">
        <w:rPr>
          <w:rFonts w:ascii="Times New Roman" w:hAnsi="Times New Roman" w:cs="Times New Roman"/>
          <w:bCs/>
        </w:rPr>
        <w:t xml:space="preserve"> </w:t>
      </w:r>
      <w:r w:rsidRPr="004D6693">
        <w:rPr>
          <w:rFonts w:ascii="Times New Roman" w:hAnsi="Times New Roman" w:cs="Times New Roman"/>
          <w:bCs/>
        </w:rPr>
        <w:t xml:space="preserve">4.   Доходы бюджетов от  возврата остатков субсидий, субвенций прошлых лет, возврат остатков субсидий и субвенций из бюджетов городских </w:t>
      </w:r>
      <w:r w:rsidRPr="001E6FAB">
        <w:rPr>
          <w:rFonts w:ascii="Times New Roman" w:hAnsi="Times New Roman" w:cs="Times New Roman"/>
          <w:bCs/>
        </w:rPr>
        <w:t xml:space="preserve">округов  </w:t>
      </w:r>
      <w:r w:rsidR="008725E8" w:rsidRPr="001E6FAB">
        <w:rPr>
          <w:rFonts w:ascii="Times New Roman" w:hAnsi="Times New Roman" w:cs="Times New Roman"/>
          <w:b/>
          <w:bCs/>
        </w:rPr>
        <w:t>+</w:t>
      </w:r>
      <w:r w:rsidRPr="001E6FAB">
        <w:rPr>
          <w:rFonts w:ascii="Times New Roman" w:hAnsi="Times New Roman" w:cs="Times New Roman"/>
          <w:b/>
          <w:bCs/>
        </w:rPr>
        <w:t xml:space="preserve"> </w:t>
      </w:r>
      <w:r w:rsidR="008725E8" w:rsidRPr="001E6FAB">
        <w:rPr>
          <w:rFonts w:ascii="Times New Roman" w:hAnsi="Times New Roman" w:cs="Times New Roman"/>
          <w:b/>
          <w:bCs/>
        </w:rPr>
        <w:t>2 882</w:t>
      </w:r>
      <w:r w:rsidRPr="001E6FAB">
        <w:rPr>
          <w:rFonts w:ascii="Times New Roman" w:hAnsi="Times New Roman" w:cs="Times New Roman"/>
          <w:b/>
          <w:bCs/>
        </w:rPr>
        <w:t>,</w:t>
      </w:r>
      <w:r w:rsidR="008725E8" w:rsidRPr="001E6FAB">
        <w:rPr>
          <w:rFonts w:ascii="Times New Roman" w:hAnsi="Times New Roman" w:cs="Times New Roman"/>
          <w:b/>
          <w:bCs/>
        </w:rPr>
        <w:t>6</w:t>
      </w:r>
      <w:r w:rsidR="00314F53" w:rsidRPr="001E6FAB">
        <w:rPr>
          <w:rFonts w:ascii="Times New Roman" w:hAnsi="Times New Roman" w:cs="Times New Roman"/>
          <w:b/>
          <w:bCs/>
        </w:rPr>
        <w:t>4</w:t>
      </w:r>
      <w:r w:rsidRPr="001E6FAB">
        <w:rPr>
          <w:rFonts w:ascii="Times New Roman" w:hAnsi="Times New Roman" w:cs="Times New Roman"/>
          <w:bCs/>
        </w:rPr>
        <w:t xml:space="preserve"> тыс</w:t>
      </w:r>
      <w:r w:rsidRPr="004D6693">
        <w:rPr>
          <w:rFonts w:ascii="Times New Roman" w:hAnsi="Times New Roman" w:cs="Times New Roman"/>
          <w:bCs/>
        </w:rPr>
        <w:t>. рублей.</w:t>
      </w:r>
    </w:p>
    <w:p w14:paraId="0221381B" w14:textId="77777777" w:rsidR="00482FE3" w:rsidRPr="00DE3010" w:rsidRDefault="004D6693" w:rsidP="00FF1365">
      <w:pPr>
        <w:pStyle w:val="ae"/>
        <w:tabs>
          <w:tab w:val="left" w:pos="567"/>
        </w:tabs>
        <w:spacing w:line="276" w:lineRule="auto"/>
        <w:jc w:val="left"/>
        <w:rPr>
          <w:rFonts w:ascii="Times New Roman" w:hAnsi="Times New Roman" w:cs="Times New Roman"/>
          <w:bCs/>
        </w:rPr>
      </w:pPr>
      <w:r>
        <w:rPr>
          <w:rFonts w:ascii="Times New Roman" w:hAnsi="Times New Roman" w:cs="Times New Roman"/>
          <w:bCs/>
        </w:rPr>
        <w:t xml:space="preserve"> </w:t>
      </w:r>
      <w:r w:rsidR="00FF1365">
        <w:rPr>
          <w:rFonts w:ascii="Times New Roman" w:hAnsi="Times New Roman" w:cs="Times New Roman"/>
          <w:bCs/>
        </w:rPr>
        <w:tab/>
        <w:t xml:space="preserve"> </w:t>
      </w:r>
      <w:r w:rsidR="00FF1365">
        <w:rPr>
          <w:rFonts w:ascii="Times New Roman" w:hAnsi="Times New Roman" w:cs="Times New Roman"/>
          <w:bCs/>
        </w:rPr>
        <w:tab/>
      </w:r>
      <w:r w:rsidR="00482FE3" w:rsidRPr="00DE3010">
        <w:rPr>
          <w:rFonts w:ascii="Times New Roman" w:hAnsi="Times New Roman" w:cs="Times New Roman"/>
          <w:bCs/>
        </w:rPr>
        <w:t>С учетом внесенных изменений  уточненные плановые назначения  по доходам  на 20</w:t>
      </w:r>
      <w:r w:rsidR="008725E8">
        <w:rPr>
          <w:rFonts w:ascii="Times New Roman" w:hAnsi="Times New Roman" w:cs="Times New Roman"/>
          <w:bCs/>
        </w:rPr>
        <w:t>20</w:t>
      </w:r>
      <w:r w:rsidR="00482FE3" w:rsidRPr="00DE3010">
        <w:rPr>
          <w:rFonts w:ascii="Times New Roman" w:hAnsi="Times New Roman" w:cs="Times New Roman"/>
          <w:bCs/>
        </w:rPr>
        <w:t xml:space="preserve"> год  утверждены  в  сумме  </w:t>
      </w:r>
      <w:r w:rsidR="008935CA">
        <w:rPr>
          <w:rFonts w:ascii="Times New Roman" w:hAnsi="Times New Roman" w:cs="Times New Roman"/>
          <w:bCs/>
        </w:rPr>
        <w:t>3</w:t>
      </w:r>
      <w:r w:rsidR="00482FE3" w:rsidRPr="00DE3010">
        <w:rPr>
          <w:rFonts w:ascii="Times New Roman" w:hAnsi="Times New Roman" w:cs="Times New Roman"/>
          <w:bCs/>
        </w:rPr>
        <w:t> </w:t>
      </w:r>
      <w:r w:rsidR="008725E8">
        <w:rPr>
          <w:rFonts w:ascii="Times New Roman" w:hAnsi="Times New Roman" w:cs="Times New Roman"/>
          <w:bCs/>
        </w:rPr>
        <w:t>069</w:t>
      </w:r>
      <w:r w:rsidR="00482FE3" w:rsidRPr="00DE3010">
        <w:rPr>
          <w:rFonts w:ascii="Times New Roman" w:hAnsi="Times New Roman" w:cs="Times New Roman"/>
          <w:bCs/>
        </w:rPr>
        <w:t xml:space="preserve"> </w:t>
      </w:r>
      <w:r w:rsidR="008725E8">
        <w:rPr>
          <w:rFonts w:ascii="Times New Roman" w:hAnsi="Times New Roman" w:cs="Times New Roman"/>
          <w:bCs/>
        </w:rPr>
        <w:t>985</w:t>
      </w:r>
      <w:r w:rsidR="00482FE3" w:rsidRPr="00DE3010">
        <w:rPr>
          <w:rFonts w:ascii="Times New Roman" w:hAnsi="Times New Roman" w:cs="Times New Roman"/>
          <w:bCs/>
        </w:rPr>
        <w:t>,</w:t>
      </w:r>
      <w:r w:rsidR="002B7642">
        <w:rPr>
          <w:rFonts w:ascii="Times New Roman" w:hAnsi="Times New Roman" w:cs="Times New Roman"/>
          <w:bCs/>
        </w:rPr>
        <w:t>4</w:t>
      </w:r>
      <w:r w:rsidR="008725E8">
        <w:rPr>
          <w:rFonts w:ascii="Times New Roman" w:hAnsi="Times New Roman" w:cs="Times New Roman"/>
          <w:bCs/>
        </w:rPr>
        <w:t>2</w:t>
      </w:r>
      <w:r w:rsidR="00482FE3" w:rsidRPr="00DE3010">
        <w:rPr>
          <w:rFonts w:ascii="Times New Roman" w:hAnsi="Times New Roman" w:cs="Times New Roman"/>
          <w:bCs/>
        </w:rPr>
        <w:t> </w:t>
      </w:r>
      <w:r w:rsidR="00482FE3" w:rsidRPr="00DE3010">
        <w:rPr>
          <w:rFonts w:ascii="Times New Roman" w:hAnsi="Times New Roman" w:cs="Times New Roman"/>
          <w:bCs/>
          <w:i/>
          <w:iCs/>
        </w:rPr>
        <w:t xml:space="preserve"> </w:t>
      </w:r>
      <w:r w:rsidR="00482FE3" w:rsidRPr="00DE3010">
        <w:rPr>
          <w:rFonts w:ascii="Times New Roman" w:hAnsi="Times New Roman" w:cs="Times New Roman"/>
          <w:bCs/>
        </w:rPr>
        <w:t xml:space="preserve">тыс. рублей. </w:t>
      </w:r>
    </w:p>
    <w:p w14:paraId="4F721676" w14:textId="77777777" w:rsidR="00482FE3" w:rsidRPr="00DE3010" w:rsidRDefault="00482FE3" w:rsidP="00F71BBE">
      <w:pPr>
        <w:pStyle w:val="ae"/>
        <w:spacing w:line="276" w:lineRule="auto"/>
        <w:ind w:firstLine="709"/>
        <w:rPr>
          <w:rFonts w:ascii="Times New Roman" w:hAnsi="Times New Roman" w:cs="Times New Roman"/>
          <w:bCs/>
        </w:rPr>
      </w:pPr>
      <w:r w:rsidRPr="00DE3010">
        <w:rPr>
          <w:rFonts w:ascii="Times New Roman" w:hAnsi="Times New Roman" w:cs="Times New Roman"/>
          <w:bCs/>
        </w:rPr>
        <w:t>В том числе:</w:t>
      </w:r>
    </w:p>
    <w:p w14:paraId="66D47E9D" w14:textId="77777777" w:rsidR="00482FE3" w:rsidRPr="00DE3010" w:rsidRDefault="00482FE3" w:rsidP="004210C7">
      <w:pPr>
        <w:pStyle w:val="ae"/>
        <w:numPr>
          <w:ilvl w:val="0"/>
          <w:numId w:val="48"/>
        </w:numPr>
        <w:spacing w:line="276" w:lineRule="auto"/>
        <w:ind w:left="709" w:hanging="283"/>
        <w:rPr>
          <w:rFonts w:ascii="Times New Roman" w:hAnsi="Times New Roman" w:cs="Times New Roman"/>
          <w:bCs/>
        </w:rPr>
      </w:pPr>
      <w:r w:rsidRPr="00DE3010">
        <w:rPr>
          <w:rFonts w:ascii="Times New Roman" w:hAnsi="Times New Roman" w:cs="Times New Roman"/>
          <w:bCs/>
        </w:rPr>
        <w:t xml:space="preserve">налоговые и неналоговые доходы  </w:t>
      </w:r>
      <w:r w:rsidR="008725E8" w:rsidRPr="008725E8">
        <w:rPr>
          <w:rFonts w:ascii="Times New Roman" w:hAnsi="Times New Roman" w:cs="Times New Roman"/>
          <w:b/>
          <w:bCs/>
        </w:rPr>
        <w:t>797</w:t>
      </w:r>
      <w:r w:rsidR="002D49AE" w:rsidRPr="008725E8">
        <w:rPr>
          <w:rFonts w:ascii="Times New Roman" w:hAnsi="Times New Roman" w:cs="Times New Roman"/>
          <w:b/>
          <w:bCs/>
        </w:rPr>
        <w:t xml:space="preserve"> </w:t>
      </w:r>
      <w:r w:rsidR="008725E8">
        <w:rPr>
          <w:rFonts w:ascii="Times New Roman" w:hAnsi="Times New Roman" w:cs="Times New Roman"/>
          <w:b/>
          <w:bCs/>
        </w:rPr>
        <w:t>817</w:t>
      </w:r>
      <w:r w:rsidR="00972525" w:rsidRPr="009436F8">
        <w:rPr>
          <w:rFonts w:ascii="Times New Roman" w:hAnsi="Times New Roman" w:cs="Times New Roman"/>
          <w:b/>
          <w:bCs/>
        </w:rPr>
        <w:t>,</w:t>
      </w:r>
      <w:r w:rsidR="008725E8">
        <w:rPr>
          <w:rFonts w:ascii="Times New Roman" w:hAnsi="Times New Roman" w:cs="Times New Roman"/>
          <w:b/>
          <w:bCs/>
        </w:rPr>
        <w:t>21</w:t>
      </w:r>
      <w:r w:rsidRPr="00DE3010">
        <w:rPr>
          <w:rFonts w:ascii="Times New Roman" w:hAnsi="Times New Roman" w:cs="Times New Roman"/>
          <w:bCs/>
        </w:rPr>
        <w:t xml:space="preserve">  тыс. рублей (удельный вес </w:t>
      </w:r>
      <w:r w:rsidR="008D23E7">
        <w:rPr>
          <w:rFonts w:ascii="Times New Roman" w:hAnsi="Times New Roman" w:cs="Times New Roman"/>
          <w:bCs/>
        </w:rPr>
        <w:t>2</w:t>
      </w:r>
      <w:r w:rsidR="002D49AE">
        <w:rPr>
          <w:rFonts w:ascii="Times New Roman" w:hAnsi="Times New Roman" w:cs="Times New Roman"/>
          <w:bCs/>
        </w:rPr>
        <w:t>5</w:t>
      </w:r>
      <w:r w:rsidRPr="00DE3010">
        <w:rPr>
          <w:rFonts w:ascii="Times New Roman" w:hAnsi="Times New Roman" w:cs="Times New Roman"/>
          <w:bCs/>
        </w:rPr>
        <w:t>,</w:t>
      </w:r>
      <w:r w:rsidR="002D49AE">
        <w:rPr>
          <w:rFonts w:ascii="Times New Roman" w:hAnsi="Times New Roman" w:cs="Times New Roman"/>
          <w:bCs/>
        </w:rPr>
        <w:t>9</w:t>
      </w:r>
      <w:r w:rsidR="00D9347B">
        <w:rPr>
          <w:rFonts w:ascii="Times New Roman" w:hAnsi="Times New Roman" w:cs="Times New Roman"/>
          <w:bCs/>
        </w:rPr>
        <w:t>9</w:t>
      </w:r>
      <w:r w:rsidR="00BD209F">
        <w:rPr>
          <w:rFonts w:ascii="Times New Roman" w:hAnsi="Times New Roman" w:cs="Times New Roman"/>
          <w:bCs/>
        </w:rPr>
        <w:t>%);</w:t>
      </w:r>
      <w:r w:rsidRPr="00DE3010">
        <w:rPr>
          <w:rFonts w:ascii="Times New Roman" w:hAnsi="Times New Roman" w:cs="Times New Roman"/>
          <w:bCs/>
        </w:rPr>
        <w:t xml:space="preserve"> </w:t>
      </w:r>
    </w:p>
    <w:p w14:paraId="010A4466" w14:textId="77777777" w:rsidR="00482FE3" w:rsidRDefault="00482FE3" w:rsidP="004210C7">
      <w:pPr>
        <w:pStyle w:val="ae"/>
        <w:numPr>
          <w:ilvl w:val="0"/>
          <w:numId w:val="48"/>
        </w:numPr>
        <w:spacing w:line="276" w:lineRule="auto"/>
        <w:ind w:left="709" w:hanging="283"/>
        <w:rPr>
          <w:rFonts w:ascii="Times New Roman" w:hAnsi="Times New Roman" w:cs="Times New Roman"/>
          <w:bCs/>
        </w:rPr>
      </w:pPr>
      <w:r w:rsidRPr="00DE3010">
        <w:rPr>
          <w:rFonts w:ascii="Times New Roman" w:hAnsi="Times New Roman" w:cs="Times New Roman"/>
          <w:bCs/>
        </w:rPr>
        <w:t xml:space="preserve">безвозмездные поступления из бюджета </w:t>
      </w:r>
      <w:r w:rsidRPr="001E6FAB">
        <w:rPr>
          <w:rFonts w:ascii="Times New Roman" w:hAnsi="Times New Roman" w:cs="Times New Roman"/>
          <w:bCs/>
        </w:rPr>
        <w:t xml:space="preserve">округа  </w:t>
      </w:r>
      <w:r w:rsidR="000E7108" w:rsidRPr="001E6FAB">
        <w:rPr>
          <w:rFonts w:ascii="Times New Roman" w:hAnsi="Times New Roman" w:cs="Times New Roman"/>
          <w:b/>
          <w:bCs/>
        </w:rPr>
        <w:t>2</w:t>
      </w:r>
      <w:r w:rsidR="002D49AE" w:rsidRPr="001E6FAB">
        <w:rPr>
          <w:rFonts w:ascii="Times New Roman" w:hAnsi="Times New Roman" w:cs="Times New Roman"/>
          <w:b/>
          <w:bCs/>
        </w:rPr>
        <w:t> 2</w:t>
      </w:r>
      <w:r w:rsidR="008725E8" w:rsidRPr="001E6FAB">
        <w:rPr>
          <w:rFonts w:ascii="Times New Roman" w:hAnsi="Times New Roman" w:cs="Times New Roman"/>
          <w:b/>
          <w:bCs/>
        </w:rPr>
        <w:t>08</w:t>
      </w:r>
      <w:r w:rsidR="002D49AE" w:rsidRPr="001E6FAB">
        <w:rPr>
          <w:rFonts w:ascii="Times New Roman" w:hAnsi="Times New Roman" w:cs="Times New Roman"/>
          <w:b/>
          <w:bCs/>
        </w:rPr>
        <w:t xml:space="preserve"> </w:t>
      </w:r>
      <w:r w:rsidR="008725E8" w:rsidRPr="001E6FAB">
        <w:rPr>
          <w:rFonts w:ascii="Times New Roman" w:hAnsi="Times New Roman" w:cs="Times New Roman"/>
          <w:b/>
          <w:bCs/>
        </w:rPr>
        <w:t>442</w:t>
      </w:r>
      <w:r w:rsidRPr="001E6FAB">
        <w:rPr>
          <w:rFonts w:ascii="Times New Roman" w:hAnsi="Times New Roman" w:cs="Times New Roman"/>
          <w:b/>
          <w:bCs/>
        </w:rPr>
        <w:t>,</w:t>
      </w:r>
      <w:r w:rsidR="008725E8" w:rsidRPr="001E6FAB">
        <w:rPr>
          <w:rFonts w:ascii="Times New Roman" w:hAnsi="Times New Roman" w:cs="Times New Roman"/>
          <w:b/>
          <w:bCs/>
        </w:rPr>
        <w:t>1</w:t>
      </w:r>
      <w:r w:rsidR="00E41339" w:rsidRPr="001E6FAB">
        <w:rPr>
          <w:rFonts w:ascii="Times New Roman" w:hAnsi="Times New Roman" w:cs="Times New Roman"/>
          <w:b/>
          <w:bCs/>
        </w:rPr>
        <w:t>8</w:t>
      </w:r>
      <w:r w:rsidRPr="001E6FAB">
        <w:rPr>
          <w:rFonts w:ascii="Times New Roman" w:hAnsi="Times New Roman" w:cs="Times New Roman"/>
          <w:bCs/>
        </w:rPr>
        <w:t xml:space="preserve"> тыс</w:t>
      </w:r>
      <w:r w:rsidRPr="00DE3010">
        <w:rPr>
          <w:rFonts w:ascii="Times New Roman" w:hAnsi="Times New Roman" w:cs="Times New Roman"/>
          <w:bCs/>
        </w:rPr>
        <w:t>. рублей (удельный вес  7</w:t>
      </w:r>
      <w:r w:rsidR="002D49AE">
        <w:rPr>
          <w:rFonts w:ascii="Times New Roman" w:hAnsi="Times New Roman" w:cs="Times New Roman"/>
          <w:bCs/>
        </w:rPr>
        <w:t>1</w:t>
      </w:r>
      <w:r w:rsidRPr="00DE3010">
        <w:rPr>
          <w:rFonts w:ascii="Times New Roman" w:hAnsi="Times New Roman" w:cs="Times New Roman"/>
          <w:bCs/>
        </w:rPr>
        <w:t>,</w:t>
      </w:r>
      <w:r w:rsidR="002D49AE">
        <w:rPr>
          <w:rFonts w:ascii="Times New Roman" w:hAnsi="Times New Roman" w:cs="Times New Roman"/>
          <w:bCs/>
        </w:rPr>
        <w:t>9</w:t>
      </w:r>
      <w:r w:rsidR="00D9347B">
        <w:rPr>
          <w:rFonts w:ascii="Times New Roman" w:hAnsi="Times New Roman" w:cs="Times New Roman"/>
          <w:bCs/>
        </w:rPr>
        <w:t>4</w:t>
      </w:r>
      <w:r w:rsidR="0006402C">
        <w:rPr>
          <w:rFonts w:ascii="Times New Roman" w:hAnsi="Times New Roman" w:cs="Times New Roman"/>
          <w:bCs/>
        </w:rPr>
        <w:t>%);</w:t>
      </w:r>
    </w:p>
    <w:p w14:paraId="01EEBE19" w14:textId="77777777" w:rsidR="00FC6A3F" w:rsidRDefault="0006402C" w:rsidP="004210C7">
      <w:pPr>
        <w:pStyle w:val="ae"/>
        <w:numPr>
          <w:ilvl w:val="0"/>
          <w:numId w:val="48"/>
        </w:numPr>
        <w:spacing w:line="276" w:lineRule="auto"/>
        <w:ind w:left="709" w:hanging="283"/>
        <w:rPr>
          <w:rFonts w:ascii="Times New Roman" w:hAnsi="Times New Roman" w:cs="Times New Roman"/>
          <w:bCs/>
        </w:rPr>
      </w:pPr>
      <w:r>
        <w:rPr>
          <w:rFonts w:ascii="Times New Roman" w:hAnsi="Times New Roman" w:cs="Times New Roman"/>
          <w:bCs/>
        </w:rPr>
        <w:t xml:space="preserve">прочие безвозмездные поступления </w:t>
      </w:r>
      <w:r w:rsidR="002D49AE" w:rsidRPr="002D49AE">
        <w:rPr>
          <w:rFonts w:ascii="Times New Roman" w:hAnsi="Times New Roman" w:cs="Times New Roman"/>
          <w:b/>
          <w:bCs/>
        </w:rPr>
        <w:t>6</w:t>
      </w:r>
      <w:r w:rsidR="008725E8">
        <w:rPr>
          <w:rFonts w:ascii="Times New Roman" w:hAnsi="Times New Roman" w:cs="Times New Roman"/>
          <w:b/>
          <w:bCs/>
        </w:rPr>
        <w:t>0</w:t>
      </w:r>
      <w:r w:rsidR="00BD209F" w:rsidRPr="002D49AE">
        <w:rPr>
          <w:rFonts w:ascii="Times New Roman" w:hAnsi="Times New Roman" w:cs="Times New Roman"/>
          <w:b/>
          <w:bCs/>
        </w:rPr>
        <w:t xml:space="preserve"> </w:t>
      </w:r>
      <w:r w:rsidR="008725E8">
        <w:rPr>
          <w:rFonts w:ascii="Times New Roman" w:hAnsi="Times New Roman" w:cs="Times New Roman"/>
          <w:b/>
          <w:bCs/>
        </w:rPr>
        <w:t>843</w:t>
      </w:r>
      <w:r w:rsidR="008D23E7" w:rsidRPr="00BD209F">
        <w:rPr>
          <w:rFonts w:ascii="Times New Roman" w:hAnsi="Times New Roman" w:cs="Times New Roman"/>
          <w:b/>
          <w:bCs/>
        </w:rPr>
        <w:t>,</w:t>
      </w:r>
      <w:r w:rsidR="008725E8">
        <w:rPr>
          <w:rFonts w:ascii="Times New Roman" w:hAnsi="Times New Roman" w:cs="Times New Roman"/>
          <w:b/>
          <w:bCs/>
        </w:rPr>
        <w:t>39</w:t>
      </w:r>
      <w:r w:rsidR="008D23E7">
        <w:rPr>
          <w:rFonts w:ascii="Times New Roman" w:hAnsi="Times New Roman" w:cs="Times New Roman"/>
          <w:bCs/>
        </w:rPr>
        <w:t xml:space="preserve"> тыс. рублей</w:t>
      </w:r>
      <w:r w:rsidR="00BD209F">
        <w:rPr>
          <w:rFonts w:ascii="Times New Roman" w:hAnsi="Times New Roman" w:cs="Times New Roman"/>
          <w:bCs/>
        </w:rPr>
        <w:t xml:space="preserve"> (удельный вес </w:t>
      </w:r>
      <w:r w:rsidR="00D9347B">
        <w:rPr>
          <w:rFonts w:ascii="Times New Roman" w:hAnsi="Times New Roman" w:cs="Times New Roman"/>
          <w:bCs/>
        </w:rPr>
        <w:t>1</w:t>
      </w:r>
      <w:r w:rsidR="00BD209F">
        <w:rPr>
          <w:rFonts w:ascii="Times New Roman" w:hAnsi="Times New Roman" w:cs="Times New Roman"/>
          <w:bCs/>
        </w:rPr>
        <w:t>,</w:t>
      </w:r>
      <w:r w:rsidR="00D9347B">
        <w:rPr>
          <w:rFonts w:ascii="Times New Roman" w:hAnsi="Times New Roman" w:cs="Times New Roman"/>
          <w:bCs/>
        </w:rPr>
        <w:t>98</w:t>
      </w:r>
      <w:r w:rsidR="00BD209F">
        <w:rPr>
          <w:rFonts w:ascii="Times New Roman" w:hAnsi="Times New Roman" w:cs="Times New Roman"/>
          <w:bCs/>
        </w:rPr>
        <w:t>%)</w:t>
      </w:r>
      <w:r w:rsidR="00DA2806">
        <w:rPr>
          <w:rFonts w:ascii="Times New Roman" w:hAnsi="Times New Roman" w:cs="Times New Roman"/>
          <w:bCs/>
        </w:rPr>
        <w:t>;</w:t>
      </w:r>
      <w:r w:rsidR="008D23E7">
        <w:rPr>
          <w:rFonts w:ascii="Times New Roman" w:hAnsi="Times New Roman" w:cs="Times New Roman"/>
          <w:bCs/>
        </w:rPr>
        <w:t xml:space="preserve"> </w:t>
      </w:r>
    </w:p>
    <w:p w14:paraId="3EFF6BAC" w14:textId="77777777" w:rsidR="00F62761" w:rsidRDefault="008D23E7" w:rsidP="004210C7">
      <w:pPr>
        <w:pStyle w:val="ae"/>
        <w:numPr>
          <w:ilvl w:val="0"/>
          <w:numId w:val="48"/>
        </w:numPr>
        <w:spacing w:line="276" w:lineRule="auto"/>
        <w:ind w:left="709" w:hanging="283"/>
        <w:rPr>
          <w:rFonts w:ascii="Times New Roman" w:hAnsi="Times New Roman" w:cs="Times New Roman"/>
          <w:bCs/>
        </w:rPr>
      </w:pPr>
      <w:r>
        <w:rPr>
          <w:rFonts w:ascii="Times New Roman" w:hAnsi="Times New Roman" w:cs="Times New Roman"/>
          <w:bCs/>
        </w:rPr>
        <w:t>д</w:t>
      </w:r>
      <w:r w:rsidRPr="004D6693">
        <w:rPr>
          <w:rFonts w:ascii="Times New Roman" w:hAnsi="Times New Roman" w:cs="Times New Roman"/>
          <w:bCs/>
        </w:rPr>
        <w:t>оходы бюджетов от  возврата остатков субсидий, субвенций прошлых лет, возврат остатков субсидий и субвенций из бюджетов городских округов</w:t>
      </w:r>
      <w:r w:rsidR="00BD209F">
        <w:rPr>
          <w:rFonts w:ascii="Times New Roman" w:hAnsi="Times New Roman" w:cs="Times New Roman"/>
          <w:bCs/>
        </w:rPr>
        <w:t xml:space="preserve"> </w:t>
      </w:r>
      <w:r w:rsidR="008725E8" w:rsidRPr="001E6FAB">
        <w:rPr>
          <w:rFonts w:ascii="Times New Roman" w:hAnsi="Times New Roman" w:cs="Times New Roman"/>
          <w:b/>
          <w:bCs/>
        </w:rPr>
        <w:t>2 882</w:t>
      </w:r>
      <w:r w:rsidR="00BD209F" w:rsidRPr="001E6FAB">
        <w:rPr>
          <w:rFonts w:ascii="Times New Roman" w:hAnsi="Times New Roman" w:cs="Times New Roman"/>
          <w:b/>
          <w:bCs/>
        </w:rPr>
        <w:t>,</w:t>
      </w:r>
      <w:r w:rsidR="008725E8" w:rsidRPr="001E6FAB">
        <w:rPr>
          <w:rFonts w:ascii="Times New Roman" w:hAnsi="Times New Roman" w:cs="Times New Roman"/>
          <w:b/>
          <w:bCs/>
        </w:rPr>
        <w:t>6</w:t>
      </w:r>
      <w:r w:rsidR="00E41339" w:rsidRPr="001E6FAB">
        <w:rPr>
          <w:rFonts w:ascii="Times New Roman" w:hAnsi="Times New Roman" w:cs="Times New Roman"/>
          <w:b/>
          <w:bCs/>
        </w:rPr>
        <w:t>4</w:t>
      </w:r>
      <w:r w:rsidR="00BD209F">
        <w:rPr>
          <w:rFonts w:ascii="Times New Roman" w:hAnsi="Times New Roman" w:cs="Times New Roman"/>
          <w:bCs/>
        </w:rPr>
        <w:t xml:space="preserve"> тыс. рублей</w:t>
      </w:r>
      <w:r w:rsidRPr="004D6693">
        <w:rPr>
          <w:rFonts w:ascii="Times New Roman" w:hAnsi="Times New Roman" w:cs="Times New Roman"/>
          <w:bCs/>
        </w:rPr>
        <w:t xml:space="preserve">  </w:t>
      </w:r>
      <w:r w:rsidR="0006402C" w:rsidRPr="00DE3010">
        <w:rPr>
          <w:rFonts w:ascii="Times New Roman" w:hAnsi="Times New Roman" w:cs="Times New Roman"/>
          <w:bCs/>
        </w:rPr>
        <w:t xml:space="preserve">(удельный  вес  </w:t>
      </w:r>
      <w:r w:rsidR="00BD209F">
        <w:rPr>
          <w:rFonts w:ascii="Times New Roman" w:hAnsi="Times New Roman" w:cs="Times New Roman"/>
          <w:bCs/>
        </w:rPr>
        <w:t>0</w:t>
      </w:r>
      <w:r w:rsidR="002F4294">
        <w:rPr>
          <w:rFonts w:ascii="Times New Roman" w:hAnsi="Times New Roman" w:cs="Times New Roman"/>
          <w:bCs/>
        </w:rPr>
        <w:t>,</w:t>
      </w:r>
      <w:r w:rsidR="002D49AE">
        <w:rPr>
          <w:rFonts w:ascii="Times New Roman" w:hAnsi="Times New Roman" w:cs="Times New Roman"/>
          <w:bCs/>
        </w:rPr>
        <w:t>0</w:t>
      </w:r>
      <w:r w:rsidR="00D9347B">
        <w:rPr>
          <w:rFonts w:ascii="Times New Roman" w:hAnsi="Times New Roman" w:cs="Times New Roman"/>
          <w:bCs/>
        </w:rPr>
        <w:t>9</w:t>
      </w:r>
      <w:r w:rsidR="0006402C">
        <w:rPr>
          <w:rFonts w:ascii="Times New Roman" w:hAnsi="Times New Roman" w:cs="Times New Roman"/>
          <w:bCs/>
        </w:rPr>
        <w:t>%).</w:t>
      </w:r>
    </w:p>
    <w:p w14:paraId="67D2795D" w14:textId="77777777" w:rsidR="00F62761" w:rsidRPr="00407C24" w:rsidRDefault="00F62761" w:rsidP="00407C24">
      <w:pPr>
        <w:pStyle w:val="ae"/>
        <w:spacing w:line="276" w:lineRule="auto"/>
        <w:ind w:firstLine="709"/>
        <w:rPr>
          <w:rFonts w:ascii="Times New Roman" w:hAnsi="Times New Roman" w:cs="Times New Roman"/>
          <w:bCs/>
        </w:rPr>
      </w:pPr>
      <w:r w:rsidRPr="00407C24">
        <w:rPr>
          <w:rFonts w:ascii="Times New Roman" w:hAnsi="Times New Roman" w:cs="Times New Roman"/>
          <w:bCs/>
        </w:rPr>
        <w:t>Доходы бюджета города Радужный за 20</w:t>
      </w:r>
      <w:r w:rsidR="008725E8">
        <w:rPr>
          <w:rFonts w:ascii="Times New Roman" w:hAnsi="Times New Roman" w:cs="Times New Roman"/>
          <w:bCs/>
        </w:rPr>
        <w:t>20</w:t>
      </w:r>
      <w:r w:rsidRPr="00407C24">
        <w:rPr>
          <w:rFonts w:ascii="Times New Roman" w:hAnsi="Times New Roman" w:cs="Times New Roman"/>
          <w:bCs/>
        </w:rPr>
        <w:t xml:space="preserve"> год исполнены в сумме 3 </w:t>
      </w:r>
      <w:r w:rsidR="008725E8">
        <w:rPr>
          <w:rFonts w:ascii="Times New Roman" w:hAnsi="Times New Roman" w:cs="Times New Roman"/>
          <w:bCs/>
        </w:rPr>
        <w:t>080</w:t>
      </w:r>
      <w:r w:rsidRPr="00407C24">
        <w:rPr>
          <w:rFonts w:ascii="Times New Roman" w:hAnsi="Times New Roman" w:cs="Times New Roman"/>
          <w:bCs/>
        </w:rPr>
        <w:t> </w:t>
      </w:r>
      <w:r w:rsidR="008725E8">
        <w:rPr>
          <w:rFonts w:ascii="Times New Roman" w:hAnsi="Times New Roman" w:cs="Times New Roman"/>
          <w:bCs/>
        </w:rPr>
        <w:t>316</w:t>
      </w:r>
      <w:r w:rsidRPr="00407C24">
        <w:rPr>
          <w:rFonts w:ascii="Times New Roman" w:hAnsi="Times New Roman" w:cs="Times New Roman"/>
          <w:bCs/>
        </w:rPr>
        <w:t>,</w:t>
      </w:r>
      <w:r w:rsidR="008725E8">
        <w:rPr>
          <w:rFonts w:ascii="Times New Roman" w:hAnsi="Times New Roman" w:cs="Times New Roman"/>
          <w:bCs/>
        </w:rPr>
        <w:t>65</w:t>
      </w:r>
      <w:r w:rsidRPr="00407C24">
        <w:rPr>
          <w:rFonts w:ascii="Times New Roman" w:hAnsi="Times New Roman" w:cs="Times New Roman"/>
          <w:bCs/>
        </w:rPr>
        <w:t xml:space="preserve"> тыс. рублей, что составляет 100,</w:t>
      </w:r>
      <w:r w:rsidR="008725E8">
        <w:rPr>
          <w:rFonts w:ascii="Times New Roman" w:hAnsi="Times New Roman" w:cs="Times New Roman"/>
          <w:bCs/>
        </w:rPr>
        <w:t>34</w:t>
      </w:r>
      <w:r w:rsidRPr="00407C24">
        <w:rPr>
          <w:rFonts w:ascii="Times New Roman" w:hAnsi="Times New Roman" w:cs="Times New Roman"/>
          <w:bCs/>
        </w:rPr>
        <w:t xml:space="preserve">% к уточненному плану на год. </w:t>
      </w:r>
      <w:r w:rsidRPr="008725E8">
        <w:rPr>
          <w:rFonts w:ascii="Times New Roman" w:hAnsi="Times New Roman" w:cs="Times New Roman"/>
          <w:bCs/>
        </w:rPr>
        <w:t>Первоначальные плановые назначения выполнены на 10</w:t>
      </w:r>
      <w:r w:rsidR="008725E8" w:rsidRPr="008725E8">
        <w:rPr>
          <w:rFonts w:ascii="Times New Roman" w:hAnsi="Times New Roman" w:cs="Times New Roman"/>
          <w:bCs/>
        </w:rPr>
        <w:t>2</w:t>
      </w:r>
      <w:r w:rsidRPr="008725E8">
        <w:rPr>
          <w:rFonts w:ascii="Times New Roman" w:hAnsi="Times New Roman" w:cs="Times New Roman"/>
          <w:bCs/>
        </w:rPr>
        <w:t>,</w:t>
      </w:r>
      <w:r w:rsidR="008725E8" w:rsidRPr="008725E8">
        <w:rPr>
          <w:rFonts w:ascii="Times New Roman" w:hAnsi="Times New Roman" w:cs="Times New Roman"/>
          <w:bCs/>
        </w:rPr>
        <w:t>09</w:t>
      </w:r>
      <w:r w:rsidRPr="008725E8">
        <w:rPr>
          <w:rFonts w:ascii="Times New Roman" w:hAnsi="Times New Roman" w:cs="Times New Roman"/>
          <w:bCs/>
        </w:rPr>
        <w:t xml:space="preserve"> %.</w:t>
      </w:r>
    </w:p>
    <w:p w14:paraId="1086C825" w14:textId="77777777" w:rsidR="00482FE3" w:rsidRPr="00DE3010" w:rsidRDefault="00482FE3" w:rsidP="00407C24">
      <w:pPr>
        <w:pStyle w:val="ae"/>
        <w:spacing w:line="276" w:lineRule="auto"/>
        <w:rPr>
          <w:rFonts w:ascii="Times New Roman" w:hAnsi="Times New Roman" w:cs="Times New Roman"/>
          <w:bCs/>
        </w:rPr>
      </w:pPr>
      <w:r w:rsidRPr="00407C24">
        <w:rPr>
          <w:rFonts w:ascii="Times New Roman" w:hAnsi="Times New Roman" w:cs="Times New Roman"/>
          <w:bCs/>
        </w:rPr>
        <w:tab/>
        <w:t>В том числе:</w:t>
      </w:r>
    </w:p>
    <w:p w14:paraId="1DB8E160" w14:textId="77777777" w:rsidR="00482FE3" w:rsidRPr="00DE3010" w:rsidRDefault="00482FE3" w:rsidP="000B01CB">
      <w:pPr>
        <w:pStyle w:val="ae"/>
        <w:spacing w:line="276" w:lineRule="auto"/>
        <w:ind w:firstLine="709"/>
        <w:rPr>
          <w:rFonts w:ascii="Times New Roman" w:hAnsi="Times New Roman" w:cs="Times New Roman"/>
          <w:bCs/>
        </w:rPr>
      </w:pPr>
      <w:r w:rsidRPr="00DE3010">
        <w:rPr>
          <w:rFonts w:ascii="Times New Roman" w:hAnsi="Times New Roman" w:cs="Times New Roman"/>
          <w:bCs/>
        </w:rPr>
        <w:t>-</w:t>
      </w:r>
      <w:r w:rsidR="000B01CB">
        <w:rPr>
          <w:rFonts w:ascii="Times New Roman" w:hAnsi="Times New Roman" w:cs="Times New Roman"/>
          <w:bCs/>
        </w:rPr>
        <w:t xml:space="preserve">  </w:t>
      </w:r>
      <w:r w:rsidRPr="00DE3010">
        <w:rPr>
          <w:rFonts w:ascii="Times New Roman" w:hAnsi="Times New Roman" w:cs="Times New Roman"/>
          <w:bCs/>
        </w:rPr>
        <w:t xml:space="preserve">налоговые  и  неналоговые  доходы исполнены  в сумме </w:t>
      </w:r>
      <w:r w:rsidR="00CE7792">
        <w:rPr>
          <w:rFonts w:ascii="Times New Roman" w:hAnsi="Times New Roman" w:cs="Times New Roman"/>
          <w:bCs/>
        </w:rPr>
        <w:t>81</w:t>
      </w:r>
      <w:r w:rsidR="00D9347B">
        <w:rPr>
          <w:rFonts w:ascii="Times New Roman" w:hAnsi="Times New Roman" w:cs="Times New Roman"/>
          <w:bCs/>
        </w:rPr>
        <w:t>5</w:t>
      </w:r>
      <w:r w:rsidR="007B1A5D">
        <w:rPr>
          <w:rFonts w:ascii="Times New Roman" w:hAnsi="Times New Roman" w:cs="Times New Roman"/>
          <w:bCs/>
        </w:rPr>
        <w:t xml:space="preserve"> </w:t>
      </w:r>
      <w:r w:rsidR="00D9347B">
        <w:rPr>
          <w:rFonts w:ascii="Times New Roman" w:hAnsi="Times New Roman" w:cs="Times New Roman"/>
          <w:bCs/>
        </w:rPr>
        <w:t>845</w:t>
      </w:r>
      <w:r w:rsidRPr="00DE3010">
        <w:rPr>
          <w:rFonts w:ascii="Times New Roman" w:hAnsi="Times New Roman" w:cs="Times New Roman"/>
          <w:bCs/>
        </w:rPr>
        <w:t>,</w:t>
      </w:r>
      <w:r w:rsidR="00D9347B">
        <w:rPr>
          <w:rFonts w:ascii="Times New Roman" w:hAnsi="Times New Roman" w:cs="Times New Roman"/>
          <w:bCs/>
        </w:rPr>
        <w:t>19</w:t>
      </w:r>
      <w:r w:rsidRPr="00DE3010">
        <w:rPr>
          <w:rFonts w:ascii="Times New Roman" w:hAnsi="Times New Roman" w:cs="Times New Roman"/>
          <w:bCs/>
        </w:rPr>
        <w:t xml:space="preserve"> тыс. рублей,  или </w:t>
      </w:r>
      <w:r w:rsidR="003F21AC">
        <w:rPr>
          <w:rFonts w:ascii="Times New Roman" w:hAnsi="Times New Roman" w:cs="Times New Roman"/>
          <w:bCs/>
        </w:rPr>
        <w:t>10</w:t>
      </w:r>
      <w:r w:rsidR="00D9347B">
        <w:rPr>
          <w:rFonts w:ascii="Times New Roman" w:hAnsi="Times New Roman" w:cs="Times New Roman"/>
          <w:bCs/>
        </w:rPr>
        <w:t>2</w:t>
      </w:r>
      <w:r w:rsidRPr="00DE3010">
        <w:rPr>
          <w:rFonts w:ascii="Times New Roman" w:hAnsi="Times New Roman" w:cs="Times New Roman"/>
          <w:bCs/>
        </w:rPr>
        <w:t>,</w:t>
      </w:r>
      <w:r w:rsidR="00D9347B">
        <w:rPr>
          <w:rFonts w:ascii="Times New Roman" w:hAnsi="Times New Roman" w:cs="Times New Roman"/>
          <w:bCs/>
        </w:rPr>
        <w:t>26</w:t>
      </w:r>
      <w:r w:rsidRPr="00DE3010">
        <w:rPr>
          <w:rFonts w:ascii="Times New Roman" w:hAnsi="Times New Roman" w:cs="Times New Roman"/>
          <w:bCs/>
        </w:rPr>
        <w:t xml:space="preserve"> % к </w:t>
      </w:r>
      <w:r w:rsidR="0055403B">
        <w:rPr>
          <w:rFonts w:ascii="Times New Roman" w:hAnsi="Times New Roman" w:cs="Times New Roman"/>
          <w:bCs/>
        </w:rPr>
        <w:t xml:space="preserve">годовым </w:t>
      </w:r>
      <w:r w:rsidRPr="00DE3010">
        <w:rPr>
          <w:rFonts w:ascii="Times New Roman" w:hAnsi="Times New Roman" w:cs="Times New Roman"/>
          <w:bCs/>
        </w:rPr>
        <w:t>плановым назначениям</w:t>
      </w:r>
      <w:r w:rsidR="000B01CB">
        <w:rPr>
          <w:rFonts w:ascii="Times New Roman" w:hAnsi="Times New Roman" w:cs="Times New Roman"/>
          <w:bCs/>
        </w:rPr>
        <w:t>;</w:t>
      </w:r>
      <w:r w:rsidRPr="00DE3010">
        <w:rPr>
          <w:rFonts w:ascii="Times New Roman" w:hAnsi="Times New Roman" w:cs="Times New Roman"/>
          <w:bCs/>
        </w:rPr>
        <w:t xml:space="preserve"> </w:t>
      </w:r>
    </w:p>
    <w:p w14:paraId="58AAE09D" w14:textId="77777777" w:rsidR="00F326DB" w:rsidRDefault="00482FE3" w:rsidP="00B6570D">
      <w:pPr>
        <w:pStyle w:val="ae"/>
        <w:spacing w:line="276" w:lineRule="auto"/>
        <w:ind w:firstLine="709"/>
        <w:rPr>
          <w:rFonts w:ascii="Times New Roman" w:hAnsi="Times New Roman" w:cs="Times New Roman"/>
          <w:bCs/>
        </w:rPr>
      </w:pPr>
      <w:r w:rsidRPr="00DE3010">
        <w:rPr>
          <w:rFonts w:ascii="Times New Roman" w:hAnsi="Times New Roman" w:cs="Times New Roman"/>
          <w:bCs/>
        </w:rPr>
        <w:t xml:space="preserve">- </w:t>
      </w:r>
      <w:r w:rsidR="000B01CB">
        <w:rPr>
          <w:rFonts w:ascii="Times New Roman" w:hAnsi="Times New Roman" w:cs="Times New Roman"/>
          <w:bCs/>
        </w:rPr>
        <w:t xml:space="preserve"> </w:t>
      </w:r>
      <w:r w:rsidRPr="00DE3010">
        <w:rPr>
          <w:rFonts w:ascii="Times New Roman" w:hAnsi="Times New Roman" w:cs="Times New Roman"/>
          <w:bCs/>
        </w:rPr>
        <w:t xml:space="preserve">по безвозмездным  поступлениям исполнение составило </w:t>
      </w:r>
      <w:r w:rsidR="003F21AC">
        <w:rPr>
          <w:rFonts w:ascii="Times New Roman" w:hAnsi="Times New Roman" w:cs="Times New Roman"/>
          <w:bCs/>
        </w:rPr>
        <w:t>2</w:t>
      </w:r>
      <w:r w:rsidR="007B1A5D">
        <w:rPr>
          <w:rFonts w:ascii="Times New Roman" w:hAnsi="Times New Roman" w:cs="Times New Roman"/>
          <w:bCs/>
        </w:rPr>
        <w:t xml:space="preserve"> </w:t>
      </w:r>
      <w:r w:rsidR="002D49AE">
        <w:rPr>
          <w:rFonts w:ascii="Times New Roman" w:hAnsi="Times New Roman" w:cs="Times New Roman"/>
          <w:bCs/>
        </w:rPr>
        <w:t>2</w:t>
      </w:r>
      <w:r w:rsidR="00D9347B">
        <w:rPr>
          <w:rFonts w:ascii="Times New Roman" w:hAnsi="Times New Roman" w:cs="Times New Roman"/>
          <w:bCs/>
        </w:rPr>
        <w:t>64</w:t>
      </w:r>
      <w:r w:rsidRPr="00DE3010">
        <w:rPr>
          <w:rFonts w:ascii="Times New Roman" w:hAnsi="Times New Roman" w:cs="Times New Roman"/>
          <w:bCs/>
        </w:rPr>
        <w:t> </w:t>
      </w:r>
      <w:r w:rsidR="00D9347B">
        <w:rPr>
          <w:rFonts w:ascii="Times New Roman" w:hAnsi="Times New Roman" w:cs="Times New Roman"/>
          <w:bCs/>
        </w:rPr>
        <w:t>471</w:t>
      </w:r>
      <w:r w:rsidRPr="00DE3010">
        <w:rPr>
          <w:rFonts w:ascii="Times New Roman" w:hAnsi="Times New Roman" w:cs="Times New Roman"/>
          <w:bCs/>
        </w:rPr>
        <w:t>,</w:t>
      </w:r>
      <w:r w:rsidR="00D9347B">
        <w:rPr>
          <w:rFonts w:ascii="Times New Roman" w:hAnsi="Times New Roman" w:cs="Times New Roman"/>
          <w:bCs/>
        </w:rPr>
        <w:t>46</w:t>
      </w:r>
      <w:r w:rsidRPr="00DE3010">
        <w:rPr>
          <w:rFonts w:ascii="Times New Roman" w:hAnsi="Times New Roman" w:cs="Times New Roman"/>
          <w:bCs/>
        </w:rPr>
        <w:t xml:space="preserve"> тыс. рублей, или  </w:t>
      </w:r>
      <w:r w:rsidR="003F21AC">
        <w:rPr>
          <w:rFonts w:ascii="Times New Roman" w:hAnsi="Times New Roman" w:cs="Times New Roman"/>
          <w:bCs/>
        </w:rPr>
        <w:t>9</w:t>
      </w:r>
      <w:r w:rsidR="002D49AE">
        <w:rPr>
          <w:rFonts w:ascii="Times New Roman" w:hAnsi="Times New Roman" w:cs="Times New Roman"/>
          <w:bCs/>
        </w:rPr>
        <w:t>9</w:t>
      </w:r>
      <w:r w:rsidRPr="00DE3010">
        <w:rPr>
          <w:rFonts w:ascii="Times New Roman" w:hAnsi="Times New Roman" w:cs="Times New Roman"/>
          <w:bCs/>
        </w:rPr>
        <w:t>,</w:t>
      </w:r>
      <w:r w:rsidR="00D9347B">
        <w:rPr>
          <w:rFonts w:ascii="Times New Roman" w:hAnsi="Times New Roman" w:cs="Times New Roman"/>
          <w:bCs/>
        </w:rPr>
        <w:t>66</w:t>
      </w:r>
      <w:r w:rsidRPr="00DE3010">
        <w:rPr>
          <w:rFonts w:ascii="Times New Roman" w:hAnsi="Times New Roman" w:cs="Times New Roman"/>
          <w:bCs/>
        </w:rPr>
        <w:t xml:space="preserve"> % к </w:t>
      </w:r>
      <w:r w:rsidR="0055403B">
        <w:rPr>
          <w:rFonts w:ascii="Times New Roman" w:hAnsi="Times New Roman" w:cs="Times New Roman"/>
          <w:bCs/>
        </w:rPr>
        <w:t xml:space="preserve">годовым </w:t>
      </w:r>
      <w:r w:rsidRPr="00DE3010">
        <w:rPr>
          <w:rFonts w:ascii="Times New Roman" w:hAnsi="Times New Roman" w:cs="Times New Roman"/>
          <w:bCs/>
        </w:rPr>
        <w:t xml:space="preserve">плановым назначениям. </w:t>
      </w:r>
    </w:p>
    <w:p w14:paraId="2E77BE7A" w14:textId="77777777" w:rsidR="00FF1365" w:rsidRPr="00F326DB" w:rsidRDefault="00F326DB" w:rsidP="00D9347B">
      <w:pPr>
        <w:tabs>
          <w:tab w:val="left" w:pos="910"/>
        </w:tabs>
        <w:jc w:val="both"/>
        <w:rPr>
          <w:rFonts w:ascii="Times New Roman" w:hAnsi="Times New Roman" w:cs="Times New Roman"/>
          <w:bCs/>
          <w:sz w:val="24"/>
          <w:szCs w:val="24"/>
        </w:rPr>
      </w:pPr>
      <w:r>
        <w:rPr>
          <w:lang w:eastAsia="ru-RU"/>
        </w:rPr>
        <w:tab/>
      </w:r>
      <w:r w:rsidR="00D9347B" w:rsidRPr="00D9347B">
        <w:rPr>
          <w:rFonts w:ascii="Times New Roman" w:hAnsi="Times New Roman" w:cs="Times New Roman"/>
          <w:sz w:val="24"/>
          <w:szCs w:val="24"/>
          <w:lang w:eastAsia="ru-RU"/>
        </w:rPr>
        <w:t>Исполнение доходов бюджета города Радужный за 2020 год в разрезе кодов классификации доходов бюджета</w:t>
      </w:r>
      <w:r w:rsidR="003F2369">
        <w:rPr>
          <w:rFonts w:ascii="Times New Roman" w:hAnsi="Times New Roman" w:cs="Times New Roman"/>
          <w:sz w:val="24"/>
          <w:szCs w:val="24"/>
          <w:lang w:eastAsia="ru-RU"/>
        </w:rPr>
        <w:t xml:space="preserve">  </w:t>
      </w:r>
      <w:r w:rsidR="00FF1365" w:rsidRPr="00D9347B">
        <w:rPr>
          <w:rFonts w:ascii="Times New Roman" w:hAnsi="Times New Roman" w:cs="Times New Roman"/>
          <w:bCs/>
          <w:sz w:val="24"/>
          <w:szCs w:val="24"/>
        </w:rPr>
        <w:t>представлен</w:t>
      </w:r>
      <w:r w:rsidR="003F2369">
        <w:rPr>
          <w:rFonts w:ascii="Times New Roman" w:hAnsi="Times New Roman" w:cs="Times New Roman"/>
          <w:bCs/>
          <w:sz w:val="24"/>
          <w:szCs w:val="24"/>
        </w:rPr>
        <w:t>о</w:t>
      </w:r>
      <w:r w:rsidR="00FF1365" w:rsidRPr="00D9347B">
        <w:rPr>
          <w:rFonts w:ascii="Times New Roman" w:hAnsi="Times New Roman" w:cs="Times New Roman"/>
          <w:bCs/>
          <w:sz w:val="24"/>
          <w:szCs w:val="24"/>
        </w:rPr>
        <w:t xml:space="preserve"> </w:t>
      </w:r>
      <w:r w:rsidR="00FF1365" w:rsidRPr="00D9347B">
        <w:rPr>
          <w:rFonts w:ascii="Times New Roman" w:hAnsi="Times New Roman" w:cs="Times New Roman"/>
          <w:bCs/>
          <w:color w:val="0A0AB6"/>
          <w:sz w:val="24"/>
          <w:szCs w:val="24"/>
        </w:rPr>
        <w:t>в приложении</w:t>
      </w:r>
      <w:r w:rsidR="00FF1365" w:rsidRPr="00F326DB">
        <w:rPr>
          <w:rFonts w:ascii="Times New Roman" w:hAnsi="Times New Roman" w:cs="Times New Roman"/>
          <w:bCs/>
          <w:color w:val="0A0AB6"/>
          <w:sz w:val="24"/>
          <w:szCs w:val="24"/>
        </w:rPr>
        <w:t xml:space="preserve"> 1 к данной пояснительной записке</w:t>
      </w:r>
      <w:r w:rsidR="00FF1365" w:rsidRPr="00F326DB">
        <w:rPr>
          <w:rFonts w:ascii="Times New Roman" w:hAnsi="Times New Roman" w:cs="Times New Roman"/>
          <w:bCs/>
          <w:sz w:val="24"/>
          <w:szCs w:val="24"/>
        </w:rPr>
        <w:t>.</w:t>
      </w:r>
    </w:p>
    <w:p w14:paraId="42D3272F" w14:textId="77777777" w:rsidR="003F2369" w:rsidRDefault="003F2369" w:rsidP="00F71BBE">
      <w:pPr>
        <w:pStyle w:val="ae"/>
        <w:spacing w:line="276" w:lineRule="auto"/>
        <w:jc w:val="center"/>
        <w:rPr>
          <w:rFonts w:ascii="Times New Roman" w:hAnsi="Times New Roman" w:cs="Times New Roman"/>
          <w:b/>
          <w:bCs/>
        </w:rPr>
      </w:pPr>
    </w:p>
    <w:p w14:paraId="39932040" w14:textId="77777777" w:rsidR="00482FE3" w:rsidRPr="00E24417" w:rsidRDefault="00482FE3" w:rsidP="00F71BBE">
      <w:pPr>
        <w:pStyle w:val="ae"/>
        <w:spacing w:line="276" w:lineRule="auto"/>
        <w:jc w:val="center"/>
        <w:rPr>
          <w:rFonts w:ascii="Times New Roman" w:hAnsi="Times New Roman" w:cs="Times New Roman"/>
          <w:b/>
          <w:bCs/>
        </w:rPr>
      </w:pPr>
      <w:r w:rsidRPr="00E24417">
        <w:rPr>
          <w:rFonts w:ascii="Times New Roman" w:hAnsi="Times New Roman" w:cs="Times New Roman"/>
          <w:b/>
          <w:bCs/>
        </w:rPr>
        <w:lastRenderedPageBreak/>
        <w:t xml:space="preserve">Исполнение бюджета города Радужный по доходам за </w:t>
      </w:r>
      <w:r w:rsidR="00B54ADC">
        <w:rPr>
          <w:rFonts w:ascii="Times New Roman" w:hAnsi="Times New Roman" w:cs="Times New Roman"/>
          <w:b/>
          <w:bCs/>
        </w:rPr>
        <w:t>201</w:t>
      </w:r>
      <w:r w:rsidR="003F2369">
        <w:rPr>
          <w:rFonts w:ascii="Times New Roman" w:hAnsi="Times New Roman" w:cs="Times New Roman"/>
          <w:b/>
          <w:bCs/>
        </w:rPr>
        <w:t>9</w:t>
      </w:r>
      <w:r w:rsidR="001B1355">
        <w:rPr>
          <w:rFonts w:ascii="Times New Roman" w:hAnsi="Times New Roman" w:cs="Times New Roman"/>
          <w:b/>
          <w:bCs/>
        </w:rPr>
        <w:t xml:space="preserve"> </w:t>
      </w:r>
      <w:r w:rsidR="00B54ADC">
        <w:rPr>
          <w:rFonts w:ascii="Times New Roman" w:hAnsi="Times New Roman" w:cs="Times New Roman"/>
          <w:b/>
          <w:bCs/>
        </w:rPr>
        <w:t>-</w:t>
      </w:r>
      <w:r w:rsidR="001B1355">
        <w:rPr>
          <w:rFonts w:ascii="Times New Roman" w:hAnsi="Times New Roman" w:cs="Times New Roman"/>
          <w:b/>
          <w:bCs/>
        </w:rPr>
        <w:t xml:space="preserve"> </w:t>
      </w:r>
      <w:r w:rsidRPr="00E24417">
        <w:rPr>
          <w:rFonts w:ascii="Times New Roman" w:hAnsi="Times New Roman" w:cs="Times New Roman"/>
          <w:b/>
          <w:bCs/>
        </w:rPr>
        <w:t>20</w:t>
      </w:r>
      <w:r w:rsidR="003F2369">
        <w:rPr>
          <w:rFonts w:ascii="Times New Roman" w:hAnsi="Times New Roman" w:cs="Times New Roman"/>
          <w:b/>
          <w:bCs/>
        </w:rPr>
        <w:t>20</w:t>
      </w:r>
      <w:r w:rsidRPr="00E24417">
        <w:rPr>
          <w:rFonts w:ascii="Times New Roman" w:hAnsi="Times New Roman" w:cs="Times New Roman"/>
          <w:b/>
          <w:bCs/>
        </w:rPr>
        <w:t xml:space="preserve"> год</w:t>
      </w:r>
      <w:r w:rsidR="001B1355">
        <w:rPr>
          <w:rFonts w:ascii="Times New Roman" w:hAnsi="Times New Roman" w:cs="Times New Roman"/>
          <w:b/>
          <w:bCs/>
        </w:rPr>
        <w:t>ы</w:t>
      </w:r>
    </w:p>
    <w:p w14:paraId="5C48F97C" w14:textId="77777777" w:rsidR="00361A94" w:rsidRPr="00B54ADC" w:rsidRDefault="00BD1FC2" w:rsidP="00BD1FC2">
      <w:pPr>
        <w:pStyle w:val="ae"/>
        <w:spacing w:line="276" w:lineRule="auto"/>
        <w:jc w:val="right"/>
        <w:rPr>
          <w:rFonts w:ascii="Times New Roman" w:hAnsi="Times New Roman" w:cs="Times New Roman"/>
          <w:bCs/>
        </w:rPr>
      </w:pPr>
      <w:r>
        <w:rPr>
          <w:rFonts w:ascii="Times New Roman" w:hAnsi="Times New Roman" w:cs="Times New Roman"/>
          <w:bCs/>
        </w:rPr>
        <w:t xml:space="preserve">   </w:t>
      </w:r>
      <w:r w:rsidR="001B1355">
        <w:rPr>
          <w:rFonts w:ascii="Times New Roman" w:hAnsi="Times New Roman" w:cs="Times New Roman"/>
          <w:bCs/>
        </w:rPr>
        <w:t>Т</w:t>
      </w:r>
      <w:r w:rsidR="00C93A84" w:rsidRPr="00DE3010">
        <w:rPr>
          <w:rFonts w:ascii="Times New Roman" w:hAnsi="Times New Roman" w:cs="Times New Roman"/>
          <w:bCs/>
        </w:rPr>
        <w:t>аблица 1</w:t>
      </w:r>
    </w:p>
    <w:tbl>
      <w:tblPr>
        <w:tblW w:w="10493" w:type="dxa"/>
        <w:tblLayout w:type="fixed"/>
        <w:tblCellMar>
          <w:left w:w="0" w:type="dxa"/>
          <w:right w:w="0" w:type="dxa"/>
        </w:tblCellMar>
        <w:tblLook w:val="04A0" w:firstRow="1" w:lastRow="0" w:firstColumn="1" w:lastColumn="0" w:noHBand="0" w:noVBand="1"/>
      </w:tblPr>
      <w:tblGrid>
        <w:gridCol w:w="1845"/>
        <w:gridCol w:w="1560"/>
        <w:gridCol w:w="1559"/>
        <w:gridCol w:w="1559"/>
        <w:gridCol w:w="1276"/>
        <w:gridCol w:w="1134"/>
        <w:gridCol w:w="850"/>
        <w:gridCol w:w="710"/>
      </w:tblGrid>
      <w:tr w:rsidR="00894245" w:rsidRPr="001A378F" w14:paraId="003A7E71" w14:textId="77777777" w:rsidTr="003F2369">
        <w:trPr>
          <w:trHeight w:val="1062"/>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97F9C3" w14:textId="77777777" w:rsidR="00894245" w:rsidRPr="001A378F" w:rsidRDefault="00894245" w:rsidP="007E0B32">
            <w:pPr>
              <w:spacing w:after="0"/>
              <w:jc w:val="center"/>
              <w:textAlignment w:val="center"/>
              <w:rPr>
                <w:rFonts w:ascii="Times New Roman" w:hAnsi="Times New Roman" w:cs="Times New Roman"/>
              </w:rPr>
            </w:pPr>
            <w:r w:rsidRPr="001A378F">
              <w:rPr>
                <w:rFonts w:ascii="Times New Roman" w:hAnsi="Times New Roman" w:cs="Times New Roman"/>
                <w:b/>
                <w:bCs/>
                <w:color w:val="000000"/>
                <w:kern w:val="24"/>
              </w:rPr>
              <w:t>Вид доходов</w:t>
            </w:r>
            <w:r w:rsidRPr="001A378F">
              <w:rPr>
                <w:rFonts w:ascii="Times New Roman" w:hAnsi="Times New Roman" w:cs="Times New Roman"/>
                <w:color w:val="000000"/>
                <w:kern w:val="24"/>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55A760" w14:textId="77777777" w:rsidR="00894245" w:rsidRPr="001A378F" w:rsidRDefault="00894245" w:rsidP="003F2369">
            <w:pPr>
              <w:spacing w:after="0" w:line="240" w:lineRule="auto"/>
              <w:jc w:val="center"/>
              <w:textAlignment w:val="top"/>
              <w:rPr>
                <w:rFonts w:ascii="Times New Roman" w:hAnsi="Times New Roman" w:cs="Times New Roman"/>
              </w:rPr>
            </w:pPr>
            <w:r w:rsidRPr="001A378F">
              <w:rPr>
                <w:rFonts w:ascii="Times New Roman" w:hAnsi="Times New Roman" w:cs="Times New Roman"/>
                <w:b/>
                <w:bCs/>
                <w:color w:val="000000"/>
                <w:kern w:val="24"/>
              </w:rPr>
              <w:t>201</w:t>
            </w:r>
            <w:r w:rsidR="003F2369">
              <w:rPr>
                <w:rFonts w:ascii="Times New Roman" w:hAnsi="Times New Roman" w:cs="Times New Roman"/>
                <w:b/>
                <w:bCs/>
                <w:color w:val="000000"/>
                <w:kern w:val="24"/>
              </w:rPr>
              <w:t>9</w:t>
            </w:r>
            <w:r w:rsidRPr="001A378F">
              <w:rPr>
                <w:rFonts w:ascii="Times New Roman" w:hAnsi="Times New Roman" w:cs="Times New Roman"/>
                <w:b/>
                <w:bCs/>
                <w:color w:val="000000"/>
                <w:kern w:val="24"/>
              </w:rPr>
              <w:t xml:space="preserve"> год </w:t>
            </w:r>
            <w:r>
              <w:rPr>
                <w:rFonts w:ascii="Times New Roman" w:hAnsi="Times New Roman" w:cs="Times New Roman"/>
                <w:b/>
                <w:bCs/>
                <w:color w:val="000000"/>
                <w:kern w:val="24"/>
              </w:rPr>
              <w:t>и</w:t>
            </w:r>
            <w:r w:rsidRPr="001A378F">
              <w:rPr>
                <w:rFonts w:ascii="Times New Roman" w:hAnsi="Times New Roman" w:cs="Times New Roman"/>
                <w:b/>
                <w:bCs/>
                <w:color w:val="000000"/>
                <w:kern w:val="24"/>
              </w:rPr>
              <w:t>сполнено</w:t>
            </w:r>
            <w:r>
              <w:rPr>
                <w:rFonts w:ascii="Times New Roman" w:hAnsi="Times New Roman" w:cs="Times New Roman"/>
                <w:b/>
                <w:bCs/>
                <w:color w:val="000000"/>
                <w:kern w:val="24"/>
              </w:rPr>
              <w:t>,</w:t>
            </w:r>
            <w:r w:rsidRPr="001A378F">
              <w:rPr>
                <w:rFonts w:ascii="Times New Roman" w:hAnsi="Times New Roman" w:cs="Times New Roman"/>
                <w:b/>
                <w:bCs/>
                <w:color w:val="000000"/>
                <w:kern w:val="24"/>
              </w:rPr>
              <w:t xml:space="preserve"> </w:t>
            </w:r>
            <w:r w:rsidRPr="00BD209F">
              <w:rPr>
                <w:rFonts w:ascii="Times New Roman" w:hAnsi="Times New Roman" w:cs="Times New Roman"/>
                <w:b/>
                <w:bCs/>
                <w:color w:val="000000"/>
                <w:kern w:val="24"/>
              </w:rPr>
              <w:t>тыс. рублей</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02D954" w14:textId="77777777" w:rsidR="00894245" w:rsidRPr="001A378F" w:rsidRDefault="00894245" w:rsidP="003F2369">
            <w:pPr>
              <w:spacing w:after="0" w:line="240" w:lineRule="auto"/>
              <w:jc w:val="center"/>
              <w:textAlignment w:val="top"/>
              <w:rPr>
                <w:rFonts w:ascii="Times New Roman" w:hAnsi="Times New Roman" w:cs="Times New Roman"/>
              </w:rPr>
            </w:pPr>
            <w:r w:rsidRPr="001A378F">
              <w:rPr>
                <w:rFonts w:ascii="Times New Roman" w:hAnsi="Times New Roman" w:cs="Times New Roman"/>
                <w:b/>
                <w:bCs/>
                <w:color w:val="000000"/>
                <w:kern w:val="24"/>
              </w:rPr>
              <w:t>20</w:t>
            </w:r>
            <w:r w:rsidR="003F2369">
              <w:rPr>
                <w:rFonts w:ascii="Times New Roman" w:hAnsi="Times New Roman" w:cs="Times New Roman"/>
                <w:b/>
                <w:bCs/>
                <w:color w:val="000000"/>
                <w:kern w:val="24"/>
              </w:rPr>
              <w:t>20</w:t>
            </w:r>
            <w:r w:rsidRPr="001A378F">
              <w:rPr>
                <w:rFonts w:ascii="Times New Roman" w:hAnsi="Times New Roman" w:cs="Times New Roman"/>
                <w:b/>
                <w:bCs/>
                <w:color w:val="000000"/>
                <w:kern w:val="24"/>
              </w:rPr>
              <w:t xml:space="preserve"> год</w:t>
            </w:r>
          </w:p>
          <w:p w14:paraId="0C5841FD" w14:textId="77777777" w:rsidR="00894245" w:rsidRPr="001A378F" w:rsidRDefault="00894245" w:rsidP="003F2369">
            <w:pPr>
              <w:spacing w:after="0" w:line="240" w:lineRule="auto"/>
              <w:jc w:val="center"/>
              <w:textAlignment w:val="top"/>
              <w:rPr>
                <w:rFonts w:ascii="Times New Roman" w:hAnsi="Times New Roman" w:cs="Times New Roman"/>
              </w:rPr>
            </w:pPr>
            <w:r w:rsidRPr="001A378F">
              <w:rPr>
                <w:rFonts w:ascii="Times New Roman" w:hAnsi="Times New Roman" w:cs="Times New Roman"/>
                <w:b/>
                <w:bCs/>
                <w:color w:val="000000"/>
                <w:kern w:val="24"/>
              </w:rPr>
              <w:t>утверждено</w:t>
            </w:r>
          </w:p>
          <w:p w14:paraId="30E82B8D" w14:textId="77777777" w:rsidR="00894245" w:rsidRPr="001A378F" w:rsidRDefault="00894245" w:rsidP="003F2369">
            <w:pPr>
              <w:spacing w:after="0" w:line="240" w:lineRule="auto"/>
              <w:jc w:val="center"/>
              <w:textAlignment w:val="top"/>
              <w:rPr>
                <w:rFonts w:ascii="Times New Roman" w:hAnsi="Times New Roman" w:cs="Times New Roman"/>
              </w:rPr>
            </w:pPr>
            <w:r w:rsidRPr="001A378F">
              <w:rPr>
                <w:rFonts w:ascii="Times New Roman" w:hAnsi="Times New Roman" w:cs="Times New Roman"/>
                <w:b/>
                <w:bCs/>
                <w:color w:val="000000"/>
                <w:kern w:val="24"/>
              </w:rPr>
              <w:t>(первонач</w:t>
            </w:r>
            <w:r>
              <w:rPr>
                <w:rFonts w:ascii="Times New Roman" w:hAnsi="Times New Roman" w:cs="Times New Roman"/>
                <w:b/>
                <w:bCs/>
                <w:color w:val="000000"/>
                <w:kern w:val="24"/>
              </w:rPr>
              <w:t>.</w:t>
            </w:r>
            <w:r w:rsidRPr="001A378F">
              <w:rPr>
                <w:rFonts w:ascii="Times New Roman" w:hAnsi="Times New Roman" w:cs="Times New Roman"/>
                <w:b/>
                <w:bCs/>
                <w:color w:val="000000"/>
                <w:kern w:val="24"/>
              </w:rPr>
              <w:t>)</w:t>
            </w:r>
            <w:r>
              <w:rPr>
                <w:rFonts w:ascii="Times New Roman" w:hAnsi="Times New Roman" w:cs="Times New Roman"/>
                <w:b/>
                <w:bCs/>
                <w:color w:val="000000"/>
                <w:kern w:val="24"/>
              </w:rPr>
              <w:t>,</w:t>
            </w:r>
          </w:p>
          <w:p w14:paraId="55DB933E" w14:textId="77777777" w:rsidR="00894245" w:rsidRPr="00BD209F" w:rsidRDefault="00894245" w:rsidP="003F2369">
            <w:pPr>
              <w:spacing w:after="0" w:line="240" w:lineRule="auto"/>
              <w:jc w:val="center"/>
              <w:textAlignment w:val="top"/>
              <w:rPr>
                <w:rFonts w:ascii="Times New Roman" w:hAnsi="Times New Roman" w:cs="Times New Roman"/>
                <w:b/>
              </w:rPr>
            </w:pPr>
            <w:r w:rsidRPr="00BD209F">
              <w:rPr>
                <w:rFonts w:ascii="Times New Roman" w:hAnsi="Times New Roman" w:cs="Times New Roman"/>
                <w:b/>
                <w:bCs/>
                <w:color w:val="000000"/>
                <w:kern w:val="24"/>
              </w:rPr>
              <w:t>тыс. рублей</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AC9540" w14:textId="77777777" w:rsidR="00894245" w:rsidRDefault="00894245" w:rsidP="003F2369">
            <w:pPr>
              <w:spacing w:after="0" w:line="240" w:lineRule="auto"/>
              <w:jc w:val="center"/>
              <w:textAlignment w:val="top"/>
              <w:rPr>
                <w:rFonts w:ascii="Times New Roman" w:hAnsi="Times New Roman" w:cs="Times New Roman"/>
                <w:b/>
                <w:bCs/>
                <w:color w:val="000000"/>
                <w:kern w:val="24"/>
              </w:rPr>
            </w:pPr>
            <w:r w:rsidRPr="001A378F">
              <w:rPr>
                <w:rFonts w:ascii="Times New Roman" w:hAnsi="Times New Roman" w:cs="Times New Roman"/>
                <w:b/>
                <w:bCs/>
                <w:color w:val="000000"/>
                <w:kern w:val="24"/>
              </w:rPr>
              <w:t>20</w:t>
            </w:r>
            <w:r w:rsidR="003F2369">
              <w:rPr>
                <w:rFonts w:ascii="Times New Roman" w:hAnsi="Times New Roman" w:cs="Times New Roman"/>
                <w:b/>
                <w:bCs/>
                <w:color w:val="000000"/>
                <w:kern w:val="24"/>
              </w:rPr>
              <w:t>20</w:t>
            </w:r>
            <w:r w:rsidRPr="001A378F">
              <w:rPr>
                <w:rFonts w:ascii="Times New Roman" w:hAnsi="Times New Roman" w:cs="Times New Roman"/>
                <w:b/>
                <w:bCs/>
                <w:color w:val="000000"/>
                <w:kern w:val="24"/>
              </w:rPr>
              <w:t xml:space="preserve"> год          утверждено (уточ</w:t>
            </w:r>
            <w:r w:rsidR="003F2369">
              <w:rPr>
                <w:rFonts w:ascii="Times New Roman" w:hAnsi="Times New Roman" w:cs="Times New Roman"/>
                <w:b/>
                <w:bCs/>
                <w:color w:val="000000"/>
                <w:kern w:val="24"/>
              </w:rPr>
              <w:t>н.</w:t>
            </w:r>
            <w:r w:rsidRPr="001A378F">
              <w:rPr>
                <w:rFonts w:ascii="Times New Roman" w:hAnsi="Times New Roman" w:cs="Times New Roman"/>
                <w:b/>
                <w:bCs/>
                <w:color w:val="000000"/>
                <w:kern w:val="24"/>
              </w:rPr>
              <w:t xml:space="preserve"> на 31.12.20</w:t>
            </w:r>
            <w:r w:rsidR="003F2369">
              <w:rPr>
                <w:rFonts w:ascii="Times New Roman" w:hAnsi="Times New Roman" w:cs="Times New Roman"/>
                <w:b/>
                <w:bCs/>
                <w:color w:val="000000"/>
                <w:kern w:val="24"/>
              </w:rPr>
              <w:t>20</w:t>
            </w:r>
            <w:r w:rsidRPr="001A378F">
              <w:rPr>
                <w:rFonts w:ascii="Times New Roman" w:hAnsi="Times New Roman" w:cs="Times New Roman"/>
                <w:b/>
                <w:bCs/>
                <w:color w:val="000000"/>
                <w:kern w:val="24"/>
              </w:rPr>
              <w:t>)</w:t>
            </w:r>
            <w:r>
              <w:rPr>
                <w:rFonts w:ascii="Times New Roman" w:hAnsi="Times New Roman" w:cs="Times New Roman"/>
                <w:b/>
                <w:bCs/>
                <w:color w:val="000000"/>
                <w:kern w:val="24"/>
              </w:rPr>
              <w:t>,</w:t>
            </w:r>
          </w:p>
          <w:p w14:paraId="6EE6AF62" w14:textId="77777777" w:rsidR="00894245" w:rsidRPr="00BD209F" w:rsidRDefault="00894245" w:rsidP="003F2369">
            <w:pPr>
              <w:spacing w:after="0" w:line="240" w:lineRule="auto"/>
              <w:jc w:val="center"/>
              <w:textAlignment w:val="top"/>
              <w:rPr>
                <w:rFonts w:ascii="Times New Roman" w:hAnsi="Times New Roman" w:cs="Times New Roman"/>
                <w:b/>
              </w:rPr>
            </w:pPr>
            <w:r w:rsidRPr="00BD209F">
              <w:rPr>
                <w:rFonts w:ascii="Times New Roman" w:hAnsi="Times New Roman" w:cs="Times New Roman"/>
                <w:b/>
                <w:bCs/>
                <w:color w:val="000000"/>
                <w:kern w:val="24"/>
              </w:rPr>
              <w:t>тыс. рублей</w:t>
            </w:r>
          </w:p>
        </w:tc>
        <w:tc>
          <w:tcPr>
            <w:tcW w:w="1276" w:type="dxa"/>
            <w:tcBorders>
              <w:top w:val="single" w:sz="8" w:space="0" w:color="000000"/>
              <w:left w:val="single" w:sz="8" w:space="0" w:color="000000"/>
              <w:bottom w:val="single" w:sz="8" w:space="0" w:color="000000"/>
              <w:right w:val="single" w:sz="8" w:space="0" w:color="000000"/>
            </w:tcBorders>
            <w:vAlign w:val="center"/>
          </w:tcPr>
          <w:p w14:paraId="22E33B77" w14:textId="77777777" w:rsidR="00894245" w:rsidRDefault="00894245" w:rsidP="003F2369">
            <w:pPr>
              <w:spacing w:after="0" w:line="240" w:lineRule="auto"/>
              <w:jc w:val="center"/>
              <w:textAlignment w:val="top"/>
              <w:rPr>
                <w:rFonts w:ascii="Times New Roman" w:hAnsi="Times New Roman" w:cs="Times New Roman"/>
                <w:b/>
                <w:bCs/>
                <w:color w:val="000000"/>
                <w:kern w:val="24"/>
              </w:rPr>
            </w:pPr>
            <w:r w:rsidRPr="001A378F">
              <w:rPr>
                <w:rFonts w:ascii="Times New Roman" w:hAnsi="Times New Roman" w:cs="Times New Roman"/>
                <w:b/>
                <w:bCs/>
                <w:color w:val="000000"/>
                <w:kern w:val="24"/>
              </w:rPr>
              <w:t>20</w:t>
            </w:r>
            <w:r w:rsidR="003F2369">
              <w:rPr>
                <w:rFonts w:ascii="Times New Roman" w:hAnsi="Times New Roman" w:cs="Times New Roman"/>
                <w:b/>
                <w:bCs/>
                <w:color w:val="000000"/>
                <w:kern w:val="24"/>
              </w:rPr>
              <w:t>20</w:t>
            </w:r>
            <w:r w:rsidRPr="001A378F">
              <w:rPr>
                <w:rFonts w:ascii="Times New Roman" w:hAnsi="Times New Roman" w:cs="Times New Roman"/>
                <w:b/>
                <w:bCs/>
                <w:color w:val="000000"/>
                <w:kern w:val="24"/>
              </w:rPr>
              <w:t xml:space="preserve"> год          исполнено</w:t>
            </w:r>
            <w:r>
              <w:rPr>
                <w:rFonts w:ascii="Times New Roman" w:hAnsi="Times New Roman" w:cs="Times New Roman"/>
                <w:b/>
                <w:bCs/>
                <w:color w:val="000000"/>
                <w:kern w:val="24"/>
              </w:rPr>
              <w:t>,</w:t>
            </w:r>
          </w:p>
          <w:p w14:paraId="026CF743" w14:textId="77777777" w:rsidR="00894245" w:rsidRPr="00BD209F" w:rsidRDefault="00894245" w:rsidP="003F2369">
            <w:pPr>
              <w:spacing w:after="0" w:line="240" w:lineRule="auto"/>
              <w:jc w:val="center"/>
              <w:textAlignment w:val="top"/>
              <w:rPr>
                <w:rFonts w:ascii="Times New Roman" w:hAnsi="Times New Roman" w:cs="Times New Roman"/>
                <w:b/>
                <w:color w:val="000000"/>
                <w:kern w:val="24"/>
              </w:rPr>
            </w:pPr>
            <w:r w:rsidRPr="00BD209F">
              <w:rPr>
                <w:rFonts w:ascii="Times New Roman" w:hAnsi="Times New Roman" w:cs="Times New Roman"/>
                <w:b/>
                <w:bCs/>
                <w:color w:val="000000"/>
                <w:kern w:val="24"/>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566D34" w14:textId="77777777" w:rsidR="00894245" w:rsidRDefault="00894245" w:rsidP="003F2369">
            <w:pPr>
              <w:spacing w:after="0" w:line="240" w:lineRule="auto"/>
              <w:jc w:val="center"/>
              <w:textAlignment w:val="top"/>
              <w:rPr>
                <w:rFonts w:ascii="Times New Roman" w:hAnsi="Times New Roman" w:cs="Times New Roman"/>
                <w:color w:val="000000"/>
                <w:kern w:val="24"/>
              </w:rPr>
            </w:pPr>
            <w:r w:rsidRPr="001A378F">
              <w:rPr>
                <w:rFonts w:ascii="Times New Roman" w:hAnsi="Times New Roman" w:cs="Times New Roman"/>
                <w:color w:val="000000"/>
                <w:kern w:val="24"/>
              </w:rPr>
              <w:t>%  исполнения</w:t>
            </w:r>
            <w:r w:rsidR="00654748">
              <w:rPr>
                <w:rFonts w:ascii="Times New Roman" w:hAnsi="Times New Roman" w:cs="Times New Roman"/>
                <w:color w:val="000000"/>
                <w:kern w:val="24"/>
              </w:rPr>
              <w:t xml:space="preserve"> к утвержденному плану</w:t>
            </w:r>
          </w:p>
          <w:p w14:paraId="73A82FA5" w14:textId="77777777" w:rsidR="000C3FB1" w:rsidRPr="001A378F" w:rsidRDefault="000C3FB1" w:rsidP="003F2369">
            <w:pPr>
              <w:spacing w:after="0" w:line="240" w:lineRule="auto"/>
              <w:jc w:val="center"/>
              <w:textAlignment w:val="top"/>
              <w:rPr>
                <w:rFonts w:ascii="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1638AFED" w14:textId="77777777" w:rsidR="00894245" w:rsidRPr="001A378F" w:rsidRDefault="00894245" w:rsidP="003F2369">
            <w:pPr>
              <w:spacing w:after="0" w:line="240" w:lineRule="auto"/>
              <w:jc w:val="center"/>
              <w:textAlignment w:val="top"/>
              <w:rPr>
                <w:rFonts w:ascii="Times New Roman" w:hAnsi="Times New Roman" w:cs="Times New Roman"/>
              </w:rPr>
            </w:pPr>
            <w:r w:rsidRPr="001A378F">
              <w:rPr>
                <w:rFonts w:ascii="Times New Roman" w:hAnsi="Times New Roman" w:cs="Times New Roman"/>
                <w:color w:val="000000"/>
                <w:kern w:val="24"/>
              </w:rPr>
              <w:t>%  исполнения</w:t>
            </w:r>
            <w:r w:rsidR="00654748">
              <w:rPr>
                <w:rFonts w:ascii="Times New Roman" w:hAnsi="Times New Roman" w:cs="Times New Roman"/>
                <w:color w:val="000000"/>
                <w:kern w:val="24"/>
              </w:rPr>
              <w:t xml:space="preserve"> к уточненному плану</w:t>
            </w:r>
          </w:p>
        </w:tc>
        <w:tc>
          <w:tcPr>
            <w:tcW w:w="710" w:type="dxa"/>
            <w:tcBorders>
              <w:top w:val="single" w:sz="8" w:space="0" w:color="000000"/>
              <w:left w:val="single" w:sz="8" w:space="0" w:color="000000"/>
              <w:bottom w:val="single" w:sz="8" w:space="0" w:color="000000"/>
              <w:right w:val="single" w:sz="8" w:space="0" w:color="000000"/>
            </w:tcBorders>
            <w:vAlign w:val="center"/>
          </w:tcPr>
          <w:p w14:paraId="17C1C8A1" w14:textId="77777777" w:rsidR="00894245" w:rsidRPr="001A378F" w:rsidRDefault="00894245" w:rsidP="003F2369">
            <w:pPr>
              <w:spacing w:after="0" w:line="240" w:lineRule="auto"/>
              <w:jc w:val="center"/>
              <w:textAlignment w:val="top"/>
              <w:rPr>
                <w:rFonts w:ascii="Times New Roman" w:hAnsi="Times New Roman" w:cs="Times New Roman"/>
                <w:color w:val="000000"/>
                <w:kern w:val="24"/>
              </w:rPr>
            </w:pPr>
            <w:r w:rsidRPr="001A378F">
              <w:rPr>
                <w:rFonts w:ascii="Times New Roman" w:hAnsi="Times New Roman" w:cs="Times New Roman"/>
                <w:color w:val="000000"/>
                <w:kern w:val="24"/>
              </w:rPr>
              <w:t>Удельный              вес, %</w:t>
            </w:r>
          </w:p>
        </w:tc>
      </w:tr>
      <w:tr w:rsidR="003F2369" w:rsidRPr="001A378F" w14:paraId="3F09FDA0" w14:textId="77777777" w:rsidTr="00654748">
        <w:trPr>
          <w:trHeight w:val="737"/>
        </w:trPr>
        <w:tc>
          <w:tcPr>
            <w:tcW w:w="1845" w:type="dxa"/>
            <w:tcBorders>
              <w:top w:val="single" w:sz="8" w:space="0" w:color="000000"/>
              <w:left w:val="single" w:sz="8" w:space="0" w:color="000000"/>
              <w:bottom w:val="single" w:sz="8" w:space="0" w:color="000000"/>
              <w:right w:val="single" w:sz="8" w:space="0" w:color="000000"/>
            </w:tcBorders>
            <w:shd w:val="clear" w:color="auto" w:fill="E5DFEC"/>
            <w:tcMar>
              <w:top w:w="72" w:type="dxa"/>
              <w:left w:w="144" w:type="dxa"/>
              <w:bottom w:w="72" w:type="dxa"/>
              <w:right w:w="144" w:type="dxa"/>
            </w:tcMar>
            <w:vAlign w:val="bottom"/>
            <w:hideMark/>
          </w:tcPr>
          <w:p w14:paraId="5F116022" w14:textId="77777777" w:rsidR="003F2369" w:rsidRPr="00A83CCA" w:rsidRDefault="003F2369" w:rsidP="007E0B32">
            <w:pPr>
              <w:spacing w:after="0"/>
              <w:jc w:val="center"/>
              <w:rPr>
                <w:rFonts w:ascii="Times New Roman" w:hAnsi="Times New Roman" w:cs="Times New Roman"/>
                <w:b/>
                <w:bCs/>
                <w:color w:val="000000"/>
              </w:rPr>
            </w:pPr>
            <w:r w:rsidRPr="00A83CCA">
              <w:rPr>
                <w:rFonts w:ascii="Times New Roman" w:hAnsi="Times New Roman" w:cs="Times New Roman"/>
                <w:b/>
                <w:bCs/>
                <w:color w:val="000000"/>
                <w:kern w:val="24"/>
              </w:rPr>
              <w:t>ВСЕГО ДОХОДОВ</w:t>
            </w:r>
          </w:p>
        </w:tc>
        <w:tc>
          <w:tcPr>
            <w:tcW w:w="1560" w:type="dxa"/>
            <w:tcBorders>
              <w:top w:val="single" w:sz="8" w:space="0" w:color="000000"/>
              <w:left w:val="single" w:sz="8" w:space="0" w:color="000000"/>
              <w:bottom w:val="single" w:sz="8" w:space="0" w:color="000000"/>
              <w:right w:val="single" w:sz="8" w:space="0" w:color="000000"/>
            </w:tcBorders>
            <w:shd w:val="clear" w:color="auto" w:fill="E5DFEC"/>
            <w:tcMar>
              <w:top w:w="72" w:type="dxa"/>
              <w:left w:w="144" w:type="dxa"/>
              <w:bottom w:w="72" w:type="dxa"/>
              <w:right w:w="144" w:type="dxa"/>
            </w:tcMar>
            <w:vAlign w:val="bottom"/>
            <w:hideMark/>
          </w:tcPr>
          <w:p w14:paraId="38A1E334" w14:textId="77777777" w:rsidR="003F2369" w:rsidRPr="00A83CCA" w:rsidRDefault="003F2369" w:rsidP="00E23EC9">
            <w:pPr>
              <w:jc w:val="center"/>
              <w:rPr>
                <w:rFonts w:ascii="Times New Roman" w:hAnsi="Times New Roman" w:cs="Times New Roman"/>
                <w:b/>
                <w:bCs/>
                <w:color w:val="000000"/>
              </w:rPr>
            </w:pPr>
            <w:r w:rsidRPr="00A83CCA">
              <w:rPr>
                <w:rFonts w:ascii="Times New Roman" w:hAnsi="Times New Roman" w:cs="Times New Roman"/>
                <w:b/>
                <w:bCs/>
                <w:color w:val="000000"/>
              </w:rPr>
              <w:t>3</w:t>
            </w:r>
            <w:r>
              <w:rPr>
                <w:rFonts w:ascii="Times New Roman" w:hAnsi="Times New Roman" w:cs="Times New Roman"/>
                <w:b/>
                <w:bCs/>
                <w:color w:val="000000"/>
              </w:rPr>
              <w:t> 106 035,13</w:t>
            </w:r>
          </w:p>
        </w:tc>
        <w:tc>
          <w:tcPr>
            <w:tcW w:w="1559" w:type="dxa"/>
            <w:tcBorders>
              <w:top w:val="single" w:sz="8" w:space="0" w:color="000000"/>
              <w:left w:val="single" w:sz="8" w:space="0" w:color="000000"/>
              <w:bottom w:val="single" w:sz="8" w:space="0" w:color="000000"/>
              <w:right w:val="single" w:sz="8" w:space="0" w:color="000000"/>
            </w:tcBorders>
            <w:shd w:val="clear" w:color="auto" w:fill="E5DFEC"/>
            <w:tcMar>
              <w:top w:w="72" w:type="dxa"/>
              <w:left w:w="144" w:type="dxa"/>
              <w:bottom w:w="72" w:type="dxa"/>
              <w:right w:w="144" w:type="dxa"/>
            </w:tcMar>
            <w:vAlign w:val="bottom"/>
            <w:hideMark/>
          </w:tcPr>
          <w:p w14:paraId="35960481" w14:textId="77777777" w:rsidR="003F2369" w:rsidRPr="00A83CCA" w:rsidRDefault="003F2369" w:rsidP="00A15245">
            <w:pPr>
              <w:jc w:val="center"/>
              <w:rPr>
                <w:rFonts w:ascii="Times New Roman" w:hAnsi="Times New Roman" w:cs="Times New Roman"/>
                <w:b/>
                <w:bCs/>
                <w:color w:val="000000"/>
              </w:rPr>
            </w:pPr>
            <w:r>
              <w:rPr>
                <w:rFonts w:ascii="Times New Roman" w:hAnsi="Times New Roman" w:cs="Times New Roman"/>
                <w:b/>
                <w:bCs/>
                <w:color w:val="000000"/>
              </w:rPr>
              <w:t>3 017 351,90</w:t>
            </w:r>
          </w:p>
        </w:tc>
        <w:tc>
          <w:tcPr>
            <w:tcW w:w="1559" w:type="dxa"/>
            <w:tcBorders>
              <w:top w:val="single" w:sz="8" w:space="0" w:color="000000"/>
              <w:left w:val="single" w:sz="8" w:space="0" w:color="000000"/>
              <w:bottom w:val="single" w:sz="8" w:space="0" w:color="000000"/>
              <w:right w:val="single" w:sz="8" w:space="0" w:color="000000"/>
            </w:tcBorders>
            <w:shd w:val="clear" w:color="auto" w:fill="E5DFEC"/>
            <w:tcMar>
              <w:top w:w="72" w:type="dxa"/>
              <w:left w:w="144" w:type="dxa"/>
              <w:bottom w:w="72" w:type="dxa"/>
              <w:right w:w="144" w:type="dxa"/>
            </w:tcMar>
            <w:vAlign w:val="bottom"/>
            <w:hideMark/>
          </w:tcPr>
          <w:p w14:paraId="57378EB2" w14:textId="77777777" w:rsidR="003F2369" w:rsidRPr="00A83CCA" w:rsidRDefault="003F2369" w:rsidP="00A15245">
            <w:pPr>
              <w:jc w:val="center"/>
              <w:rPr>
                <w:rFonts w:ascii="Times New Roman" w:hAnsi="Times New Roman" w:cs="Times New Roman"/>
                <w:b/>
                <w:bCs/>
                <w:color w:val="000000"/>
              </w:rPr>
            </w:pPr>
            <w:r>
              <w:rPr>
                <w:rFonts w:ascii="Times New Roman" w:hAnsi="Times New Roman" w:cs="Times New Roman"/>
                <w:b/>
                <w:bCs/>
                <w:color w:val="000000"/>
              </w:rPr>
              <w:t>3 069 985,42</w:t>
            </w:r>
          </w:p>
        </w:tc>
        <w:tc>
          <w:tcPr>
            <w:tcW w:w="1276" w:type="dxa"/>
            <w:tcBorders>
              <w:top w:val="single" w:sz="8" w:space="0" w:color="000000"/>
              <w:left w:val="single" w:sz="8" w:space="0" w:color="000000"/>
              <w:bottom w:val="single" w:sz="8" w:space="0" w:color="000000"/>
              <w:right w:val="single" w:sz="8" w:space="0" w:color="000000"/>
            </w:tcBorders>
            <w:shd w:val="clear" w:color="auto" w:fill="E5DFEC"/>
            <w:vAlign w:val="bottom"/>
          </w:tcPr>
          <w:p w14:paraId="096A2799" w14:textId="77777777" w:rsidR="003F2369" w:rsidRPr="00A83CCA" w:rsidRDefault="003F2369" w:rsidP="00A15245">
            <w:pPr>
              <w:jc w:val="center"/>
              <w:rPr>
                <w:rFonts w:ascii="Times New Roman" w:hAnsi="Times New Roman" w:cs="Times New Roman"/>
                <w:b/>
                <w:bCs/>
                <w:color w:val="000000"/>
              </w:rPr>
            </w:pPr>
            <w:r>
              <w:rPr>
                <w:rFonts w:ascii="Times New Roman" w:hAnsi="Times New Roman" w:cs="Times New Roman"/>
                <w:b/>
                <w:bCs/>
                <w:color w:val="000000"/>
              </w:rPr>
              <w:t>3 080 316,65</w:t>
            </w:r>
          </w:p>
        </w:tc>
        <w:tc>
          <w:tcPr>
            <w:tcW w:w="1134" w:type="dxa"/>
            <w:tcBorders>
              <w:top w:val="single" w:sz="8" w:space="0" w:color="000000"/>
              <w:left w:val="single" w:sz="8" w:space="0" w:color="000000"/>
              <w:bottom w:val="single" w:sz="8" w:space="0" w:color="000000"/>
              <w:right w:val="single" w:sz="8" w:space="0" w:color="000000"/>
            </w:tcBorders>
            <w:shd w:val="clear" w:color="auto" w:fill="E5DFEC"/>
            <w:tcMar>
              <w:top w:w="72" w:type="dxa"/>
              <w:left w:w="144" w:type="dxa"/>
              <w:bottom w:w="72" w:type="dxa"/>
              <w:right w:w="144" w:type="dxa"/>
            </w:tcMar>
            <w:vAlign w:val="bottom"/>
            <w:hideMark/>
          </w:tcPr>
          <w:p w14:paraId="487DBF65"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102,09</w:t>
            </w:r>
          </w:p>
        </w:tc>
        <w:tc>
          <w:tcPr>
            <w:tcW w:w="850" w:type="dxa"/>
            <w:tcBorders>
              <w:top w:val="single" w:sz="8" w:space="0" w:color="000000"/>
              <w:left w:val="single" w:sz="8" w:space="0" w:color="000000"/>
              <w:bottom w:val="single" w:sz="8" w:space="0" w:color="000000"/>
              <w:right w:val="single" w:sz="8" w:space="0" w:color="000000"/>
            </w:tcBorders>
            <w:shd w:val="clear" w:color="auto" w:fill="E5DFEC"/>
            <w:vAlign w:val="bottom"/>
          </w:tcPr>
          <w:p w14:paraId="1B2462FB"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100,34</w:t>
            </w:r>
          </w:p>
        </w:tc>
        <w:tc>
          <w:tcPr>
            <w:tcW w:w="710" w:type="dxa"/>
            <w:tcBorders>
              <w:top w:val="single" w:sz="8" w:space="0" w:color="000000"/>
              <w:left w:val="single" w:sz="8" w:space="0" w:color="000000"/>
              <w:bottom w:val="single" w:sz="8" w:space="0" w:color="000000"/>
              <w:right w:val="single" w:sz="8" w:space="0" w:color="000000"/>
            </w:tcBorders>
            <w:shd w:val="clear" w:color="auto" w:fill="E5DFEC"/>
            <w:vAlign w:val="bottom"/>
          </w:tcPr>
          <w:p w14:paraId="5DF5F021" w14:textId="77777777" w:rsidR="003F2369" w:rsidRPr="00A83CCA" w:rsidRDefault="003F2369" w:rsidP="00894245">
            <w:pPr>
              <w:jc w:val="center"/>
              <w:rPr>
                <w:rFonts w:ascii="Times New Roman" w:hAnsi="Times New Roman" w:cs="Times New Roman"/>
                <w:b/>
                <w:bCs/>
                <w:color w:val="000000"/>
              </w:rPr>
            </w:pPr>
            <w:r w:rsidRPr="00A83CCA">
              <w:rPr>
                <w:rFonts w:ascii="Times New Roman" w:hAnsi="Times New Roman" w:cs="Times New Roman"/>
                <w:b/>
                <w:bCs/>
                <w:color w:val="000000"/>
              </w:rPr>
              <w:t>100,00</w:t>
            </w:r>
          </w:p>
        </w:tc>
      </w:tr>
      <w:tr w:rsidR="003F2369" w:rsidRPr="001A378F" w14:paraId="239C66F6" w14:textId="77777777" w:rsidTr="003F2369">
        <w:trPr>
          <w:trHeight w:val="1158"/>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7D53C295" w14:textId="77777777" w:rsidR="003F2369" w:rsidRPr="00A83CCA" w:rsidRDefault="003F2369" w:rsidP="003F2369">
            <w:pPr>
              <w:jc w:val="center"/>
              <w:rPr>
                <w:rFonts w:ascii="Times New Roman" w:hAnsi="Times New Roman" w:cs="Times New Roman"/>
                <w:b/>
                <w:bCs/>
                <w:color w:val="000000"/>
              </w:rPr>
            </w:pPr>
            <w:r w:rsidRPr="00A83CCA">
              <w:rPr>
                <w:rFonts w:ascii="Times New Roman" w:hAnsi="Times New Roman" w:cs="Times New Roman"/>
                <w:b/>
                <w:bCs/>
                <w:color w:val="000000"/>
                <w:kern w:val="24"/>
              </w:rPr>
              <w:t>Налоговые и неналоговые доходы -  всего, в том числе:</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15CB7B5"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817 825,03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004BAF"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855 899,10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44380"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797 817,21</w:t>
            </w:r>
          </w:p>
        </w:tc>
        <w:tc>
          <w:tcPr>
            <w:tcW w:w="1276" w:type="dxa"/>
            <w:tcBorders>
              <w:top w:val="single" w:sz="8" w:space="0" w:color="000000"/>
              <w:left w:val="single" w:sz="8" w:space="0" w:color="000000"/>
              <w:bottom w:val="single" w:sz="8" w:space="0" w:color="000000"/>
              <w:right w:val="single" w:sz="8" w:space="0" w:color="000000"/>
            </w:tcBorders>
            <w:vAlign w:val="center"/>
          </w:tcPr>
          <w:p w14:paraId="447E77EA"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815 845,19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CB33EF"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95,32</w:t>
            </w:r>
          </w:p>
        </w:tc>
        <w:tc>
          <w:tcPr>
            <w:tcW w:w="850" w:type="dxa"/>
            <w:tcBorders>
              <w:top w:val="single" w:sz="8" w:space="0" w:color="000000"/>
              <w:left w:val="single" w:sz="8" w:space="0" w:color="000000"/>
              <w:bottom w:val="single" w:sz="8" w:space="0" w:color="000000"/>
              <w:right w:val="single" w:sz="8" w:space="0" w:color="000000"/>
            </w:tcBorders>
            <w:vAlign w:val="center"/>
          </w:tcPr>
          <w:p w14:paraId="08942F32"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102,26</w:t>
            </w:r>
          </w:p>
        </w:tc>
        <w:tc>
          <w:tcPr>
            <w:tcW w:w="710" w:type="dxa"/>
            <w:tcBorders>
              <w:top w:val="single" w:sz="8" w:space="0" w:color="000000"/>
              <w:left w:val="single" w:sz="8" w:space="0" w:color="000000"/>
              <w:bottom w:val="single" w:sz="8" w:space="0" w:color="000000"/>
              <w:right w:val="single" w:sz="8" w:space="0" w:color="000000"/>
            </w:tcBorders>
            <w:vAlign w:val="center"/>
          </w:tcPr>
          <w:p w14:paraId="37E33CB3" w14:textId="77777777" w:rsidR="003F2369" w:rsidRPr="00A83CCA" w:rsidRDefault="003F2369" w:rsidP="003F2369">
            <w:pPr>
              <w:jc w:val="center"/>
              <w:rPr>
                <w:rFonts w:ascii="Times New Roman" w:hAnsi="Times New Roman" w:cs="Times New Roman"/>
                <w:b/>
                <w:bCs/>
                <w:color w:val="000000"/>
              </w:rPr>
            </w:pPr>
            <w:r w:rsidRPr="00A83CCA">
              <w:rPr>
                <w:rFonts w:ascii="Times New Roman" w:hAnsi="Times New Roman" w:cs="Times New Roman"/>
                <w:b/>
                <w:bCs/>
                <w:color w:val="000000"/>
              </w:rPr>
              <w:t>2</w:t>
            </w:r>
            <w:r>
              <w:rPr>
                <w:rFonts w:ascii="Times New Roman" w:hAnsi="Times New Roman" w:cs="Times New Roman"/>
                <w:b/>
                <w:bCs/>
                <w:color w:val="000000"/>
              </w:rPr>
              <w:t>6</w:t>
            </w:r>
            <w:r w:rsidRPr="00A83CCA">
              <w:rPr>
                <w:rFonts w:ascii="Times New Roman" w:hAnsi="Times New Roman" w:cs="Times New Roman"/>
                <w:b/>
                <w:bCs/>
                <w:color w:val="000000"/>
              </w:rPr>
              <w:t>,</w:t>
            </w:r>
            <w:r>
              <w:rPr>
                <w:rFonts w:ascii="Times New Roman" w:hAnsi="Times New Roman" w:cs="Times New Roman"/>
                <w:b/>
                <w:bCs/>
                <w:color w:val="000000"/>
              </w:rPr>
              <w:t>49</w:t>
            </w:r>
          </w:p>
        </w:tc>
      </w:tr>
      <w:tr w:rsidR="003F2369" w:rsidRPr="001A378F" w14:paraId="451F4373" w14:textId="77777777" w:rsidTr="003F2369">
        <w:trPr>
          <w:trHeight w:val="455"/>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226AD3B" w14:textId="77777777" w:rsidR="003F2369" w:rsidRPr="00A83CCA" w:rsidRDefault="003F2369" w:rsidP="00DB62FF">
            <w:pPr>
              <w:jc w:val="center"/>
              <w:rPr>
                <w:rFonts w:ascii="Times New Roman" w:hAnsi="Times New Roman" w:cs="Times New Roman"/>
                <w:i/>
                <w:iCs/>
                <w:color w:val="000000"/>
              </w:rPr>
            </w:pPr>
            <w:r w:rsidRPr="00A83CCA">
              <w:rPr>
                <w:rFonts w:ascii="Times New Roman" w:hAnsi="Times New Roman" w:cs="Times New Roman"/>
                <w:i/>
                <w:iCs/>
                <w:color w:val="000000"/>
              </w:rPr>
              <w:t>Налоговые доходы</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D07D4F" w14:textId="77777777" w:rsidR="003F2369" w:rsidRPr="00A83CCA" w:rsidRDefault="003F2369" w:rsidP="003F2369">
            <w:pPr>
              <w:jc w:val="center"/>
              <w:rPr>
                <w:rFonts w:ascii="Times New Roman" w:hAnsi="Times New Roman" w:cs="Times New Roman"/>
                <w:color w:val="000000"/>
              </w:rPr>
            </w:pPr>
            <w:r>
              <w:rPr>
                <w:rFonts w:ascii="Times New Roman" w:hAnsi="Times New Roman" w:cs="Times New Roman"/>
                <w:color w:val="000000"/>
              </w:rPr>
              <w:t>695 184,48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64277A" w14:textId="77777777" w:rsidR="003F2369" w:rsidRPr="00A83CCA" w:rsidRDefault="003F2369" w:rsidP="003F2369">
            <w:pPr>
              <w:jc w:val="center"/>
              <w:rPr>
                <w:rFonts w:ascii="Times New Roman" w:hAnsi="Times New Roman" w:cs="Times New Roman"/>
                <w:color w:val="000000"/>
              </w:rPr>
            </w:pPr>
            <w:r>
              <w:rPr>
                <w:rFonts w:ascii="Times New Roman" w:hAnsi="Times New Roman" w:cs="Times New Roman"/>
                <w:color w:val="000000"/>
              </w:rPr>
              <w:t>745 845,72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4B3CC0" w14:textId="77777777" w:rsidR="003F2369" w:rsidRPr="00A83CCA" w:rsidRDefault="003F2369" w:rsidP="003F2369">
            <w:pPr>
              <w:jc w:val="center"/>
              <w:rPr>
                <w:rFonts w:ascii="Times New Roman" w:hAnsi="Times New Roman" w:cs="Times New Roman"/>
                <w:color w:val="000000"/>
              </w:rPr>
            </w:pPr>
            <w:r>
              <w:rPr>
                <w:rFonts w:ascii="Times New Roman" w:hAnsi="Times New Roman" w:cs="Times New Roman"/>
                <w:color w:val="000000"/>
              </w:rPr>
              <w:t>686 476,94</w:t>
            </w:r>
          </w:p>
        </w:tc>
        <w:tc>
          <w:tcPr>
            <w:tcW w:w="1276" w:type="dxa"/>
            <w:tcBorders>
              <w:top w:val="single" w:sz="8" w:space="0" w:color="000000"/>
              <w:left w:val="single" w:sz="8" w:space="0" w:color="000000"/>
              <w:bottom w:val="single" w:sz="8" w:space="0" w:color="000000"/>
              <w:right w:val="single" w:sz="8" w:space="0" w:color="000000"/>
            </w:tcBorders>
            <w:vAlign w:val="center"/>
          </w:tcPr>
          <w:p w14:paraId="2B666BE4" w14:textId="77777777" w:rsidR="003F2369" w:rsidRPr="00A83CCA" w:rsidRDefault="003F2369" w:rsidP="003F2369">
            <w:pPr>
              <w:jc w:val="center"/>
              <w:rPr>
                <w:rFonts w:ascii="Times New Roman" w:hAnsi="Times New Roman" w:cs="Times New Roman"/>
                <w:color w:val="000000"/>
              </w:rPr>
            </w:pPr>
            <w:r>
              <w:rPr>
                <w:rFonts w:ascii="Times New Roman" w:hAnsi="Times New Roman" w:cs="Times New Roman"/>
                <w:color w:val="000000"/>
              </w:rPr>
              <w:t>703 086,52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45D103" w14:textId="77777777" w:rsidR="003F2369" w:rsidRPr="00A83CCA" w:rsidRDefault="00716CBD" w:rsidP="003F2369">
            <w:pPr>
              <w:jc w:val="center"/>
              <w:rPr>
                <w:rFonts w:ascii="Times New Roman" w:hAnsi="Times New Roman" w:cs="Times New Roman"/>
                <w:color w:val="000000"/>
              </w:rPr>
            </w:pPr>
            <w:r>
              <w:rPr>
                <w:rFonts w:ascii="Times New Roman" w:hAnsi="Times New Roman" w:cs="Times New Roman"/>
                <w:color w:val="000000"/>
              </w:rPr>
              <w:t>94,27</w:t>
            </w:r>
          </w:p>
        </w:tc>
        <w:tc>
          <w:tcPr>
            <w:tcW w:w="850" w:type="dxa"/>
            <w:tcBorders>
              <w:top w:val="single" w:sz="8" w:space="0" w:color="000000"/>
              <w:left w:val="single" w:sz="8" w:space="0" w:color="000000"/>
              <w:bottom w:val="single" w:sz="8" w:space="0" w:color="000000"/>
              <w:right w:val="single" w:sz="8" w:space="0" w:color="000000"/>
            </w:tcBorders>
            <w:vAlign w:val="center"/>
          </w:tcPr>
          <w:p w14:paraId="787028FE" w14:textId="77777777" w:rsidR="003F2369" w:rsidRPr="00A83CCA" w:rsidRDefault="003F2369" w:rsidP="009475C6">
            <w:pPr>
              <w:jc w:val="center"/>
              <w:rPr>
                <w:rFonts w:ascii="Times New Roman" w:hAnsi="Times New Roman" w:cs="Times New Roman"/>
                <w:color w:val="000000"/>
              </w:rPr>
            </w:pPr>
            <w:r>
              <w:rPr>
                <w:rFonts w:ascii="Times New Roman" w:hAnsi="Times New Roman" w:cs="Times New Roman"/>
                <w:color w:val="000000"/>
              </w:rPr>
              <w:t>102,</w:t>
            </w:r>
            <w:r w:rsidR="009475C6">
              <w:rPr>
                <w:rFonts w:ascii="Times New Roman" w:hAnsi="Times New Roman" w:cs="Times New Roman"/>
                <w:color w:val="000000"/>
              </w:rPr>
              <w:t>42</w:t>
            </w:r>
          </w:p>
        </w:tc>
        <w:tc>
          <w:tcPr>
            <w:tcW w:w="710" w:type="dxa"/>
            <w:tcBorders>
              <w:top w:val="single" w:sz="8" w:space="0" w:color="000000"/>
              <w:left w:val="single" w:sz="8" w:space="0" w:color="000000"/>
              <w:bottom w:val="single" w:sz="8" w:space="0" w:color="000000"/>
              <w:right w:val="single" w:sz="8" w:space="0" w:color="000000"/>
            </w:tcBorders>
            <w:vAlign w:val="center"/>
          </w:tcPr>
          <w:p w14:paraId="01E18E5D" w14:textId="77777777" w:rsidR="003F2369" w:rsidRPr="00A83CCA" w:rsidRDefault="003F2369" w:rsidP="003F2369">
            <w:pPr>
              <w:jc w:val="center"/>
              <w:rPr>
                <w:rFonts w:ascii="Times New Roman" w:hAnsi="Times New Roman" w:cs="Times New Roman"/>
                <w:color w:val="000000"/>
              </w:rPr>
            </w:pPr>
            <w:r w:rsidRPr="00A83CCA">
              <w:rPr>
                <w:rFonts w:ascii="Times New Roman" w:hAnsi="Times New Roman" w:cs="Times New Roman"/>
                <w:color w:val="000000"/>
              </w:rPr>
              <w:t>2</w:t>
            </w:r>
            <w:r>
              <w:rPr>
                <w:rFonts w:ascii="Times New Roman" w:hAnsi="Times New Roman" w:cs="Times New Roman"/>
                <w:color w:val="000000"/>
              </w:rPr>
              <w:t>2</w:t>
            </w:r>
            <w:r w:rsidRPr="00A83CCA">
              <w:rPr>
                <w:rFonts w:ascii="Times New Roman" w:hAnsi="Times New Roman" w:cs="Times New Roman"/>
                <w:color w:val="000000"/>
              </w:rPr>
              <w:t>,</w:t>
            </w:r>
            <w:r>
              <w:rPr>
                <w:rFonts w:ascii="Times New Roman" w:hAnsi="Times New Roman" w:cs="Times New Roman"/>
                <w:color w:val="000000"/>
              </w:rPr>
              <w:t>83</w:t>
            </w:r>
          </w:p>
        </w:tc>
      </w:tr>
      <w:tr w:rsidR="003F2369" w:rsidRPr="001A378F" w14:paraId="5F5B62A4" w14:textId="77777777" w:rsidTr="003F2369">
        <w:trPr>
          <w:trHeight w:val="455"/>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5B6B7F6D" w14:textId="77777777" w:rsidR="003F2369" w:rsidRPr="00A83CCA" w:rsidRDefault="003F2369" w:rsidP="00DB62FF">
            <w:pPr>
              <w:jc w:val="center"/>
              <w:rPr>
                <w:rFonts w:ascii="Times New Roman" w:hAnsi="Times New Roman" w:cs="Times New Roman"/>
                <w:i/>
                <w:iCs/>
                <w:color w:val="000000"/>
              </w:rPr>
            </w:pPr>
            <w:r w:rsidRPr="00A83CCA">
              <w:rPr>
                <w:rFonts w:ascii="Times New Roman" w:hAnsi="Times New Roman" w:cs="Times New Roman"/>
                <w:i/>
                <w:iCs/>
                <w:color w:val="000000"/>
              </w:rPr>
              <w:t>Неналоговые доходы</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04519D" w14:textId="77777777" w:rsidR="003F2369" w:rsidRPr="00A83CCA" w:rsidRDefault="003F2369" w:rsidP="003F2369">
            <w:pPr>
              <w:jc w:val="center"/>
              <w:rPr>
                <w:rFonts w:ascii="Times New Roman" w:hAnsi="Times New Roman" w:cs="Times New Roman"/>
                <w:color w:val="000000"/>
              </w:rPr>
            </w:pPr>
            <w:r>
              <w:rPr>
                <w:rFonts w:ascii="Times New Roman" w:hAnsi="Times New Roman" w:cs="Times New Roman"/>
                <w:color w:val="000000"/>
              </w:rPr>
              <w:t>122 640,55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BBC5C9" w14:textId="77777777" w:rsidR="003F2369" w:rsidRPr="00A83CCA" w:rsidRDefault="003F2369" w:rsidP="003F2369">
            <w:pPr>
              <w:jc w:val="center"/>
              <w:rPr>
                <w:rFonts w:ascii="Times New Roman" w:hAnsi="Times New Roman" w:cs="Times New Roman"/>
                <w:color w:val="000000"/>
              </w:rPr>
            </w:pPr>
            <w:r>
              <w:rPr>
                <w:rFonts w:ascii="Times New Roman" w:hAnsi="Times New Roman" w:cs="Times New Roman"/>
                <w:color w:val="000000"/>
              </w:rPr>
              <w:t>110 053,38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9F6A03" w14:textId="77777777" w:rsidR="003F2369" w:rsidRPr="00A83CCA" w:rsidRDefault="003F2369" w:rsidP="003F2369">
            <w:pPr>
              <w:jc w:val="center"/>
              <w:rPr>
                <w:rFonts w:ascii="Times New Roman" w:hAnsi="Times New Roman" w:cs="Times New Roman"/>
                <w:color w:val="000000"/>
              </w:rPr>
            </w:pPr>
            <w:r>
              <w:rPr>
                <w:rFonts w:ascii="Times New Roman" w:hAnsi="Times New Roman" w:cs="Times New Roman"/>
                <w:color w:val="000000"/>
              </w:rPr>
              <w:t>111 340,27</w:t>
            </w:r>
          </w:p>
        </w:tc>
        <w:tc>
          <w:tcPr>
            <w:tcW w:w="1276" w:type="dxa"/>
            <w:tcBorders>
              <w:top w:val="single" w:sz="8" w:space="0" w:color="000000"/>
              <w:left w:val="single" w:sz="8" w:space="0" w:color="000000"/>
              <w:bottom w:val="single" w:sz="8" w:space="0" w:color="000000"/>
              <w:right w:val="single" w:sz="8" w:space="0" w:color="000000"/>
            </w:tcBorders>
            <w:vAlign w:val="center"/>
          </w:tcPr>
          <w:p w14:paraId="22B2E58F" w14:textId="77777777" w:rsidR="003F2369" w:rsidRPr="00A83CCA" w:rsidRDefault="003F2369" w:rsidP="003F2369">
            <w:pPr>
              <w:jc w:val="center"/>
              <w:rPr>
                <w:rFonts w:ascii="Times New Roman" w:hAnsi="Times New Roman" w:cs="Times New Roman"/>
                <w:color w:val="000000"/>
              </w:rPr>
            </w:pPr>
            <w:r>
              <w:rPr>
                <w:rFonts w:ascii="Times New Roman" w:hAnsi="Times New Roman" w:cs="Times New Roman"/>
                <w:color w:val="000000"/>
              </w:rPr>
              <w:t>112 758,67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1D6B27" w14:textId="77777777" w:rsidR="003F2369" w:rsidRPr="00A83CCA" w:rsidRDefault="00716CBD" w:rsidP="003F2369">
            <w:pPr>
              <w:jc w:val="center"/>
              <w:rPr>
                <w:rFonts w:ascii="Times New Roman" w:hAnsi="Times New Roman" w:cs="Times New Roman"/>
                <w:color w:val="000000"/>
              </w:rPr>
            </w:pPr>
            <w:r>
              <w:rPr>
                <w:rFonts w:ascii="Times New Roman" w:hAnsi="Times New Roman" w:cs="Times New Roman"/>
                <w:color w:val="000000"/>
              </w:rPr>
              <w:t>102,46</w:t>
            </w:r>
          </w:p>
        </w:tc>
        <w:tc>
          <w:tcPr>
            <w:tcW w:w="850" w:type="dxa"/>
            <w:tcBorders>
              <w:top w:val="single" w:sz="8" w:space="0" w:color="000000"/>
              <w:left w:val="single" w:sz="8" w:space="0" w:color="000000"/>
              <w:bottom w:val="single" w:sz="8" w:space="0" w:color="000000"/>
              <w:right w:val="single" w:sz="8" w:space="0" w:color="000000"/>
            </w:tcBorders>
            <w:vAlign w:val="center"/>
          </w:tcPr>
          <w:p w14:paraId="37A48698" w14:textId="77777777" w:rsidR="003F2369" w:rsidRPr="00A83CCA" w:rsidRDefault="003F2369" w:rsidP="003F2369">
            <w:pPr>
              <w:jc w:val="center"/>
              <w:rPr>
                <w:rFonts w:ascii="Times New Roman" w:hAnsi="Times New Roman" w:cs="Times New Roman"/>
                <w:color w:val="000000"/>
              </w:rPr>
            </w:pPr>
            <w:r>
              <w:rPr>
                <w:rFonts w:ascii="Times New Roman" w:hAnsi="Times New Roman" w:cs="Times New Roman"/>
                <w:color w:val="000000"/>
              </w:rPr>
              <w:t>101,27</w:t>
            </w:r>
          </w:p>
        </w:tc>
        <w:tc>
          <w:tcPr>
            <w:tcW w:w="710" w:type="dxa"/>
            <w:tcBorders>
              <w:top w:val="single" w:sz="8" w:space="0" w:color="000000"/>
              <w:left w:val="single" w:sz="8" w:space="0" w:color="000000"/>
              <w:bottom w:val="single" w:sz="8" w:space="0" w:color="000000"/>
              <w:right w:val="single" w:sz="8" w:space="0" w:color="000000"/>
            </w:tcBorders>
            <w:vAlign w:val="center"/>
          </w:tcPr>
          <w:p w14:paraId="3DCC3D60" w14:textId="77777777" w:rsidR="003F2369" w:rsidRPr="00A83CCA" w:rsidRDefault="003F2369" w:rsidP="003F2369">
            <w:pPr>
              <w:jc w:val="center"/>
              <w:rPr>
                <w:rFonts w:ascii="Times New Roman" w:hAnsi="Times New Roman" w:cs="Times New Roman"/>
                <w:color w:val="000000"/>
              </w:rPr>
            </w:pPr>
            <w:r>
              <w:rPr>
                <w:rFonts w:ascii="Times New Roman" w:hAnsi="Times New Roman" w:cs="Times New Roman"/>
                <w:color w:val="000000"/>
              </w:rPr>
              <w:t>3,66</w:t>
            </w:r>
          </w:p>
        </w:tc>
      </w:tr>
      <w:tr w:rsidR="003F2369" w:rsidRPr="001A378F" w14:paraId="7A1401D0" w14:textId="77777777" w:rsidTr="003F2369">
        <w:trPr>
          <w:trHeight w:val="455"/>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FE41474" w14:textId="77777777" w:rsidR="003F2369" w:rsidRPr="00A83CCA" w:rsidRDefault="003F2369" w:rsidP="003F2369">
            <w:pPr>
              <w:jc w:val="center"/>
              <w:rPr>
                <w:rFonts w:ascii="Times New Roman" w:hAnsi="Times New Roman" w:cs="Times New Roman"/>
                <w:b/>
                <w:bCs/>
                <w:color w:val="000000"/>
              </w:rPr>
            </w:pPr>
            <w:r w:rsidRPr="00A83CCA">
              <w:rPr>
                <w:rFonts w:ascii="Times New Roman" w:hAnsi="Times New Roman" w:cs="Times New Roman"/>
                <w:b/>
                <w:bCs/>
                <w:color w:val="000000"/>
                <w:kern w:val="24"/>
              </w:rPr>
              <w:t>Безвозмездные поступления</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F18F09" w14:textId="77777777" w:rsidR="003F2369" w:rsidRPr="00A83CCA" w:rsidRDefault="003F2369" w:rsidP="003F2369">
            <w:pPr>
              <w:jc w:val="center"/>
              <w:rPr>
                <w:rFonts w:ascii="Times New Roman" w:hAnsi="Times New Roman" w:cs="Times New Roman"/>
                <w:b/>
                <w:bCs/>
                <w:color w:val="000000"/>
              </w:rPr>
            </w:pPr>
            <w:r w:rsidRPr="00A83CCA">
              <w:rPr>
                <w:rFonts w:ascii="Times New Roman" w:hAnsi="Times New Roman" w:cs="Times New Roman"/>
                <w:b/>
                <w:bCs/>
                <w:color w:val="000000"/>
              </w:rPr>
              <w:t>2</w:t>
            </w:r>
            <w:r>
              <w:rPr>
                <w:rFonts w:ascii="Times New Roman" w:hAnsi="Times New Roman" w:cs="Times New Roman"/>
                <w:b/>
                <w:bCs/>
                <w:color w:val="000000"/>
              </w:rPr>
              <w:t> 288 210,10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0957DC"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2 161 452,80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7C7C0B"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2 272 168,21</w:t>
            </w:r>
          </w:p>
        </w:tc>
        <w:tc>
          <w:tcPr>
            <w:tcW w:w="1276" w:type="dxa"/>
            <w:tcBorders>
              <w:top w:val="single" w:sz="8" w:space="0" w:color="000000"/>
              <w:left w:val="single" w:sz="8" w:space="0" w:color="000000"/>
              <w:bottom w:val="single" w:sz="8" w:space="0" w:color="000000"/>
              <w:right w:val="single" w:sz="8" w:space="0" w:color="000000"/>
            </w:tcBorders>
            <w:vAlign w:val="center"/>
          </w:tcPr>
          <w:p w14:paraId="44AFAC34"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2 264 471,46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6E2A8C" w14:textId="77777777" w:rsidR="003F2369" w:rsidRPr="00A83CCA" w:rsidRDefault="00716CBD" w:rsidP="003F2369">
            <w:pPr>
              <w:jc w:val="center"/>
              <w:rPr>
                <w:rFonts w:ascii="Times New Roman" w:hAnsi="Times New Roman" w:cs="Times New Roman"/>
                <w:b/>
                <w:bCs/>
                <w:color w:val="000000"/>
              </w:rPr>
            </w:pPr>
            <w:r>
              <w:rPr>
                <w:rFonts w:ascii="Times New Roman" w:hAnsi="Times New Roman" w:cs="Times New Roman"/>
                <w:b/>
                <w:bCs/>
                <w:color w:val="000000"/>
              </w:rPr>
              <w:t>104,77</w:t>
            </w:r>
          </w:p>
        </w:tc>
        <w:tc>
          <w:tcPr>
            <w:tcW w:w="850" w:type="dxa"/>
            <w:tcBorders>
              <w:top w:val="single" w:sz="8" w:space="0" w:color="000000"/>
              <w:left w:val="single" w:sz="8" w:space="0" w:color="000000"/>
              <w:bottom w:val="single" w:sz="8" w:space="0" w:color="000000"/>
              <w:right w:val="single" w:sz="8" w:space="0" w:color="000000"/>
            </w:tcBorders>
            <w:vAlign w:val="center"/>
          </w:tcPr>
          <w:p w14:paraId="776306A9" w14:textId="77777777" w:rsidR="003F2369" w:rsidRPr="00A83CCA" w:rsidRDefault="003F2369" w:rsidP="003F2369">
            <w:pPr>
              <w:jc w:val="center"/>
              <w:rPr>
                <w:rFonts w:ascii="Times New Roman" w:hAnsi="Times New Roman" w:cs="Times New Roman"/>
                <w:b/>
                <w:bCs/>
                <w:color w:val="000000"/>
              </w:rPr>
            </w:pPr>
            <w:r>
              <w:rPr>
                <w:rFonts w:ascii="Times New Roman" w:hAnsi="Times New Roman" w:cs="Times New Roman"/>
                <w:b/>
                <w:bCs/>
                <w:color w:val="000000"/>
              </w:rPr>
              <w:t>99,66</w:t>
            </w:r>
          </w:p>
        </w:tc>
        <w:tc>
          <w:tcPr>
            <w:tcW w:w="710" w:type="dxa"/>
            <w:tcBorders>
              <w:top w:val="single" w:sz="8" w:space="0" w:color="000000"/>
              <w:left w:val="single" w:sz="8" w:space="0" w:color="000000"/>
              <w:bottom w:val="single" w:sz="8" w:space="0" w:color="000000"/>
              <w:right w:val="single" w:sz="8" w:space="0" w:color="000000"/>
            </w:tcBorders>
            <w:vAlign w:val="center"/>
          </w:tcPr>
          <w:p w14:paraId="2D037E60" w14:textId="77777777" w:rsidR="003F2369" w:rsidRPr="00A15245" w:rsidRDefault="003F2369" w:rsidP="003F2369">
            <w:pPr>
              <w:jc w:val="center"/>
              <w:rPr>
                <w:rFonts w:ascii="Times New Roman" w:hAnsi="Times New Roman" w:cs="Times New Roman"/>
                <w:b/>
                <w:color w:val="000000"/>
              </w:rPr>
            </w:pPr>
            <w:r w:rsidRPr="00A15245">
              <w:rPr>
                <w:rFonts w:ascii="Times New Roman" w:hAnsi="Times New Roman" w:cs="Times New Roman"/>
                <w:b/>
                <w:color w:val="000000"/>
              </w:rPr>
              <w:t>73,</w:t>
            </w:r>
            <w:r>
              <w:rPr>
                <w:rFonts w:ascii="Times New Roman" w:hAnsi="Times New Roman" w:cs="Times New Roman"/>
                <w:b/>
                <w:color w:val="000000"/>
              </w:rPr>
              <w:t>51</w:t>
            </w:r>
          </w:p>
        </w:tc>
      </w:tr>
    </w:tbl>
    <w:p w14:paraId="6C9679B4" w14:textId="77777777" w:rsidR="001A378F" w:rsidRPr="001A378F" w:rsidRDefault="001A378F" w:rsidP="00482FE3">
      <w:pPr>
        <w:pStyle w:val="ae"/>
        <w:jc w:val="right"/>
        <w:rPr>
          <w:rFonts w:ascii="Times New Roman" w:hAnsi="Times New Roman" w:cs="Times New Roman"/>
          <w:bCs/>
          <w:sz w:val="22"/>
          <w:szCs w:val="22"/>
        </w:rPr>
      </w:pPr>
    </w:p>
    <w:p w14:paraId="63C7D304" w14:textId="77777777" w:rsidR="00F326DB" w:rsidRDefault="00F326DB" w:rsidP="00CC085B">
      <w:pPr>
        <w:pStyle w:val="ae"/>
        <w:spacing w:line="276" w:lineRule="auto"/>
        <w:ind w:firstLine="708"/>
        <w:rPr>
          <w:rFonts w:ascii="Times New Roman" w:hAnsi="Times New Roman" w:cs="Times New Roman"/>
          <w:bCs/>
        </w:rPr>
      </w:pPr>
    </w:p>
    <w:p w14:paraId="03F73E90" w14:textId="77777777" w:rsidR="00CC085B" w:rsidRPr="00FE6A4D" w:rsidRDefault="00CC085B" w:rsidP="00CC085B">
      <w:pPr>
        <w:pStyle w:val="ae"/>
        <w:spacing w:line="276" w:lineRule="auto"/>
        <w:ind w:firstLine="708"/>
        <w:rPr>
          <w:rFonts w:ascii="Times New Roman" w:hAnsi="Times New Roman" w:cs="Times New Roman"/>
          <w:bCs/>
        </w:rPr>
      </w:pPr>
      <w:r w:rsidRPr="00FE6A4D">
        <w:rPr>
          <w:rFonts w:ascii="Times New Roman" w:hAnsi="Times New Roman" w:cs="Times New Roman"/>
          <w:bCs/>
        </w:rPr>
        <w:t>Структура доходов бюджета города Радужный представлена налоговыми, неналоговыми доходами и безвозмездными поступлениями. В основе доходной части бюджета города Радужный в 20</w:t>
      </w:r>
      <w:r w:rsidR="00716CBD">
        <w:rPr>
          <w:rFonts w:ascii="Times New Roman" w:hAnsi="Times New Roman" w:cs="Times New Roman"/>
          <w:bCs/>
        </w:rPr>
        <w:t>20</w:t>
      </w:r>
      <w:r w:rsidRPr="00FE6A4D">
        <w:rPr>
          <w:rFonts w:ascii="Times New Roman" w:hAnsi="Times New Roman" w:cs="Times New Roman"/>
          <w:bCs/>
        </w:rPr>
        <w:t xml:space="preserve"> году наибольший объем составляют безвозмездные поступления, на долю которых приходится 73,</w:t>
      </w:r>
      <w:r w:rsidR="00863034">
        <w:rPr>
          <w:rFonts w:ascii="Times New Roman" w:hAnsi="Times New Roman" w:cs="Times New Roman"/>
          <w:bCs/>
        </w:rPr>
        <w:t>51</w:t>
      </w:r>
      <w:r w:rsidRPr="00FE6A4D">
        <w:rPr>
          <w:rFonts w:ascii="Times New Roman" w:hAnsi="Times New Roman" w:cs="Times New Roman"/>
          <w:bCs/>
        </w:rPr>
        <w:t xml:space="preserve"> % от общей суммы доходов</w:t>
      </w:r>
      <w:r w:rsidR="00F62761" w:rsidRPr="00FE6A4D">
        <w:rPr>
          <w:rFonts w:ascii="Times New Roman" w:hAnsi="Times New Roman" w:cs="Times New Roman"/>
          <w:bCs/>
        </w:rPr>
        <w:t xml:space="preserve"> (</w:t>
      </w:r>
      <w:r w:rsidR="00FE6A4D" w:rsidRPr="00FE6A4D">
        <w:rPr>
          <w:rFonts w:ascii="Times New Roman" w:hAnsi="Times New Roman" w:cs="Times New Roman"/>
          <w:bCs/>
        </w:rPr>
        <w:t>7</w:t>
      </w:r>
      <w:r w:rsidR="00716CBD">
        <w:rPr>
          <w:rFonts w:ascii="Times New Roman" w:hAnsi="Times New Roman" w:cs="Times New Roman"/>
          <w:bCs/>
        </w:rPr>
        <w:t>3</w:t>
      </w:r>
      <w:r w:rsidR="00652CF9">
        <w:rPr>
          <w:rFonts w:ascii="Times New Roman" w:hAnsi="Times New Roman" w:cs="Times New Roman"/>
          <w:bCs/>
        </w:rPr>
        <w:t>,</w:t>
      </w:r>
      <w:r w:rsidR="00863034">
        <w:rPr>
          <w:rFonts w:ascii="Times New Roman" w:hAnsi="Times New Roman" w:cs="Times New Roman"/>
          <w:bCs/>
        </w:rPr>
        <w:t>67</w:t>
      </w:r>
      <w:r w:rsidR="00FE6A4D" w:rsidRPr="00FE6A4D">
        <w:rPr>
          <w:rFonts w:ascii="Times New Roman" w:hAnsi="Times New Roman" w:cs="Times New Roman"/>
          <w:bCs/>
        </w:rPr>
        <w:t xml:space="preserve"> </w:t>
      </w:r>
      <w:r w:rsidR="00F62761" w:rsidRPr="00FE6A4D">
        <w:rPr>
          <w:rFonts w:ascii="Times New Roman" w:hAnsi="Times New Roman" w:cs="Times New Roman"/>
          <w:bCs/>
        </w:rPr>
        <w:t>% в 201</w:t>
      </w:r>
      <w:r w:rsidR="00716CBD">
        <w:rPr>
          <w:rFonts w:ascii="Times New Roman" w:hAnsi="Times New Roman" w:cs="Times New Roman"/>
          <w:bCs/>
        </w:rPr>
        <w:t>9</w:t>
      </w:r>
      <w:r w:rsidR="00F62761" w:rsidRPr="00FE6A4D">
        <w:rPr>
          <w:rFonts w:ascii="Times New Roman" w:hAnsi="Times New Roman" w:cs="Times New Roman"/>
          <w:bCs/>
        </w:rPr>
        <w:t xml:space="preserve"> году)</w:t>
      </w:r>
      <w:r w:rsidRPr="00FE6A4D">
        <w:rPr>
          <w:rFonts w:ascii="Times New Roman" w:hAnsi="Times New Roman" w:cs="Times New Roman"/>
          <w:bCs/>
        </w:rPr>
        <w:t>, 22,</w:t>
      </w:r>
      <w:r w:rsidR="00863034">
        <w:rPr>
          <w:rFonts w:ascii="Times New Roman" w:hAnsi="Times New Roman" w:cs="Times New Roman"/>
          <w:bCs/>
        </w:rPr>
        <w:t>83</w:t>
      </w:r>
      <w:r w:rsidRPr="00FE6A4D">
        <w:rPr>
          <w:rFonts w:ascii="Times New Roman" w:hAnsi="Times New Roman" w:cs="Times New Roman"/>
          <w:bCs/>
        </w:rPr>
        <w:t xml:space="preserve"> % составляют налоговые платежи</w:t>
      </w:r>
      <w:r w:rsidR="00F62761" w:rsidRPr="00FE6A4D">
        <w:rPr>
          <w:rFonts w:ascii="Times New Roman" w:hAnsi="Times New Roman" w:cs="Times New Roman"/>
          <w:bCs/>
        </w:rPr>
        <w:t xml:space="preserve"> (</w:t>
      </w:r>
      <w:r w:rsidR="00FE6A4D" w:rsidRPr="00FE6A4D">
        <w:rPr>
          <w:rFonts w:ascii="Times New Roman" w:hAnsi="Times New Roman" w:cs="Times New Roman"/>
          <w:bCs/>
        </w:rPr>
        <w:t>2</w:t>
      </w:r>
      <w:r w:rsidR="00716CBD">
        <w:rPr>
          <w:rFonts w:ascii="Times New Roman" w:hAnsi="Times New Roman" w:cs="Times New Roman"/>
          <w:bCs/>
        </w:rPr>
        <w:t>2</w:t>
      </w:r>
      <w:r w:rsidR="00652CF9">
        <w:rPr>
          <w:rFonts w:ascii="Times New Roman" w:hAnsi="Times New Roman" w:cs="Times New Roman"/>
          <w:bCs/>
        </w:rPr>
        <w:t>,</w:t>
      </w:r>
      <w:r w:rsidR="00863034">
        <w:rPr>
          <w:rFonts w:ascii="Times New Roman" w:hAnsi="Times New Roman" w:cs="Times New Roman"/>
          <w:bCs/>
        </w:rPr>
        <w:t>38</w:t>
      </w:r>
      <w:r w:rsidR="00F62761" w:rsidRPr="00FE6A4D">
        <w:rPr>
          <w:rFonts w:ascii="Times New Roman" w:hAnsi="Times New Roman" w:cs="Times New Roman"/>
          <w:bCs/>
        </w:rPr>
        <w:t>% в 201</w:t>
      </w:r>
      <w:r w:rsidR="00716CBD">
        <w:rPr>
          <w:rFonts w:ascii="Times New Roman" w:hAnsi="Times New Roman" w:cs="Times New Roman"/>
          <w:bCs/>
        </w:rPr>
        <w:t>9</w:t>
      </w:r>
      <w:r w:rsidR="00F62761" w:rsidRPr="00FE6A4D">
        <w:rPr>
          <w:rFonts w:ascii="Times New Roman" w:hAnsi="Times New Roman" w:cs="Times New Roman"/>
          <w:bCs/>
        </w:rPr>
        <w:t xml:space="preserve"> году)</w:t>
      </w:r>
      <w:r w:rsidRPr="00FE6A4D">
        <w:rPr>
          <w:rFonts w:ascii="Times New Roman" w:hAnsi="Times New Roman" w:cs="Times New Roman"/>
          <w:bCs/>
        </w:rPr>
        <w:t>, неналоговые доходы занимают удельный вес 3,</w:t>
      </w:r>
      <w:r w:rsidR="00863034">
        <w:rPr>
          <w:rFonts w:ascii="Times New Roman" w:hAnsi="Times New Roman" w:cs="Times New Roman"/>
          <w:bCs/>
        </w:rPr>
        <w:t>66</w:t>
      </w:r>
      <w:r w:rsidRPr="00FE6A4D">
        <w:rPr>
          <w:rFonts w:ascii="Times New Roman" w:hAnsi="Times New Roman" w:cs="Times New Roman"/>
          <w:bCs/>
        </w:rPr>
        <w:t xml:space="preserve"> %</w:t>
      </w:r>
      <w:r w:rsidR="00F62761" w:rsidRPr="00FE6A4D">
        <w:rPr>
          <w:rFonts w:ascii="Times New Roman" w:hAnsi="Times New Roman" w:cs="Times New Roman"/>
          <w:bCs/>
        </w:rPr>
        <w:t xml:space="preserve"> (</w:t>
      </w:r>
      <w:r w:rsidR="00716CBD">
        <w:rPr>
          <w:rFonts w:ascii="Times New Roman" w:hAnsi="Times New Roman" w:cs="Times New Roman"/>
          <w:bCs/>
        </w:rPr>
        <w:t>3</w:t>
      </w:r>
      <w:r w:rsidR="00652CF9">
        <w:rPr>
          <w:rFonts w:ascii="Times New Roman" w:hAnsi="Times New Roman" w:cs="Times New Roman"/>
          <w:bCs/>
        </w:rPr>
        <w:t>,</w:t>
      </w:r>
      <w:r w:rsidR="00716CBD">
        <w:rPr>
          <w:rFonts w:ascii="Times New Roman" w:hAnsi="Times New Roman" w:cs="Times New Roman"/>
          <w:bCs/>
        </w:rPr>
        <w:t>9</w:t>
      </w:r>
      <w:r w:rsidR="00863034">
        <w:rPr>
          <w:rFonts w:ascii="Times New Roman" w:hAnsi="Times New Roman" w:cs="Times New Roman"/>
          <w:bCs/>
        </w:rPr>
        <w:t>5</w:t>
      </w:r>
      <w:r w:rsidR="00F62761" w:rsidRPr="00FE6A4D">
        <w:rPr>
          <w:rFonts w:ascii="Times New Roman" w:hAnsi="Times New Roman" w:cs="Times New Roman"/>
          <w:bCs/>
        </w:rPr>
        <w:t>% в 201</w:t>
      </w:r>
      <w:r w:rsidR="00716CBD">
        <w:rPr>
          <w:rFonts w:ascii="Times New Roman" w:hAnsi="Times New Roman" w:cs="Times New Roman"/>
          <w:bCs/>
        </w:rPr>
        <w:t>9</w:t>
      </w:r>
      <w:r w:rsidR="00F62761" w:rsidRPr="00FE6A4D">
        <w:rPr>
          <w:rFonts w:ascii="Times New Roman" w:hAnsi="Times New Roman" w:cs="Times New Roman"/>
          <w:bCs/>
        </w:rPr>
        <w:t xml:space="preserve"> году)</w:t>
      </w:r>
      <w:r w:rsidRPr="00FE6A4D">
        <w:rPr>
          <w:rFonts w:ascii="Times New Roman" w:hAnsi="Times New Roman" w:cs="Times New Roman"/>
          <w:bCs/>
        </w:rPr>
        <w:t>.</w:t>
      </w:r>
    </w:p>
    <w:p w14:paraId="3F27C253" w14:textId="77777777" w:rsidR="00CC085B" w:rsidRPr="00DE3010" w:rsidRDefault="00CC085B" w:rsidP="00CC085B">
      <w:pPr>
        <w:pStyle w:val="ae"/>
        <w:spacing w:line="276" w:lineRule="auto"/>
        <w:ind w:firstLine="709"/>
        <w:rPr>
          <w:rFonts w:ascii="Times New Roman" w:hAnsi="Times New Roman" w:cs="Times New Roman"/>
          <w:bCs/>
        </w:rPr>
      </w:pPr>
      <w:r w:rsidRPr="00FE6A4D">
        <w:rPr>
          <w:rFonts w:ascii="Times New Roman" w:hAnsi="Times New Roman" w:cs="Times New Roman"/>
          <w:bCs/>
        </w:rPr>
        <w:t>Структура доходов бюджета города Радужный за 201</w:t>
      </w:r>
      <w:r w:rsidR="00716CBD">
        <w:rPr>
          <w:rFonts w:ascii="Times New Roman" w:hAnsi="Times New Roman" w:cs="Times New Roman"/>
          <w:bCs/>
        </w:rPr>
        <w:t>9</w:t>
      </w:r>
      <w:r w:rsidRPr="00FE6A4D">
        <w:rPr>
          <w:rFonts w:ascii="Times New Roman" w:hAnsi="Times New Roman" w:cs="Times New Roman"/>
          <w:bCs/>
        </w:rPr>
        <w:t>-20</w:t>
      </w:r>
      <w:r w:rsidR="00716CBD">
        <w:rPr>
          <w:rFonts w:ascii="Times New Roman" w:hAnsi="Times New Roman" w:cs="Times New Roman"/>
          <w:bCs/>
        </w:rPr>
        <w:t>20</w:t>
      </w:r>
      <w:r w:rsidRPr="00FE6A4D">
        <w:rPr>
          <w:rFonts w:ascii="Times New Roman" w:hAnsi="Times New Roman" w:cs="Times New Roman"/>
          <w:bCs/>
        </w:rPr>
        <w:t xml:space="preserve"> годы представлена в диаграмме.</w:t>
      </w:r>
    </w:p>
    <w:p w14:paraId="7356C3D7" w14:textId="77777777" w:rsidR="006A0934" w:rsidRDefault="006A0934" w:rsidP="00CC085B">
      <w:pPr>
        <w:pStyle w:val="ae"/>
        <w:jc w:val="left"/>
        <w:rPr>
          <w:rFonts w:ascii="Times New Roman" w:hAnsi="Times New Roman" w:cs="Times New Roman"/>
          <w:bCs/>
        </w:rPr>
      </w:pPr>
    </w:p>
    <w:p w14:paraId="62A3F934" w14:textId="77777777" w:rsidR="006A0934" w:rsidRDefault="006A0934" w:rsidP="00482FE3">
      <w:pPr>
        <w:pStyle w:val="ae"/>
        <w:jc w:val="right"/>
        <w:rPr>
          <w:rFonts w:ascii="Times New Roman" w:hAnsi="Times New Roman" w:cs="Times New Roman"/>
          <w:bCs/>
        </w:rPr>
      </w:pPr>
    </w:p>
    <w:p w14:paraId="479C2186" w14:textId="77777777" w:rsidR="006A0934" w:rsidRDefault="006A0934" w:rsidP="00482FE3">
      <w:pPr>
        <w:pStyle w:val="ae"/>
        <w:jc w:val="right"/>
        <w:rPr>
          <w:rFonts w:ascii="Times New Roman" w:hAnsi="Times New Roman" w:cs="Times New Roman"/>
          <w:bCs/>
        </w:rPr>
      </w:pPr>
    </w:p>
    <w:p w14:paraId="4BBEDF28" w14:textId="77777777" w:rsidR="006A0934" w:rsidRDefault="006A0934" w:rsidP="00482FE3">
      <w:pPr>
        <w:pStyle w:val="ae"/>
        <w:jc w:val="right"/>
        <w:rPr>
          <w:rFonts w:ascii="Times New Roman" w:hAnsi="Times New Roman" w:cs="Times New Roman"/>
          <w:bCs/>
        </w:rPr>
      </w:pPr>
    </w:p>
    <w:p w14:paraId="7483D453" w14:textId="77777777" w:rsidR="006A0934" w:rsidRDefault="006A0934" w:rsidP="00482FE3">
      <w:pPr>
        <w:pStyle w:val="ae"/>
        <w:jc w:val="right"/>
        <w:rPr>
          <w:rFonts w:ascii="Times New Roman" w:hAnsi="Times New Roman" w:cs="Times New Roman"/>
          <w:bCs/>
        </w:rPr>
      </w:pPr>
    </w:p>
    <w:p w14:paraId="00756958" w14:textId="77777777" w:rsidR="008725E8" w:rsidRDefault="008725E8" w:rsidP="00482FE3">
      <w:pPr>
        <w:pStyle w:val="ae"/>
        <w:jc w:val="right"/>
        <w:rPr>
          <w:rFonts w:ascii="Times New Roman" w:hAnsi="Times New Roman" w:cs="Times New Roman"/>
          <w:bCs/>
        </w:rPr>
      </w:pPr>
    </w:p>
    <w:p w14:paraId="33570BBE" w14:textId="77777777" w:rsidR="008725E8" w:rsidRDefault="008725E8" w:rsidP="00482FE3">
      <w:pPr>
        <w:pStyle w:val="ae"/>
        <w:jc w:val="right"/>
        <w:rPr>
          <w:rFonts w:ascii="Times New Roman" w:hAnsi="Times New Roman" w:cs="Times New Roman"/>
          <w:bCs/>
        </w:rPr>
      </w:pPr>
    </w:p>
    <w:p w14:paraId="2D6A4966" w14:textId="77777777" w:rsidR="008725E8" w:rsidRDefault="008725E8" w:rsidP="00482FE3">
      <w:pPr>
        <w:pStyle w:val="ae"/>
        <w:jc w:val="right"/>
        <w:rPr>
          <w:rFonts w:ascii="Times New Roman" w:hAnsi="Times New Roman" w:cs="Times New Roman"/>
          <w:bCs/>
        </w:rPr>
      </w:pPr>
    </w:p>
    <w:p w14:paraId="618E9712" w14:textId="77777777" w:rsidR="008725E8" w:rsidRDefault="008725E8" w:rsidP="00482FE3">
      <w:pPr>
        <w:pStyle w:val="ae"/>
        <w:jc w:val="right"/>
        <w:rPr>
          <w:rFonts w:ascii="Times New Roman" w:hAnsi="Times New Roman" w:cs="Times New Roman"/>
          <w:bCs/>
        </w:rPr>
      </w:pPr>
    </w:p>
    <w:p w14:paraId="36467AE6" w14:textId="77777777" w:rsidR="0040213A" w:rsidRDefault="0040213A" w:rsidP="00482FE3">
      <w:pPr>
        <w:pStyle w:val="ae"/>
        <w:jc w:val="right"/>
        <w:rPr>
          <w:rFonts w:ascii="Times New Roman" w:hAnsi="Times New Roman" w:cs="Times New Roman"/>
          <w:bCs/>
        </w:rPr>
      </w:pPr>
    </w:p>
    <w:p w14:paraId="48E5942F" w14:textId="77777777" w:rsidR="00716CBD" w:rsidRDefault="00716CBD" w:rsidP="00482FE3">
      <w:pPr>
        <w:pStyle w:val="ae"/>
        <w:jc w:val="right"/>
        <w:rPr>
          <w:rFonts w:ascii="Times New Roman" w:hAnsi="Times New Roman" w:cs="Times New Roman"/>
          <w:bCs/>
        </w:rPr>
      </w:pPr>
    </w:p>
    <w:p w14:paraId="2A72A59E" w14:textId="77777777" w:rsidR="00716CBD" w:rsidRDefault="00716CBD" w:rsidP="00482FE3">
      <w:pPr>
        <w:pStyle w:val="ae"/>
        <w:jc w:val="right"/>
        <w:rPr>
          <w:rFonts w:ascii="Times New Roman" w:hAnsi="Times New Roman" w:cs="Times New Roman"/>
          <w:bCs/>
        </w:rPr>
      </w:pPr>
    </w:p>
    <w:p w14:paraId="695D79EA" w14:textId="77777777" w:rsidR="00B17E19" w:rsidRDefault="00B17E19" w:rsidP="00482FE3">
      <w:pPr>
        <w:pStyle w:val="ae"/>
        <w:jc w:val="right"/>
        <w:rPr>
          <w:rFonts w:ascii="Times New Roman" w:hAnsi="Times New Roman" w:cs="Times New Roman"/>
          <w:bCs/>
        </w:rPr>
      </w:pPr>
    </w:p>
    <w:p w14:paraId="0B487060" w14:textId="7FCFFE58" w:rsidR="00482FE3" w:rsidRDefault="00482FE3" w:rsidP="00482FE3">
      <w:pPr>
        <w:pStyle w:val="ae"/>
        <w:jc w:val="right"/>
        <w:rPr>
          <w:rFonts w:ascii="Times New Roman" w:hAnsi="Times New Roman" w:cs="Times New Roman"/>
          <w:bCs/>
        </w:rPr>
      </w:pPr>
      <w:r w:rsidRPr="00DE3010">
        <w:rPr>
          <w:rFonts w:ascii="Times New Roman" w:hAnsi="Times New Roman" w:cs="Times New Roman"/>
          <w:bCs/>
        </w:rPr>
        <w:lastRenderedPageBreak/>
        <w:t>Диаграмма 1</w:t>
      </w:r>
    </w:p>
    <w:p w14:paraId="750BBB69" w14:textId="77777777" w:rsidR="00482FE3" w:rsidRPr="00DE3010" w:rsidRDefault="00A363EE" w:rsidP="00E2505D">
      <w:pPr>
        <w:pStyle w:val="ae"/>
        <w:jc w:val="left"/>
        <w:rPr>
          <w:rFonts w:ascii="Times New Roman" w:hAnsi="Times New Roman" w:cs="Times New Roman"/>
          <w:bCs/>
        </w:rPr>
      </w:pPr>
      <w:r w:rsidRPr="00A363EE">
        <w:rPr>
          <w:rFonts w:ascii="Times New Roman" w:hAnsi="Times New Roman" w:cs="Times New Roman"/>
          <w:bCs/>
          <w:noProof/>
        </w:rPr>
        <w:drawing>
          <wp:inline distT="0" distB="0" distL="0" distR="0" wp14:anchorId="7609F039" wp14:editId="0626FF24">
            <wp:extent cx="6230620" cy="4223982"/>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815780" w14:textId="421B0144" w:rsidR="00F326DB" w:rsidRDefault="00482FE3" w:rsidP="00B17E19">
      <w:pPr>
        <w:pStyle w:val="ae"/>
        <w:spacing w:line="276" w:lineRule="auto"/>
        <w:rPr>
          <w:rFonts w:ascii="Times New Roman" w:hAnsi="Times New Roman" w:cs="Times New Roman"/>
          <w:bCs/>
        </w:rPr>
      </w:pPr>
      <w:r w:rsidRPr="00DE3010">
        <w:rPr>
          <w:rFonts w:ascii="Times New Roman" w:hAnsi="Times New Roman" w:cs="Times New Roman"/>
          <w:bCs/>
        </w:rPr>
        <w:tab/>
      </w:r>
    </w:p>
    <w:p w14:paraId="0C44A04E" w14:textId="210C5FD4" w:rsidR="006315E7" w:rsidRDefault="00B54ADC" w:rsidP="00B17E19">
      <w:pPr>
        <w:pStyle w:val="ae"/>
        <w:spacing w:line="276" w:lineRule="auto"/>
        <w:ind w:firstLine="708"/>
        <w:rPr>
          <w:rFonts w:ascii="Times New Roman" w:hAnsi="Times New Roman" w:cs="Times New Roman"/>
          <w:bCs/>
        </w:rPr>
      </w:pPr>
      <w:r w:rsidRPr="00B54ADC">
        <w:rPr>
          <w:rFonts w:ascii="Times New Roman" w:hAnsi="Times New Roman" w:cs="Times New Roman"/>
          <w:bCs/>
        </w:rPr>
        <w:t xml:space="preserve">Общий объем  поступлений </w:t>
      </w:r>
      <w:r w:rsidR="00032508">
        <w:rPr>
          <w:rFonts w:ascii="Times New Roman" w:hAnsi="Times New Roman" w:cs="Times New Roman"/>
          <w:bCs/>
        </w:rPr>
        <w:t xml:space="preserve">налоговых и неналоговых </w:t>
      </w:r>
      <w:r w:rsidRPr="00B54ADC">
        <w:rPr>
          <w:rFonts w:ascii="Times New Roman" w:hAnsi="Times New Roman" w:cs="Times New Roman"/>
          <w:bCs/>
        </w:rPr>
        <w:t>доходов за 20</w:t>
      </w:r>
      <w:r w:rsidR="00FB2440">
        <w:rPr>
          <w:rFonts w:ascii="Times New Roman" w:hAnsi="Times New Roman" w:cs="Times New Roman"/>
          <w:bCs/>
        </w:rPr>
        <w:t>20</w:t>
      </w:r>
      <w:r w:rsidRPr="00B54ADC">
        <w:rPr>
          <w:rFonts w:ascii="Times New Roman" w:hAnsi="Times New Roman" w:cs="Times New Roman"/>
          <w:bCs/>
        </w:rPr>
        <w:t xml:space="preserve"> год сложился в сумме </w:t>
      </w:r>
      <w:r w:rsidR="00CB13D5">
        <w:rPr>
          <w:rFonts w:ascii="Times New Roman" w:hAnsi="Times New Roman" w:cs="Times New Roman"/>
          <w:bCs/>
        </w:rPr>
        <w:t>81</w:t>
      </w:r>
      <w:r w:rsidR="006F4D88">
        <w:rPr>
          <w:rFonts w:ascii="Times New Roman" w:hAnsi="Times New Roman" w:cs="Times New Roman"/>
          <w:bCs/>
        </w:rPr>
        <w:t>5</w:t>
      </w:r>
      <w:r w:rsidRPr="00B54ADC">
        <w:rPr>
          <w:rFonts w:ascii="Times New Roman" w:hAnsi="Times New Roman" w:cs="Times New Roman"/>
          <w:bCs/>
        </w:rPr>
        <w:t> </w:t>
      </w:r>
      <w:r w:rsidR="00A100C9">
        <w:rPr>
          <w:rFonts w:ascii="Times New Roman" w:hAnsi="Times New Roman" w:cs="Times New Roman"/>
          <w:bCs/>
        </w:rPr>
        <w:t>8</w:t>
      </w:r>
      <w:r w:rsidR="006F4D88">
        <w:rPr>
          <w:rFonts w:ascii="Times New Roman" w:hAnsi="Times New Roman" w:cs="Times New Roman"/>
          <w:bCs/>
        </w:rPr>
        <w:t>4</w:t>
      </w:r>
      <w:r w:rsidR="00A100C9">
        <w:rPr>
          <w:rFonts w:ascii="Times New Roman" w:hAnsi="Times New Roman" w:cs="Times New Roman"/>
          <w:bCs/>
        </w:rPr>
        <w:t>5</w:t>
      </w:r>
      <w:r w:rsidRPr="00B54ADC">
        <w:rPr>
          <w:rFonts w:ascii="Times New Roman" w:hAnsi="Times New Roman" w:cs="Times New Roman"/>
          <w:bCs/>
        </w:rPr>
        <w:t>,</w:t>
      </w:r>
      <w:r w:rsidR="006F4D88">
        <w:rPr>
          <w:rFonts w:ascii="Times New Roman" w:hAnsi="Times New Roman" w:cs="Times New Roman"/>
          <w:bCs/>
        </w:rPr>
        <w:t>19</w:t>
      </w:r>
      <w:r w:rsidRPr="00B54ADC">
        <w:rPr>
          <w:rFonts w:ascii="Times New Roman" w:hAnsi="Times New Roman" w:cs="Times New Roman"/>
          <w:bCs/>
        </w:rPr>
        <w:t xml:space="preserve"> тыс. рублей,</w:t>
      </w:r>
      <w:r w:rsidR="00A72ADA">
        <w:rPr>
          <w:rFonts w:ascii="Times New Roman" w:hAnsi="Times New Roman" w:cs="Times New Roman"/>
          <w:bCs/>
        </w:rPr>
        <w:t xml:space="preserve"> что составляет 10</w:t>
      </w:r>
      <w:r w:rsidR="006F4D88">
        <w:rPr>
          <w:rFonts w:ascii="Times New Roman" w:hAnsi="Times New Roman" w:cs="Times New Roman"/>
          <w:bCs/>
        </w:rPr>
        <w:t>2</w:t>
      </w:r>
      <w:r w:rsidR="00A72ADA">
        <w:rPr>
          <w:rFonts w:ascii="Times New Roman" w:hAnsi="Times New Roman" w:cs="Times New Roman"/>
          <w:bCs/>
        </w:rPr>
        <w:t>,</w:t>
      </w:r>
      <w:r w:rsidR="006F4D88">
        <w:rPr>
          <w:rFonts w:ascii="Times New Roman" w:hAnsi="Times New Roman" w:cs="Times New Roman"/>
          <w:bCs/>
        </w:rPr>
        <w:t>26</w:t>
      </w:r>
      <w:r w:rsidR="00A72ADA">
        <w:rPr>
          <w:rFonts w:ascii="Times New Roman" w:hAnsi="Times New Roman" w:cs="Times New Roman"/>
          <w:bCs/>
        </w:rPr>
        <w:t xml:space="preserve"> % к уточненному плану на год. </w:t>
      </w:r>
      <w:r w:rsidRPr="00B54ADC">
        <w:rPr>
          <w:rFonts w:ascii="Times New Roman" w:hAnsi="Times New Roman" w:cs="Times New Roman"/>
          <w:bCs/>
        </w:rPr>
        <w:t xml:space="preserve"> Из поступивших  доходов  налоговые  составляют – </w:t>
      </w:r>
      <w:r w:rsidR="006F4D88">
        <w:rPr>
          <w:rFonts w:ascii="Times New Roman" w:hAnsi="Times New Roman" w:cs="Times New Roman"/>
          <w:bCs/>
        </w:rPr>
        <w:t>703</w:t>
      </w:r>
      <w:r w:rsidRPr="00B54ADC">
        <w:rPr>
          <w:rFonts w:ascii="Times New Roman" w:hAnsi="Times New Roman" w:cs="Times New Roman"/>
          <w:bCs/>
        </w:rPr>
        <w:t xml:space="preserve"> </w:t>
      </w:r>
      <w:r w:rsidR="006F4D88">
        <w:rPr>
          <w:rFonts w:ascii="Times New Roman" w:hAnsi="Times New Roman" w:cs="Times New Roman"/>
          <w:bCs/>
        </w:rPr>
        <w:t>086</w:t>
      </w:r>
      <w:r w:rsidRPr="00B54ADC">
        <w:rPr>
          <w:rFonts w:ascii="Times New Roman" w:hAnsi="Times New Roman" w:cs="Times New Roman"/>
          <w:bCs/>
        </w:rPr>
        <w:t>,</w:t>
      </w:r>
      <w:r w:rsidR="006F4D88">
        <w:rPr>
          <w:rFonts w:ascii="Times New Roman" w:hAnsi="Times New Roman" w:cs="Times New Roman"/>
          <w:bCs/>
        </w:rPr>
        <w:t>52</w:t>
      </w:r>
      <w:r w:rsidRPr="00B54ADC">
        <w:rPr>
          <w:rFonts w:ascii="Times New Roman" w:hAnsi="Times New Roman" w:cs="Times New Roman"/>
          <w:bCs/>
        </w:rPr>
        <w:t xml:space="preserve"> тыс. рублей, неналоговые – 1</w:t>
      </w:r>
      <w:r w:rsidR="006F4D88">
        <w:rPr>
          <w:rFonts w:ascii="Times New Roman" w:hAnsi="Times New Roman" w:cs="Times New Roman"/>
          <w:bCs/>
        </w:rPr>
        <w:t>1</w:t>
      </w:r>
      <w:r w:rsidR="00A100C9">
        <w:rPr>
          <w:rFonts w:ascii="Times New Roman" w:hAnsi="Times New Roman" w:cs="Times New Roman"/>
          <w:bCs/>
        </w:rPr>
        <w:t>2</w:t>
      </w:r>
      <w:r w:rsidRPr="00B54ADC">
        <w:rPr>
          <w:rFonts w:ascii="Times New Roman" w:hAnsi="Times New Roman" w:cs="Times New Roman"/>
          <w:bCs/>
        </w:rPr>
        <w:t> </w:t>
      </w:r>
      <w:r w:rsidR="006F4D88">
        <w:rPr>
          <w:rFonts w:ascii="Times New Roman" w:hAnsi="Times New Roman" w:cs="Times New Roman"/>
          <w:bCs/>
        </w:rPr>
        <w:t>758</w:t>
      </w:r>
      <w:r w:rsidRPr="00B54ADC">
        <w:rPr>
          <w:rFonts w:ascii="Times New Roman" w:hAnsi="Times New Roman" w:cs="Times New Roman"/>
          <w:bCs/>
        </w:rPr>
        <w:t>,</w:t>
      </w:r>
      <w:r w:rsidR="006F4D88">
        <w:rPr>
          <w:rFonts w:ascii="Times New Roman" w:hAnsi="Times New Roman" w:cs="Times New Roman"/>
          <w:bCs/>
        </w:rPr>
        <w:t>67</w:t>
      </w:r>
      <w:r w:rsidRPr="00B54ADC">
        <w:rPr>
          <w:rFonts w:ascii="Times New Roman" w:hAnsi="Times New Roman" w:cs="Times New Roman"/>
          <w:bCs/>
        </w:rPr>
        <w:t xml:space="preserve"> тыс. рублей.</w:t>
      </w:r>
    </w:p>
    <w:p w14:paraId="3FC685FC" w14:textId="77777777" w:rsidR="00482FE3" w:rsidRPr="00DE3010" w:rsidRDefault="00482FE3" w:rsidP="00F71BBE">
      <w:pPr>
        <w:pStyle w:val="ae"/>
        <w:spacing w:line="276" w:lineRule="auto"/>
        <w:jc w:val="center"/>
        <w:rPr>
          <w:rFonts w:ascii="Times New Roman" w:hAnsi="Times New Roman" w:cs="Times New Roman"/>
          <w:b/>
          <w:sz w:val="28"/>
          <w:szCs w:val="28"/>
        </w:rPr>
      </w:pPr>
      <w:r w:rsidRPr="00DE3010">
        <w:rPr>
          <w:rFonts w:ascii="Times New Roman" w:hAnsi="Times New Roman" w:cs="Times New Roman"/>
          <w:b/>
          <w:sz w:val="28"/>
          <w:szCs w:val="28"/>
        </w:rPr>
        <w:t>Налоговые доходы</w:t>
      </w:r>
    </w:p>
    <w:p w14:paraId="5E2C9A04" w14:textId="77777777" w:rsidR="00482FE3" w:rsidRPr="00DE3010" w:rsidRDefault="00482FE3" w:rsidP="00F71BBE">
      <w:pPr>
        <w:pStyle w:val="ae"/>
        <w:spacing w:line="276" w:lineRule="auto"/>
        <w:rPr>
          <w:rFonts w:ascii="Times New Roman" w:hAnsi="Times New Roman" w:cs="Times New Roman"/>
          <w:bCs/>
        </w:rPr>
      </w:pPr>
      <w:r w:rsidRPr="00DE3010">
        <w:rPr>
          <w:rFonts w:ascii="Times New Roman" w:hAnsi="Times New Roman" w:cs="Times New Roman"/>
          <w:bCs/>
        </w:rPr>
        <w:tab/>
      </w:r>
      <w:r w:rsidR="00E509B0">
        <w:rPr>
          <w:rFonts w:ascii="Times New Roman" w:hAnsi="Times New Roman" w:cs="Times New Roman"/>
          <w:bCs/>
        </w:rPr>
        <w:t>Н</w:t>
      </w:r>
      <w:r w:rsidRPr="00DE3010">
        <w:rPr>
          <w:rFonts w:ascii="Times New Roman" w:hAnsi="Times New Roman" w:cs="Times New Roman"/>
          <w:bCs/>
        </w:rPr>
        <w:t>алоговы</w:t>
      </w:r>
      <w:r w:rsidR="00E509B0">
        <w:rPr>
          <w:rFonts w:ascii="Times New Roman" w:hAnsi="Times New Roman" w:cs="Times New Roman"/>
          <w:bCs/>
        </w:rPr>
        <w:t>е</w:t>
      </w:r>
      <w:r w:rsidRPr="00DE3010">
        <w:rPr>
          <w:rFonts w:ascii="Times New Roman" w:hAnsi="Times New Roman" w:cs="Times New Roman"/>
          <w:bCs/>
        </w:rPr>
        <w:t xml:space="preserve"> доход</w:t>
      </w:r>
      <w:r w:rsidR="00E509B0">
        <w:rPr>
          <w:rFonts w:ascii="Times New Roman" w:hAnsi="Times New Roman" w:cs="Times New Roman"/>
          <w:bCs/>
        </w:rPr>
        <w:t>ы</w:t>
      </w:r>
      <w:r w:rsidRPr="00DE3010">
        <w:rPr>
          <w:rFonts w:ascii="Times New Roman" w:hAnsi="Times New Roman" w:cs="Times New Roman"/>
          <w:bCs/>
        </w:rPr>
        <w:t xml:space="preserve"> </w:t>
      </w:r>
      <w:r w:rsidR="00E509B0" w:rsidRPr="00DE3010">
        <w:rPr>
          <w:rFonts w:ascii="Times New Roman" w:hAnsi="Times New Roman" w:cs="Times New Roman"/>
          <w:bCs/>
        </w:rPr>
        <w:t xml:space="preserve">бюджета города Радужный </w:t>
      </w:r>
      <w:r w:rsidRPr="00DE3010">
        <w:rPr>
          <w:rFonts w:ascii="Times New Roman" w:hAnsi="Times New Roman" w:cs="Times New Roman"/>
          <w:bCs/>
        </w:rPr>
        <w:t xml:space="preserve">за </w:t>
      </w:r>
      <w:r w:rsidR="00E509B0">
        <w:rPr>
          <w:rFonts w:ascii="Times New Roman" w:hAnsi="Times New Roman" w:cs="Times New Roman"/>
          <w:bCs/>
        </w:rPr>
        <w:t>20</w:t>
      </w:r>
      <w:r w:rsidR="006F4D88">
        <w:rPr>
          <w:rFonts w:ascii="Times New Roman" w:hAnsi="Times New Roman" w:cs="Times New Roman"/>
          <w:bCs/>
        </w:rPr>
        <w:t>20</w:t>
      </w:r>
      <w:r w:rsidR="00E509B0">
        <w:rPr>
          <w:rFonts w:ascii="Times New Roman" w:hAnsi="Times New Roman" w:cs="Times New Roman"/>
          <w:bCs/>
        </w:rPr>
        <w:t xml:space="preserve"> год</w:t>
      </w:r>
      <w:r w:rsidRPr="00DE3010">
        <w:rPr>
          <w:rFonts w:ascii="Times New Roman" w:hAnsi="Times New Roman" w:cs="Times New Roman"/>
          <w:bCs/>
        </w:rPr>
        <w:t xml:space="preserve"> </w:t>
      </w:r>
      <w:r w:rsidR="00BC6154">
        <w:rPr>
          <w:rFonts w:ascii="Times New Roman" w:hAnsi="Times New Roman" w:cs="Times New Roman"/>
          <w:bCs/>
        </w:rPr>
        <w:t>исполнены</w:t>
      </w:r>
      <w:r w:rsidR="00E509B0">
        <w:rPr>
          <w:rFonts w:ascii="Times New Roman" w:hAnsi="Times New Roman" w:cs="Times New Roman"/>
          <w:bCs/>
        </w:rPr>
        <w:t xml:space="preserve"> в сумме</w:t>
      </w:r>
      <w:r w:rsidRPr="00DE3010">
        <w:rPr>
          <w:rFonts w:ascii="Times New Roman" w:hAnsi="Times New Roman" w:cs="Times New Roman"/>
          <w:bCs/>
        </w:rPr>
        <w:t xml:space="preserve"> </w:t>
      </w:r>
      <w:r w:rsidR="006F4D88">
        <w:rPr>
          <w:rFonts w:ascii="Times New Roman" w:hAnsi="Times New Roman" w:cs="Times New Roman"/>
          <w:bCs/>
        </w:rPr>
        <w:t>703 086,52</w:t>
      </w:r>
      <w:r w:rsidRPr="00DE3010">
        <w:rPr>
          <w:rFonts w:ascii="Times New Roman" w:hAnsi="Times New Roman" w:cs="Times New Roman"/>
          <w:bCs/>
        </w:rPr>
        <w:t xml:space="preserve"> тыс. рублей</w:t>
      </w:r>
      <w:r w:rsidR="00FF2BD6">
        <w:rPr>
          <w:rFonts w:ascii="Times New Roman" w:hAnsi="Times New Roman" w:cs="Times New Roman"/>
          <w:bCs/>
        </w:rPr>
        <w:t>. Показатели первоначального плана (</w:t>
      </w:r>
      <w:r w:rsidR="006F4D88">
        <w:rPr>
          <w:rFonts w:ascii="Times New Roman" w:hAnsi="Times New Roman" w:cs="Times New Roman"/>
          <w:bCs/>
        </w:rPr>
        <w:t>745</w:t>
      </w:r>
      <w:r w:rsidR="00FF2BD6">
        <w:rPr>
          <w:rFonts w:ascii="Times New Roman" w:hAnsi="Times New Roman" w:cs="Times New Roman"/>
          <w:bCs/>
        </w:rPr>
        <w:t> </w:t>
      </w:r>
      <w:r w:rsidR="006F4D88">
        <w:rPr>
          <w:rFonts w:ascii="Times New Roman" w:hAnsi="Times New Roman" w:cs="Times New Roman"/>
          <w:bCs/>
        </w:rPr>
        <w:t>845</w:t>
      </w:r>
      <w:r w:rsidR="00FF2BD6">
        <w:rPr>
          <w:rFonts w:ascii="Times New Roman" w:hAnsi="Times New Roman" w:cs="Times New Roman"/>
          <w:bCs/>
        </w:rPr>
        <w:t>,</w:t>
      </w:r>
      <w:r w:rsidR="006F4D88">
        <w:rPr>
          <w:rFonts w:ascii="Times New Roman" w:hAnsi="Times New Roman" w:cs="Times New Roman"/>
          <w:bCs/>
        </w:rPr>
        <w:t>72</w:t>
      </w:r>
      <w:r w:rsidR="00FF2BD6">
        <w:rPr>
          <w:rFonts w:ascii="Times New Roman" w:hAnsi="Times New Roman" w:cs="Times New Roman"/>
          <w:bCs/>
        </w:rPr>
        <w:t xml:space="preserve"> тыс. рублей) выполнены на </w:t>
      </w:r>
      <w:r w:rsidR="00A100C9">
        <w:rPr>
          <w:rFonts w:ascii="Times New Roman" w:hAnsi="Times New Roman" w:cs="Times New Roman"/>
          <w:bCs/>
        </w:rPr>
        <w:t>9</w:t>
      </w:r>
      <w:r w:rsidR="006F4D88">
        <w:rPr>
          <w:rFonts w:ascii="Times New Roman" w:hAnsi="Times New Roman" w:cs="Times New Roman"/>
          <w:bCs/>
        </w:rPr>
        <w:t>4</w:t>
      </w:r>
      <w:r w:rsidR="00FF2BD6">
        <w:rPr>
          <w:rFonts w:ascii="Times New Roman" w:hAnsi="Times New Roman" w:cs="Times New Roman"/>
          <w:bCs/>
        </w:rPr>
        <w:t>,</w:t>
      </w:r>
      <w:r w:rsidR="006F4D88">
        <w:rPr>
          <w:rFonts w:ascii="Times New Roman" w:hAnsi="Times New Roman" w:cs="Times New Roman"/>
          <w:bCs/>
        </w:rPr>
        <w:t>27</w:t>
      </w:r>
      <w:r w:rsidR="00FF2BD6">
        <w:rPr>
          <w:rFonts w:ascii="Times New Roman" w:hAnsi="Times New Roman" w:cs="Times New Roman"/>
          <w:bCs/>
        </w:rPr>
        <w:t xml:space="preserve"> %,</w:t>
      </w:r>
      <w:r w:rsidRPr="00DE3010">
        <w:rPr>
          <w:rFonts w:ascii="Times New Roman" w:hAnsi="Times New Roman" w:cs="Times New Roman"/>
          <w:bCs/>
        </w:rPr>
        <w:t xml:space="preserve"> </w:t>
      </w:r>
      <w:r w:rsidR="00FF2BD6">
        <w:rPr>
          <w:rFonts w:ascii="Times New Roman" w:hAnsi="Times New Roman" w:cs="Times New Roman"/>
          <w:bCs/>
        </w:rPr>
        <w:t>уточненного плана (6</w:t>
      </w:r>
      <w:r w:rsidR="00A100C9">
        <w:rPr>
          <w:rFonts w:ascii="Times New Roman" w:hAnsi="Times New Roman" w:cs="Times New Roman"/>
          <w:bCs/>
        </w:rPr>
        <w:t>86</w:t>
      </w:r>
      <w:r w:rsidR="00FF2BD6">
        <w:rPr>
          <w:rFonts w:ascii="Times New Roman" w:hAnsi="Times New Roman" w:cs="Times New Roman"/>
          <w:bCs/>
        </w:rPr>
        <w:t> </w:t>
      </w:r>
      <w:r w:rsidR="006F4D88">
        <w:rPr>
          <w:rFonts w:ascii="Times New Roman" w:hAnsi="Times New Roman" w:cs="Times New Roman"/>
          <w:bCs/>
        </w:rPr>
        <w:t>4</w:t>
      </w:r>
      <w:r w:rsidR="00A100C9">
        <w:rPr>
          <w:rFonts w:ascii="Times New Roman" w:hAnsi="Times New Roman" w:cs="Times New Roman"/>
          <w:bCs/>
        </w:rPr>
        <w:t>7</w:t>
      </w:r>
      <w:r w:rsidR="006F4D88">
        <w:rPr>
          <w:rFonts w:ascii="Times New Roman" w:hAnsi="Times New Roman" w:cs="Times New Roman"/>
          <w:bCs/>
        </w:rPr>
        <w:t>6</w:t>
      </w:r>
      <w:r w:rsidR="00FF2BD6">
        <w:rPr>
          <w:rFonts w:ascii="Times New Roman" w:hAnsi="Times New Roman" w:cs="Times New Roman"/>
          <w:bCs/>
        </w:rPr>
        <w:t>,</w:t>
      </w:r>
      <w:r w:rsidR="006F4D88">
        <w:rPr>
          <w:rFonts w:ascii="Times New Roman" w:hAnsi="Times New Roman" w:cs="Times New Roman"/>
          <w:bCs/>
        </w:rPr>
        <w:t>9</w:t>
      </w:r>
      <w:r w:rsidR="00A100C9">
        <w:rPr>
          <w:rFonts w:ascii="Times New Roman" w:hAnsi="Times New Roman" w:cs="Times New Roman"/>
          <w:bCs/>
        </w:rPr>
        <w:t>4</w:t>
      </w:r>
      <w:r w:rsidR="00FF2BD6">
        <w:rPr>
          <w:rFonts w:ascii="Times New Roman" w:hAnsi="Times New Roman" w:cs="Times New Roman"/>
          <w:bCs/>
        </w:rPr>
        <w:t xml:space="preserve"> тыс. рублей) на</w:t>
      </w:r>
      <w:r w:rsidR="00663833">
        <w:rPr>
          <w:rFonts w:ascii="Times New Roman" w:hAnsi="Times New Roman" w:cs="Times New Roman"/>
          <w:bCs/>
        </w:rPr>
        <w:t xml:space="preserve"> </w:t>
      </w:r>
      <w:r w:rsidR="00A100C9">
        <w:rPr>
          <w:rFonts w:ascii="Times New Roman" w:hAnsi="Times New Roman" w:cs="Times New Roman"/>
          <w:bCs/>
        </w:rPr>
        <w:t>10</w:t>
      </w:r>
      <w:r w:rsidR="006F4D88">
        <w:rPr>
          <w:rFonts w:ascii="Times New Roman" w:hAnsi="Times New Roman" w:cs="Times New Roman"/>
          <w:bCs/>
        </w:rPr>
        <w:t>2</w:t>
      </w:r>
      <w:r w:rsidR="00663833">
        <w:rPr>
          <w:rFonts w:ascii="Times New Roman" w:hAnsi="Times New Roman" w:cs="Times New Roman"/>
          <w:bCs/>
        </w:rPr>
        <w:t>,</w:t>
      </w:r>
      <w:r w:rsidR="006F4D88">
        <w:rPr>
          <w:rFonts w:ascii="Times New Roman" w:hAnsi="Times New Roman" w:cs="Times New Roman"/>
          <w:bCs/>
        </w:rPr>
        <w:t>42</w:t>
      </w:r>
      <w:r w:rsidR="00FF2BD6">
        <w:rPr>
          <w:rFonts w:ascii="Times New Roman" w:hAnsi="Times New Roman" w:cs="Times New Roman"/>
          <w:bCs/>
        </w:rPr>
        <w:t>%.</w:t>
      </w:r>
      <w:r w:rsidR="00E509B0">
        <w:rPr>
          <w:rFonts w:ascii="Times New Roman" w:hAnsi="Times New Roman" w:cs="Times New Roman"/>
          <w:bCs/>
        </w:rPr>
        <w:t xml:space="preserve"> </w:t>
      </w:r>
      <w:r w:rsidR="00604DA5" w:rsidRPr="00604DA5">
        <w:rPr>
          <w:rFonts w:ascii="Times New Roman" w:hAnsi="Times New Roman" w:cs="Times New Roman"/>
          <w:bCs/>
        </w:rPr>
        <w:t>Рост к 2019</w:t>
      </w:r>
      <w:r w:rsidR="00E509B0" w:rsidRPr="00604DA5">
        <w:rPr>
          <w:rFonts w:ascii="Times New Roman" w:hAnsi="Times New Roman" w:cs="Times New Roman"/>
          <w:bCs/>
        </w:rPr>
        <w:t xml:space="preserve"> году составил </w:t>
      </w:r>
      <w:r w:rsidR="00604DA5" w:rsidRPr="00604DA5">
        <w:rPr>
          <w:rFonts w:ascii="Times New Roman" w:hAnsi="Times New Roman" w:cs="Times New Roman"/>
          <w:bCs/>
        </w:rPr>
        <w:t>7</w:t>
      </w:r>
      <w:r w:rsidR="00E509B0" w:rsidRPr="00604DA5">
        <w:rPr>
          <w:rFonts w:ascii="Times New Roman" w:hAnsi="Times New Roman" w:cs="Times New Roman"/>
          <w:bCs/>
        </w:rPr>
        <w:t> </w:t>
      </w:r>
      <w:r w:rsidR="00604DA5" w:rsidRPr="00604DA5">
        <w:rPr>
          <w:rFonts w:ascii="Times New Roman" w:hAnsi="Times New Roman" w:cs="Times New Roman"/>
          <w:bCs/>
        </w:rPr>
        <w:t>902</w:t>
      </w:r>
      <w:r w:rsidR="00E509B0" w:rsidRPr="00604DA5">
        <w:rPr>
          <w:rFonts w:ascii="Times New Roman" w:hAnsi="Times New Roman" w:cs="Times New Roman"/>
          <w:bCs/>
        </w:rPr>
        <w:t>,</w:t>
      </w:r>
      <w:r w:rsidR="00604DA5" w:rsidRPr="00604DA5">
        <w:rPr>
          <w:rFonts w:ascii="Times New Roman" w:hAnsi="Times New Roman" w:cs="Times New Roman"/>
          <w:bCs/>
        </w:rPr>
        <w:t>0</w:t>
      </w:r>
      <w:r w:rsidR="00E509B0" w:rsidRPr="00604DA5">
        <w:rPr>
          <w:rFonts w:ascii="Times New Roman" w:hAnsi="Times New Roman" w:cs="Times New Roman"/>
          <w:bCs/>
        </w:rPr>
        <w:t>4 тыс. рублей или 1,</w:t>
      </w:r>
      <w:r w:rsidR="00BE2B8A">
        <w:rPr>
          <w:rFonts w:ascii="Times New Roman" w:hAnsi="Times New Roman" w:cs="Times New Roman"/>
          <w:bCs/>
        </w:rPr>
        <w:t>14</w:t>
      </w:r>
      <w:r w:rsidR="00E509B0" w:rsidRPr="00604DA5">
        <w:rPr>
          <w:rFonts w:ascii="Times New Roman" w:hAnsi="Times New Roman" w:cs="Times New Roman"/>
          <w:bCs/>
        </w:rPr>
        <w:t xml:space="preserve"> %.</w:t>
      </w:r>
    </w:p>
    <w:p w14:paraId="701D648A" w14:textId="77777777" w:rsidR="00482FE3" w:rsidRPr="00DE3010" w:rsidRDefault="00482FE3" w:rsidP="00F71BBE">
      <w:pPr>
        <w:pStyle w:val="ae"/>
        <w:spacing w:line="276" w:lineRule="auto"/>
        <w:ind w:firstLine="709"/>
        <w:rPr>
          <w:rFonts w:ascii="Times New Roman" w:hAnsi="Times New Roman" w:cs="Times New Roman"/>
          <w:bCs/>
        </w:rPr>
      </w:pPr>
      <w:r w:rsidRPr="00DE3010">
        <w:rPr>
          <w:rFonts w:ascii="Times New Roman" w:hAnsi="Times New Roman" w:cs="Times New Roman"/>
          <w:bCs/>
        </w:rPr>
        <w:t xml:space="preserve">В общей сумме доходов </w:t>
      </w:r>
      <w:r w:rsidR="00E90615">
        <w:rPr>
          <w:rFonts w:ascii="Times New Roman" w:hAnsi="Times New Roman" w:cs="Times New Roman"/>
          <w:bCs/>
        </w:rPr>
        <w:t>за 20</w:t>
      </w:r>
      <w:r w:rsidR="006F4D88">
        <w:rPr>
          <w:rFonts w:ascii="Times New Roman" w:hAnsi="Times New Roman" w:cs="Times New Roman"/>
          <w:bCs/>
        </w:rPr>
        <w:t>20</w:t>
      </w:r>
      <w:r w:rsidR="00E90615">
        <w:rPr>
          <w:rFonts w:ascii="Times New Roman" w:hAnsi="Times New Roman" w:cs="Times New Roman"/>
          <w:bCs/>
        </w:rPr>
        <w:t xml:space="preserve"> год </w:t>
      </w:r>
      <w:r w:rsidRPr="00DE3010">
        <w:rPr>
          <w:rFonts w:ascii="Times New Roman" w:hAnsi="Times New Roman" w:cs="Times New Roman"/>
          <w:bCs/>
        </w:rPr>
        <w:t xml:space="preserve">удельный  вес  налоговых доходов составляет  </w:t>
      </w:r>
      <w:r w:rsidR="006309BC">
        <w:rPr>
          <w:rFonts w:ascii="Times New Roman" w:hAnsi="Times New Roman" w:cs="Times New Roman"/>
          <w:bCs/>
        </w:rPr>
        <w:t>2</w:t>
      </w:r>
      <w:r w:rsidR="00A100C9">
        <w:rPr>
          <w:rFonts w:ascii="Times New Roman" w:hAnsi="Times New Roman" w:cs="Times New Roman"/>
          <w:bCs/>
        </w:rPr>
        <w:t>2</w:t>
      </w:r>
      <w:r w:rsidRPr="00DE3010">
        <w:rPr>
          <w:rFonts w:ascii="Times New Roman" w:hAnsi="Times New Roman" w:cs="Times New Roman"/>
          <w:bCs/>
        </w:rPr>
        <w:t>,</w:t>
      </w:r>
      <w:r w:rsidR="00A100C9">
        <w:rPr>
          <w:rFonts w:ascii="Times New Roman" w:hAnsi="Times New Roman" w:cs="Times New Roman"/>
          <w:bCs/>
        </w:rPr>
        <w:t>8</w:t>
      </w:r>
      <w:r w:rsidR="006F4D88">
        <w:rPr>
          <w:rFonts w:ascii="Times New Roman" w:hAnsi="Times New Roman" w:cs="Times New Roman"/>
          <w:bCs/>
        </w:rPr>
        <w:t>3</w:t>
      </w:r>
      <w:r w:rsidRPr="00DE3010">
        <w:rPr>
          <w:rFonts w:ascii="Times New Roman" w:hAnsi="Times New Roman" w:cs="Times New Roman"/>
          <w:bCs/>
        </w:rPr>
        <w:t>% .</w:t>
      </w:r>
    </w:p>
    <w:p w14:paraId="32A70136" w14:textId="77777777" w:rsidR="004D4F99" w:rsidRDefault="00482FE3" w:rsidP="00604DA5">
      <w:pPr>
        <w:pStyle w:val="ae"/>
        <w:spacing w:line="276" w:lineRule="auto"/>
        <w:rPr>
          <w:rFonts w:ascii="Times New Roman" w:hAnsi="Times New Roman" w:cs="Times New Roman"/>
          <w:b/>
          <w:bCs/>
        </w:rPr>
      </w:pPr>
      <w:r w:rsidRPr="00DE3010">
        <w:rPr>
          <w:rFonts w:ascii="Times New Roman" w:hAnsi="Times New Roman" w:cs="Times New Roman"/>
          <w:bCs/>
        </w:rPr>
        <w:tab/>
      </w:r>
    </w:p>
    <w:p w14:paraId="4BE650DA" w14:textId="77777777" w:rsidR="004D4F99" w:rsidRDefault="00E14FE8" w:rsidP="00A363EE">
      <w:pPr>
        <w:pStyle w:val="ae"/>
        <w:spacing w:line="276" w:lineRule="auto"/>
        <w:ind w:left="720"/>
        <w:jc w:val="center"/>
        <w:rPr>
          <w:b/>
          <w:bCs/>
        </w:rPr>
      </w:pPr>
      <w:r w:rsidRPr="00A00E6B">
        <w:rPr>
          <w:rFonts w:ascii="Times New Roman" w:hAnsi="Times New Roman" w:cs="Times New Roman"/>
          <w:b/>
          <w:bCs/>
        </w:rPr>
        <w:t>Налоговые доходы бюджета города Радужный</w:t>
      </w:r>
      <w:r>
        <w:rPr>
          <w:b/>
          <w:bCs/>
        </w:rPr>
        <w:t xml:space="preserve">                                                                                                                       </w:t>
      </w:r>
    </w:p>
    <w:p w14:paraId="5DB8AC09" w14:textId="77777777" w:rsidR="00796B64" w:rsidRPr="00DE3010" w:rsidRDefault="00E14FE8" w:rsidP="00E14FE8">
      <w:pPr>
        <w:pStyle w:val="ae"/>
        <w:spacing w:line="276" w:lineRule="auto"/>
        <w:jc w:val="right"/>
        <w:rPr>
          <w:rFonts w:ascii="Times New Roman" w:hAnsi="Times New Roman" w:cs="Times New Roman"/>
          <w:bCs/>
        </w:rPr>
      </w:pPr>
      <w:r>
        <w:rPr>
          <w:rFonts w:ascii="Times New Roman" w:hAnsi="Times New Roman" w:cs="Times New Roman"/>
          <w:bCs/>
        </w:rPr>
        <w:t>Т</w:t>
      </w:r>
      <w:r w:rsidRPr="00DE3010">
        <w:rPr>
          <w:rFonts w:ascii="Times New Roman" w:hAnsi="Times New Roman" w:cs="Times New Roman"/>
          <w:bCs/>
        </w:rPr>
        <w:t xml:space="preserve">аблица </w:t>
      </w:r>
      <w:r w:rsidR="00013D9E">
        <w:rPr>
          <w:rFonts w:ascii="Times New Roman" w:hAnsi="Times New Roman" w:cs="Times New Roman"/>
          <w:bCs/>
        </w:rPr>
        <w:t>2</w:t>
      </w:r>
    </w:p>
    <w:tbl>
      <w:tblPr>
        <w:tblW w:w="10507" w:type="dxa"/>
        <w:tblInd w:w="-132" w:type="dxa"/>
        <w:tblLayout w:type="fixed"/>
        <w:tblCellMar>
          <w:left w:w="0" w:type="dxa"/>
          <w:right w:w="0" w:type="dxa"/>
        </w:tblCellMar>
        <w:tblLook w:val="04A0" w:firstRow="1" w:lastRow="0" w:firstColumn="1" w:lastColumn="0" w:noHBand="0" w:noVBand="1"/>
      </w:tblPr>
      <w:tblGrid>
        <w:gridCol w:w="2410"/>
        <w:gridCol w:w="1276"/>
        <w:gridCol w:w="851"/>
        <w:gridCol w:w="1275"/>
        <w:gridCol w:w="709"/>
        <w:gridCol w:w="1276"/>
        <w:gridCol w:w="749"/>
        <w:gridCol w:w="981"/>
        <w:gridCol w:w="980"/>
      </w:tblGrid>
      <w:tr w:rsidR="001831E3" w:rsidRPr="00013D9E" w14:paraId="3A717726" w14:textId="77777777" w:rsidTr="00611A59">
        <w:trPr>
          <w:trHeight w:val="843"/>
          <w:tblHead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0ACC43E" w14:textId="77777777" w:rsidR="001831E3" w:rsidRPr="00013D9E" w:rsidRDefault="001831E3" w:rsidP="00611A59">
            <w:pPr>
              <w:spacing w:after="0"/>
              <w:jc w:val="center"/>
              <w:textAlignment w:val="top"/>
              <w:rPr>
                <w:rFonts w:ascii="Times New Roman" w:hAnsi="Times New Roman" w:cs="Times New Roman"/>
              </w:rPr>
            </w:pPr>
            <w:r w:rsidRPr="00013D9E">
              <w:rPr>
                <w:rFonts w:ascii="Times New Roman" w:hAnsi="Times New Roman" w:cs="Times New Roman"/>
                <w:b/>
                <w:bCs/>
                <w:color w:val="000000"/>
                <w:kern w:val="24"/>
              </w:rPr>
              <w:t>Наименование показателя</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EF13260" w14:textId="77777777" w:rsidR="001831E3" w:rsidRPr="00013D9E" w:rsidRDefault="001831E3" w:rsidP="00611A59">
            <w:pPr>
              <w:spacing w:after="0"/>
              <w:jc w:val="center"/>
              <w:textAlignment w:val="top"/>
              <w:rPr>
                <w:rFonts w:ascii="Times New Roman" w:hAnsi="Times New Roman" w:cs="Times New Roman"/>
              </w:rPr>
            </w:pPr>
            <w:r w:rsidRPr="00013D9E">
              <w:rPr>
                <w:rFonts w:ascii="Times New Roman" w:hAnsi="Times New Roman" w:cs="Times New Roman"/>
                <w:b/>
                <w:bCs/>
                <w:color w:val="000000"/>
                <w:kern w:val="24"/>
              </w:rPr>
              <w:t>201</w:t>
            </w:r>
            <w:r w:rsidR="006F4D88">
              <w:rPr>
                <w:rFonts w:ascii="Times New Roman" w:hAnsi="Times New Roman" w:cs="Times New Roman"/>
                <w:b/>
                <w:bCs/>
                <w:color w:val="000000"/>
                <w:kern w:val="24"/>
              </w:rPr>
              <w:t>9</w:t>
            </w:r>
            <w:r w:rsidRPr="00013D9E">
              <w:rPr>
                <w:rFonts w:ascii="Times New Roman" w:hAnsi="Times New Roman" w:cs="Times New Roman"/>
                <w:b/>
                <w:bCs/>
                <w:color w:val="000000"/>
                <w:kern w:val="24"/>
              </w:rPr>
              <w:t xml:space="preserve"> год </w:t>
            </w:r>
          </w:p>
          <w:p w14:paraId="16265B07" w14:textId="77777777" w:rsidR="001831E3" w:rsidRPr="00013D9E" w:rsidRDefault="00654748" w:rsidP="00611A59">
            <w:pPr>
              <w:spacing w:after="0"/>
              <w:jc w:val="center"/>
              <w:textAlignment w:val="top"/>
              <w:rPr>
                <w:rFonts w:ascii="Times New Roman" w:hAnsi="Times New Roman" w:cs="Times New Roman"/>
              </w:rPr>
            </w:pPr>
            <w:r>
              <w:rPr>
                <w:rFonts w:ascii="Times New Roman" w:hAnsi="Times New Roman" w:cs="Times New Roman"/>
                <w:b/>
                <w:bCs/>
                <w:color w:val="000000"/>
                <w:kern w:val="24"/>
              </w:rPr>
              <w:t>и</w:t>
            </w:r>
            <w:r w:rsidR="001831E3" w:rsidRPr="00013D9E">
              <w:rPr>
                <w:rFonts w:ascii="Times New Roman" w:hAnsi="Times New Roman" w:cs="Times New Roman"/>
                <w:b/>
                <w:bCs/>
                <w:color w:val="000000"/>
                <w:kern w:val="24"/>
              </w:rPr>
              <w:t>сполнено</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87EE053" w14:textId="77777777" w:rsidR="001831E3" w:rsidRPr="00013D9E" w:rsidRDefault="001831E3" w:rsidP="00611A59">
            <w:pPr>
              <w:spacing w:after="0"/>
              <w:jc w:val="center"/>
              <w:textAlignment w:val="top"/>
              <w:rPr>
                <w:rFonts w:ascii="Times New Roman" w:hAnsi="Times New Roman" w:cs="Times New Roman"/>
                <w:b/>
                <w:bCs/>
                <w:color w:val="000000"/>
                <w:kern w:val="24"/>
              </w:rPr>
            </w:pPr>
            <w:r w:rsidRPr="00013D9E">
              <w:rPr>
                <w:rFonts w:ascii="Times New Roman" w:hAnsi="Times New Roman" w:cs="Times New Roman"/>
                <w:b/>
                <w:bCs/>
                <w:color w:val="000000"/>
                <w:kern w:val="24"/>
              </w:rPr>
              <w:t>20</w:t>
            </w:r>
            <w:r w:rsidR="006F4D88">
              <w:rPr>
                <w:rFonts w:ascii="Times New Roman" w:hAnsi="Times New Roman" w:cs="Times New Roman"/>
                <w:b/>
                <w:bCs/>
                <w:color w:val="000000"/>
                <w:kern w:val="24"/>
              </w:rPr>
              <w:t>20</w:t>
            </w:r>
            <w:r w:rsidRPr="00013D9E">
              <w:rPr>
                <w:rFonts w:ascii="Times New Roman" w:hAnsi="Times New Roman" w:cs="Times New Roman"/>
                <w:b/>
                <w:bCs/>
                <w:color w:val="000000"/>
                <w:kern w:val="24"/>
              </w:rPr>
              <w:t xml:space="preserve"> год</w:t>
            </w:r>
          </w:p>
          <w:p w14:paraId="1670C69E" w14:textId="77777777" w:rsidR="001831E3" w:rsidRPr="00013D9E" w:rsidRDefault="001831E3" w:rsidP="006F4D88">
            <w:pPr>
              <w:spacing w:after="0"/>
              <w:jc w:val="center"/>
              <w:textAlignment w:val="top"/>
              <w:rPr>
                <w:rFonts w:ascii="Times New Roman" w:hAnsi="Times New Roman" w:cs="Times New Roman"/>
              </w:rPr>
            </w:pPr>
            <w:r w:rsidRPr="00013D9E">
              <w:rPr>
                <w:rFonts w:ascii="Times New Roman" w:hAnsi="Times New Roman" w:cs="Times New Roman"/>
                <w:b/>
                <w:bCs/>
                <w:color w:val="000000"/>
                <w:kern w:val="24"/>
              </w:rPr>
              <w:t xml:space="preserve">  </w:t>
            </w:r>
            <w:r w:rsidR="00654748">
              <w:rPr>
                <w:rFonts w:ascii="Times New Roman" w:hAnsi="Times New Roman" w:cs="Times New Roman"/>
                <w:b/>
                <w:bCs/>
                <w:color w:val="000000"/>
                <w:kern w:val="24"/>
              </w:rPr>
              <w:t>у</w:t>
            </w:r>
            <w:r w:rsidRPr="00013D9E">
              <w:rPr>
                <w:rFonts w:ascii="Times New Roman" w:hAnsi="Times New Roman" w:cs="Times New Roman"/>
                <w:b/>
                <w:bCs/>
                <w:color w:val="000000"/>
                <w:kern w:val="24"/>
              </w:rPr>
              <w:t>тверждено</w:t>
            </w:r>
            <w:r>
              <w:rPr>
                <w:rFonts w:ascii="Times New Roman" w:hAnsi="Times New Roman" w:cs="Times New Roman"/>
              </w:rPr>
              <w:t xml:space="preserve"> </w:t>
            </w:r>
            <w:r w:rsidRPr="001A378F">
              <w:rPr>
                <w:rFonts w:ascii="Times New Roman" w:hAnsi="Times New Roman" w:cs="Times New Roman"/>
                <w:b/>
                <w:bCs/>
                <w:color w:val="000000"/>
                <w:kern w:val="24"/>
              </w:rPr>
              <w:t>(уточ</w:t>
            </w:r>
            <w:r>
              <w:rPr>
                <w:rFonts w:ascii="Times New Roman" w:hAnsi="Times New Roman" w:cs="Times New Roman"/>
                <w:b/>
                <w:bCs/>
                <w:color w:val="000000"/>
                <w:kern w:val="24"/>
              </w:rPr>
              <w:t>.</w:t>
            </w:r>
            <w:r w:rsidRPr="001A378F">
              <w:rPr>
                <w:rFonts w:ascii="Times New Roman" w:hAnsi="Times New Roman" w:cs="Times New Roman"/>
                <w:b/>
                <w:bCs/>
                <w:color w:val="000000"/>
                <w:kern w:val="24"/>
              </w:rPr>
              <w:t xml:space="preserve"> на 31.12.20</w:t>
            </w:r>
            <w:r w:rsidR="006F4D88">
              <w:rPr>
                <w:rFonts w:ascii="Times New Roman" w:hAnsi="Times New Roman" w:cs="Times New Roman"/>
                <w:b/>
                <w:bCs/>
                <w:color w:val="000000"/>
                <w:kern w:val="24"/>
              </w:rPr>
              <w:t>20</w:t>
            </w:r>
            <w:r w:rsidRPr="001A378F">
              <w:rPr>
                <w:rFonts w:ascii="Times New Roman" w:hAnsi="Times New Roman" w:cs="Times New Roman"/>
                <w:b/>
                <w:bCs/>
                <w:color w:val="000000"/>
                <w:kern w:val="24"/>
              </w:rPr>
              <w:t>)</w:t>
            </w:r>
          </w:p>
        </w:tc>
        <w:tc>
          <w:tcPr>
            <w:tcW w:w="202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7F80558A" w14:textId="77777777" w:rsidR="001831E3" w:rsidRPr="00013D9E" w:rsidRDefault="001831E3" w:rsidP="00611A59">
            <w:pPr>
              <w:spacing w:after="0"/>
              <w:jc w:val="center"/>
              <w:textAlignment w:val="top"/>
              <w:rPr>
                <w:rFonts w:ascii="Times New Roman" w:hAnsi="Times New Roman" w:cs="Times New Roman"/>
                <w:b/>
                <w:bCs/>
                <w:color w:val="000000"/>
                <w:kern w:val="24"/>
              </w:rPr>
            </w:pPr>
            <w:r w:rsidRPr="00013D9E">
              <w:rPr>
                <w:rFonts w:ascii="Times New Roman" w:hAnsi="Times New Roman" w:cs="Times New Roman"/>
                <w:b/>
                <w:bCs/>
                <w:color w:val="000000"/>
                <w:kern w:val="24"/>
              </w:rPr>
              <w:t>20</w:t>
            </w:r>
            <w:r w:rsidR="006F4D88">
              <w:rPr>
                <w:rFonts w:ascii="Times New Roman" w:hAnsi="Times New Roman" w:cs="Times New Roman"/>
                <w:b/>
                <w:bCs/>
                <w:color w:val="000000"/>
                <w:kern w:val="24"/>
              </w:rPr>
              <w:t>20</w:t>
            </w:r>
            <w:r w:rsidRPr="00013D9E">
              <w:rPr>
                <w:rFonts w:ascii="Times New Roman" w:hAnsi="Times New Roman" w:cs="Times New Roman"/>
                <w:b/>
                <w:bCs/>
                <w:color w:val="000000"/>
                <w:kern w:val="24"/>
              </w:rPr>
              <w:t xml:space="preserve"> год</w:t>
            </w:r>
          </w:p>
          <w:p w14:paraId="795E8D89" w14:textId="77777777" w:rsidR="001831E3" w:rsidRPr="00013D9E" w:rsidRDefault="00654748" w:rsidP="00611A59">
            <w:pPr>
              <w:spacing w:after="0"/>
              <w:jc w:val="center"/>
              <w:textAlignment w:val="top"/>
              <w:rPr>
                <w:rFonts w:ascii="Times New Roman" w:hAnsi="Times New Roman" w:cs="Times New Roman"/>
              </w:rPr>
            </w:pPr>
            <w:r>
              <w:rPr>
                <w:rFonts w:ascii="Times New Roman" w:hAnsi="Times New Roman" w:cs="Times New Roman"/>
                <w:b/>
                <w:bCs/>
                <w:color w:val="000000"/>
                <w:kern w:val="24"/>
              </w:rPr>
              <w:t>и</w:t>
            </w:r>
            <w:r w:rsidR="001831E3" w:rsidRPr="00013D9E">
              <w:rPr>
                <w:rFonts w:ascii="Times New Roman" w:hAnsi="Times New Roman" w:cs="Times New Roman"/>
                <w:b/>
                <w:bCs/>
                <w:color w:val="000000"/>
                <w:kern w:val="24"/>
              </w:rPr>
              <w:t>сполнено</w:t>
            </w:r>
          </w:p>
        </w:tc>
        <w:tc>
          <w:tcPr>
            <w:tcW w:w="981"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3B68AB18" w14:textId="77777777" w:rsidR="001831E3" w:rsidRPr="00013D9E" w:rsidRDefault="001831E3" w:rsidP="006F4D88">
            <w:pPr>
              <w:spacing w:after="0"/>
              <w:jc w:val="center"/>
              <w:textAlignment w:val="top"/>
              <w:rPr>
                <w:rFonts w:ascii="Times New Roman" w:hAnsi="Times New Roman" w:cs="Times New Roman"/>
                <w:sz w:val="20"/>
                <w:szCs w:val="20"/>
              </w:rPr>
            </w:pPr>
            <w:r w:rsidRPr="00013D9E">
              <w:rPr>
                <w:rFonts w:ascii="Times New Roman" w:hAnsi="Times New Roman" w:cs="Times New Roman"/>
                <w:b/>
                <w:bCs/>
                <w:color w:val="000000"/>
                <w:kern w:val="24"/>
                <w:sz w:val="20"/>
                <w:szCs w:val="20"/>
              </w:rPr>
              <w:t>% исполне</w:t>
            </w:r>
            <w:r>
              <w:rPr>
                <w:rFonts w:ascii="Times New Roman" w:hAnsi="Times New Roman" w:cs="Times New Roman"/>
                <w:b/>
                <w:bCs/>
                <w:color w:val="000000"/>
                <w:kern w:val="24"/>
                <w:sz w:val="20"/>
                <w:szCs w:val="20"/>
              </w:rPr>
              <w:t xml:space="preserve"> </w:t>
            </w:r>
            <w:r w:rsidRPr="00013D9E">
              <w:rPr>
                <w:rFonts w:ascii="Times New Roman" w:hAnsi="Times New Roman" w:cs="Times New Roman"/>
                <w:b/>
                <w:bCs/>
                <w:color w:val="000000"/>
                <w:kern w:val="24"/>
                <w:sz w:val="20"/>
                <w:szCs w:val="20"/>
              </w:rPr>
              <w:t>ния 20</w:t>
            </w:r>
            <w:r w:rsidR="006F4D88">
              <w:rPr>
                <w:rFonts w:ascii="Times New Roman" w:hAnsi="Times New Roman" w:cs="Times New Roman"/>
                <w:b/>
                <w:bCs/>
                <w:color w:val="000000"/>
                <w:kern w:val="24"/>
                <w:sz w:val="20"/>
                <w:szCs w:val="20"/>
              </w:rPr>
              <w:t>20</w:t>
            </w:r>
            <w:r w:rsidRPr="00013D9E">
              <w:rPr>
                <w:rFonts w:ascii="Times New Roman" w:hAnsi="Times New Roman" w:cs="Times New Roman"/>
                <w:b/>
                <w:bCs/>
                <w:color w:val="000000"/>
                <w:kern w:val="24"/>
                <w:sz w:val="20"/>
                <w:szCs w:val="20"/>
              </w:rPr>
              <w:t xml:space="preserve"> года к плану на год</w:t>
            </w:r>
          </w:p>
        </w:tc>
        <w:tc>
          <w:tcPr>
            <w:tcW w:w="980"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397887F8" w14:textId="77777777" w:rsidR="001831E3" w:rsidRPr="00013D9E" w:rsidRDefault="001831E3" w:rsidP="00611A59">
            <w:pPr>
              <w:spacing w:after="0"/>
              <w:jc w:val="center"/>
              <w:textAlignment w:val="top"/>
              <w:rPr>
                <w:rFonts w:ascii="Times New Roman" w:hAnsi="Times New Roman" w:cs="Times New Roman"/>
                <w:sz w:val="20"/>
                <w:szCs w:val="20"/>
              </w:rPr>
            </w:pPr>
            <w:r w:rsidRPr="00013D9E">
              <w:rPr>
                <w:rFonts w:ascii="Times New Roman" w:hAnsi="Times New Roman" w:cs="Times New Roman"/>
                <w:b/>
                <w:bCs/>
                <w:color w:val="000000"/>
                <w:kern w:val="24"/>
                <w:sz w:val="20"/>
                <w:szCs w:val="20"/>
              </w:rPr>
              <w:t>%                      исполне</w:t>
            </w:r>
            <w:r>
              <w:rPr>
                <w:rFonts w:ascii="Times New Roman" w:hAnsi="Times New Roman" w:cs="Times New Roman"/>
                <w:b/>
                <w:bCs/>
                <w:color w:val="000000"/>
                <w:kern w:val="24"/>
                <w:sz w:val="20"/>
                <w:szCs w:val="20"/>
              </w:rPr>
              <w:t xml:space="preserve"> </w:t>
            </w:r>
            <w:r w:rsidRPr="00013D9E">
              <w:rPr>
                <w:rFonts w:ascii="Times New Roman" w:hAnsi="Times New Roman" w:cs="Times New Roman"/>
                <w:b/>
                <w:bCs/>
                <w:color w:val="000000"/>
                <w:kern w:val="24"/>
                <w:sz w:val="20"/>
                <w:szCs w:val="20"/>
              </w:rPr>
              <w:t>ния 20</w:t>
            </w:r>
            <w:r w:rsidR="006F4D88">
              <w:rPr>
                <w:rFonts w:ascii="Times New Roman" w:hAnsi="Times New Roman" w:cs="Times New Roman"/>
                <w:b/>
                <w:bCs/>
                <w:color w:val="000000"/>
                <w:kern w:val="24"/>
                <w:sz w:val="20"/>
                <w:szCs w:val="20"/>
              </w:rPr>
              <w:t>20</w:t>
            </w:r>
            <w:r w:rsidRPr="00013D9E">
              <w:rPr>
                <w:rFonts w:ascii="Times New Roman" w:hAnsi="Times New Roman" w:cs="Times New Roman"/>
                <w:b/>
                <w:bCs/>
                <w:color w:val="000000"/>
                <w:kern w:val="24"/>
                <w:sz w:val="20"/>
                <w:szCs w:val="20"/>
              </w:rPr>
              <w:t xml:space="preserve"> года к 201</w:t>
            </w:r>
            <w:r w:rsidR="006F4D88">
              <w:rPr>
                <w:rFonts w:ascii="Times New Roman" w:hAnsi="Times New Roman" w:cs="Times New Roman"/>
                <w:b/>
                <w:bCs/>
                <w:color w:val="000000"/>
                <w:kern w:val="24"/>
                <w:sz w:val="20"/>
                <w:szCs w:val="20"/>
              </w:rPr>
              <w:t>9</w:t>
            </w:r>
            <w:r w:rsidRPr="00013D9E">
              <w:rPr>
                <w:rFonts w:ascii="Times New Roman" w:hAnsi="Times New Roman" w:cs="Times New Roman"/>
                <w:b/>
                <w:bCs/>
                <w:color w:val="000000"/>
                <w:kern w:val="24"/>
                <w:sz w:val="20"/>
                <w:szCs w:val="20"/>
              </w:rPr>
              <w:t xml:space="preserve"> году</w:t>
            </w:r>
          </w:p>
          <w:p w14:paraId="6004FD2C" w14:textId="77777777" w:rsidR="001831E3" w:rsidRPr="00013D9E" w:rsidRDefault="001831E3" w:rsidP="00611A59">
            <w:pPr>
              <w:spacing w:after="0"/>
              <w:jc w:val="center"/>
              <w:rPr>
                <w:rFonts w:ascii="Times New Roman" w:hAnsi="Times New Roman" w:cs="Times New Roman"/>
                <w:sz w:val="20"/>
                <w:szCs w:val="20"/>
              </w:rPr>
            </w:pPr>
          </w:p>
        </w:tc>
      </w:tr>
      <w:tr w:rsidR="001831E3" w:rsidRPr="00013D9E" w14:paraId="15BD90FB" w14:textId="77777777" w:rsidTr="00F90EF2">
        <w:trPr>
          <w:trHeight w:val="657"/>
          <w:tblHeader/>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DF4B171" w14:textId="77777777" w:rsidR="001831E3" w:rsidRPr="00013D9E" w:rsidRDefault="001831E3" w:rsidP="00611A59">
            <w:pPr>
              <w:spacing w:after="0"/>
              <w:jc w:val="center"/>
              <w:textAlignment w:val="top"/>
              <w:rPr>
                <w:rFonts w:ascii="Times New Roman" w:hAnsi="Times New Roman" w:cs="Times New Roman"/>
              </w:rPr>
            </w:pPr>
            <w:r w:rsidRPr="00013D9E">
              <w:rPr>
                <w:rFonts w:ascii="Times New Roman" w:hAnsi="Times New Roman" w:cs="Times New Roman"/>
                <w:b/>
                <w:bCs/>
                <w:color w:val="000000"/>
                <w:kern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F47FE37" w14:textId="77777777" w:rsidR="001831E3" w:rsidRPr="00013D9E" w:rsidRDefault="001831E3" w:rsidP="00611A59">
            <w:pPr>
              <w:spacing w:after="0"/>
              <w:jc w:val="center"/>
              <w:textAlignment w:val="top"/>
              <w:rPr>
                <w:rFonts w:ascii="Times New Roman" w:hAnsi="Times New Roman" w:cs="Times New Roman"/>
              </w:rPr>
            </w:pPr>
            <w:r w:rsidRPr="00013D9E">
              <w:rPr>
                <w:rFonts w:ascii="Times New Roman" w:hAnsi="Times New Roman" w:cs="Times New Roman"/>
                <w:b/>
                <w:bCs/>
                <w:color w:val="000000"/>
                <w:kern w:val="24"/>
              </w:rPr>
              <w:t>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7F0465E" w14:textId="77777777" w:rsidR="001831E3" w:rsidRPr="00013D9E" w:rsidRDefault="001831E3" w:rsidP="00611A59">
            <w:pPr>
              <w:spacing w:after="0"/>
              <w:jc w:val="center"/>
              <w:textAlignment w:val="top"/>
              <w:rPr>
                <w:rFonts w:ascii="Times New Roman" w:hAnsi="Times New Roman" w:cs="Times New Roman"/>
              </w:rPr>
            </w:pPr>
            <w:r w:rsidRPr="00013D9E">
              <w:rPr>
                <w:rFonts w:ascii="Times New Roman" w:hAnsi="Times New Roman" w:cs="Times New Roman"/>
                <w:b/>
                <w:bCs/>
                <w:color w:val="000000"/>
                <w:kern w:val="24"/>
              </w:rPr>
              <w:t>уд. вес</w:t>
            </w:r>
            <w:r>
              <w:rPr>
                <w:rFonts w:ascii="Times New Roman" w:hAnsi="Times New Roman" w:cs="Times New Roman"/>
              </w:rPr>
              <w:t xml:space="preserve">  </w:t>
            </w:r>
            <w:r w:rsidRPr="00013D9E">
              <w:rPr>
                <w:rFonts w:ascii="Times New Roman" w:hAnsi="Times New Roman" w:cs="Times New Roman"/>
                <w:b/>
                <w:bCs/>
                <w:color w:val="000000"/>
                <w:kern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7C85B71" w14:textId="77777777" w:rsidR="001831E3" w:rsidRPr="00013D9E" w:rsidRDefault="001831E3" w:rsidP="00611A59">
            <w:pPr>
              <w:spacing w:after="0"/>
              <w:jc w:val="center"/>
              <w:textAlignment w:val="top"/>
              <w:rPr>
                <w:rFonts w:ascii="Times New Roman" w:hAnsi="Times New Roman" w:cs="Times New Roman"/>
              </w:rPr>
            </w:pPr>
            <w:r w:rsidRPr="00013D9E">
              <w:rPr>
                <w:rFonts w:ascii="Times New Roman" w:hAnsi="Times New Roman" w:cs="Times New Roman"/>
                <w:b/>
                <w:bCs/>
                <w:color w:val="000000"/>
                <w:kern w:val="24"/>
              </w:rPr>
              <w:t xml:space="preserve"> тыс. 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6C68C8FA" w14:textId="77777777" w:rsidR="001831E3" w:rsidRPr="00013D9E" w:rsidRDefault="001831E3" w:rsidP="00611A59">
            <w:pPr>
              <w:spacing w:after="0"/>
              <w:jc w:val="center"/>
              <w:textAlignment w:val="top"/>
              <w:rPr>
                <w:rFonts w:ascii="Times New Roman" w:hAnsi="Times New Roman" w:cs="Times New Roman"/>
              </w:rPr>
            </w:pPr>
            <w:r w:rsidRPr="00013D9E">
              <w:rPr>
                <w:rFonts w:ascii="Times New Roman" w:hAnsi="Times New Roman" w:cs="Times New Roman"/>
                <w:b/>
                <w:bCs/>
                <w:color w:val="000000"/>
                <w:kern w:val="24"/>
              </w:rPr>
              <w:t>уд. вес,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AF3113D" w14:textId="77777777" w:rsidR="001831E3" w:rsidRPr="00013D9E" w:rsidRDefault="001831E3" w:rsidP="00611A59">
            <w:pPr>
              <w:spacing w:after="0"/>
              <w:jc w:val="center"/>
              <w:textAlignment w:val="top"/>
              <w:rPr>
                <w:rFonts w:ascii="Times New Roman" w:hAnsi="Times New Roman" w:cs="Times New Roman"/>
              </w:rPr>
            </w:pPr>
            <w:r w:rsidRPr="00013D9E">
              <w:rPr>
                <w:rFonts w:ascii="Times New Roman" w:hAnsi="Times New Roman" w:cs="Times New Roman"/>
                <w:b/>
                <w:bCs/>
                <w:color w:val="000000"/>
                <w:kern w:val="24"/>
              </w:rPr>
              <w:t xml:space="preserve"> тыс.руб.</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9E912B9" w14:textId="77777777" w:rsidR="001831E3" w:rsidRPr="00013D9E" w:rsidRDefault="001831E3" w:rsidP="00611A59">
            <w:pPr>
              <w:spacing w:after="0"/>
              <w:jc w:val="center"/>
              <w:textAlignment w:val="top"/>
              <w:rPr>
                <w:rFonts w:ascii="Times New Roman" w:hAnsi="Times New Roman" w:cs="Times New Roman"/>
              </w:rPr>
            </w:pPr>
            <w:r w:rsidRPr="00013D9E">
              <w:rPr>
                <w:rFonts w:ascii="Times New Roman" w:hAnsi="Times New Roman" w:cs="Times New Roman"/>
                <w:b/>
                <w:bCs/>
                <w:color w:val="000000"/>
                <w:kern w:val="24"/>
              </w:rPr>
              <w:t>уд. вес,    %</w:t>
            </w:r>
          </w:p>
        </w:tc>
        <w:tc>
          <w:tcPr>
            <w:tcW w:w="981"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6D801A92" w14:textId="77777777" w:rsidR="001831E3" w:rsidRPr="00013D9E" w:rsidRDefault="001831E3" w:rsidP="00611A59">
            <w:pPr>
              <w:spacing w:after="0"/>
              <w:jc w:val="center"/>
              <w:textAlignment w:val="top"/>
              <w:rPr>
                <w:rFonts w:ascii="Times New Roman" w:hAnsi="Times New Roman" w:cs="Times New Roman"/>
              </w:rPr>
            </w:pPr>
          </w:p>
        </w:tc>
        <w:tc>
          <w:tcPr>
            <w:tcW w:w="980"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66884B4C" w14:textId="77777777" w:rsidR="001831E3" w:rsidRPr="00013D9E" w:rsidRDefault="001831E3" w:rsidP="00611A59">
            <w:pPr>
              <w:spacing w:after="0"/>
              <w:jc w:val="center"/>
              <w:rPr>
                <w:rFonts w:ascii="Times New Roman" w:hAnsi="Times New Roman" w:cs="Times New Roman"/>
              </w:rPr>
            </w:pPr>
          </w:p>
        </w:tc>
      </w:tr>
      <w:tr w:rsidR="00E23EC9" w:rsidRPr="00013D9E" w14:paraId="2C2F9333" w14:textId="77777777" w:rsidTr="00F90EF2">
        <w:trPr>
          <w:trHeight w:val="728"/>
        </w:trPr>
        <w:tc>
          <w:tcPr>
            <w:tcW w:w="2410"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hideMark/>
          </w:tcPr>
          <w:p w14:paraId="246FB604" w14:textId="77777777" w:rsidR="00E23EC9" w:rsidRPr="00251039" w:rsidRDefault="00E23EC9" w:rsidP="00611A59">
            <w:pPr>
              <w:spacing w:after="0" w:line="240" w:lineRule="auto"/>
              <w:rPr>
                <w:rFonts w:ascii="Times New Roman" w:hAnsi="Times New Roman" w:cs="Times New Roman"/>
                <w:b/>
                <w:bCs/>
                <w:color w:val="000000"/>
              </w:rPr>
            </w:pPr>
            <w:r w:rsidRPr="00251039">
              <w:rPr>
                <w:rFonts w:ascii="Times New Roman" w:hAnsi="Times New Roman" w:cs="Times New Roman"/>
                <w:b/>
                <w:bCs/>
                <w:color w:val="000000"/>
              </w:rPr>
              <w:t>ВСЕГО НАЛОГОВЫЕ ДОХОДЫ</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bottom"/>
            <w:hideMark/>
          </w:tcPr>
          <w:p w14:paraId="6CA68035" w14:textId="77777777" w:rsidR="00E23EC9" w:rsidRPr="00E23EC9" w:rsidRDefault="00E23EC9">
            <w:pPr>
              <w:jc w:val="center"/>
              <w:rPr>
                <w:rFonts w:ascii="Times New Roman" w:hAnsi="Times New Roman" w:cs="Times New Roman"/>
                <w:b/>
                <w:bCs/>
                <w:color w:val="000000"/>
                <w:sz w:val="24"/>
                <w:szCs w:val="24"/>
              </w:rPr>
            </w:pPr>
            <w:r w:rsidRPr="00E23EC9">
              <w:rPr>
                <w:rFonts w:ascii="Times New Roman" w:hAnsi="Times New Roman" w:cs="Times New Roman"/>
                <w:b/>
                <w:bCs/>
                <w:color w:val="000000"/>
                <w:sz w:val="24"/>
                <w:szCs w:val="24"/>
              </w:rPr>
              <w:t>695 184,48</w:t>
            </w:r>
          </w:p>
        </w:tc>
        <w:tc>
          <w:tcPr>
            <w:tcW w:w="851"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0" w:type="dxa"/>
              <w:right w:w="15" w:type="dxa"/>
            </w:tcMar>
            <w:vAlign w:val="bottom"/>
            <w:hideMark/>
          </w:tcPr>
          <w:p w14:paraId="4A915967" w14:textId="77777777" w:rsidR="00E23EC9" w:rsidRPr="00E23EC9" w:rsidRDefault="00E23EC9">
            <w:pPr>
              <w:jc w:val="center"/>
              <w:rPr>
                <w:rFonts w:ascii="Times New Roman" w:hAnsi="Times New Roman" w:cs="Times New Roman"/>
                <w:b/>
                <w:bCs/>
                <w:color w:val="000000"/>
                <w:sz w:val="24"/>
                <w:szCs w:val="24"/>
              </w:rPr>
            </w:pPr>
            <w:r w:rsidRPr="00E23EC9">
              <w:rPr>
                <w:rFonts w:ascii="Times New Roman" w:hAnsi="Times New Roman" w:cs="Times New Roman"/>
                <w:b/>
                <w:bCs/>
                <w:color w:val="000000"/>
                <w:sz w:val="24"/>
                <w:szCs w:val="24"/>
              </w:rPr>
              <w:t>100,00</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bottom"/>
            <w:hideMark/>
          </w:tcPr>
          <w:p w14:paraId="451FB0D7" w14:textId="77777777" w:rsidR="00E23EC9" w:rsidRPr="00E23EC9" w:rsidRDefault="00E23EC9">
            <w:pPr>
              <w:jc w:val="center"/>
              <w:rPr>
                <w:rFonts w:ascii="Times New Roman" w:hAnsi="Times New Roman" w:cs="Times New Roman"/>
                <w:b/>
                <w:bCs/>
                <w:color w:val="000000"/>
                <w:sz w:val="24"/>
                <w:szCs w:val="24"/>
              </w:rPr>
            </w:pPr>
            <w:r w:rsidRPr="00E23EC9">
              <w:rPr>
                <w:rFonts w:ascii="Times New Roman" w:hAnsi="Times New Roman" w:cs="Times New Roman"/>
                <w:b/>
                <w:bCs/>
                <w:color w:val="000000"/>
                <w:sz w:val="24"/>
                <w:szCs w:val="24"/>
              </w:rPr>
              <w:t>686 476,94</w:t>
            </w:r>
          </w:p>
        </w:tc>
        <w:tc>
          <w:tcPr>
            <w:tcW w:w="709" w:type="dxa"/>
            <w:tcBorders>
              <w:top w:val="single" w:sz="4" w:space="0" w:color="000000"/>
              <w:left w:val="single" w:sz="4" w:space="0" w:color="000000"/>
              <w:bottom w:val="single" w:sz="4" w:space="0" w:color="000000"/>
              <w:right w:val="single" w:sz="4" w:space="0" w:color="000000"/>
            </w:tcBorders>
            <w:shd w:val="clear" w:color="auto" w:fill="E5DFEC"/>
            <w:tcMar>
              <w:top w:w="15" w:type="dxa"/>
              <w:left w:w="15" w:type="dxa"/>
              <w:bottom w:w="0" w:type="dxa"/>
              <w:right w:w="15" w:type="dxa"/>
            </w:tcMar>
            <w:vAlign w:val="bottom"/>
            <w:hideMark/>
          </w:tcPr>
          <w:p w14:paraId="6BCFFB93" w14:textId="77777777" w:rsidR="00E23EC9" w:rsidRPr="00E23EC9" w:rsidRDefault="00E23EC9">
            <w:pPr>
              <w:jc w:val="center"/>
              <w:rPr>
                <w:rFonts w:ascii="Times New Roman" w:hAnsi="Times New Roman" w:cs="Times New Roman"/>
                <w:b/>
                <w:bCs/>
                <w:color w:val="000000"/>
                <w:sz w:val="24"/>
                <w:szCs w:val="24"/>
              </w:rPr>
            </w:pPr>
            <w:r w:rsidRPr="00E23EC9">
              <w:rPr>
                <w:rFonts w:ascii="Times New Roman" w:hAnsi="Times New Roman" w:cs="Times New Roman"/>
                <w:b/>
                <w:bCs/>
                <w:color w:val="000000"/>
                <w:sz w:val="24"/>
                <w:szCs w:val="24"/>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bottom"/>
            <w:hideMark/>
          </w:tcPr>
          <w:p w14:paraId="24F31D95" w14:textId="77777777" w:rsidR="00E23EC9" w:rsidRPr="00E23EC9" w:rsidRDefault="00E23EC9">
            <w:pPr>
              <w:jc w:val="center"/>
              <w:rPr>
                <w:rFonts w:ascii="Times New Roman" w:hAnsi="Times New Roman" w:cs="Times New Roman"/>
                <w:b/>
                <w:bCs/>
                <w:color w:val="000000"/>
                <w:sz w:val="24"/>
                <w:szCs w:val="24"/>
              </w:rPr>
            </w:pPr>
            <w:r w:rsidRPr="00E23EC9">
              <w:rPr>
                <w:rFonts w:ascii="Times New Roman" w:hAnsi="Times New Roman" w:cs="Times New Roman"/>
                <w:b/>
                <w:bCs/>
                <w:color w:val="000000"/>
                <w:sz w:val="24"/>
                <w:szCs w:val="24"/>
              </w:rPr>
              <w:t>703 086,52</w:t>
            </w:r>
          </w:p>
        </w:tc>
        <w:tc>
          <w:tcPr>
            <w:tcW w:w="749"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bottom"/>
            <w:hideMark/>
          </w:tcPr>
          <w:p w14:paraId="1DC29541" w14:textId="77777777" w:rsidR="00E23EC9" w:rsidRPr="00E23EC9" w:rsidRDefault="00E23EC9">
            <w:pPr>
              <w:jc w:val="center"/>
              <w:rPr>
                <w:rFonts w:ascii="Times New Roman" w:hAnsi="Times New Roman" w:cs="Times New Roman"/>
                <w:b/>
                <w:bCs/>
                <w:color w:val="000000"/>
                <w:sz w:val="24"/>
                <w:szCs w:val="24"/>
              </w:rPr>
            </w:pPr>
            <w:r w:rsidRPr="00E23EC9">
              <w:rPr>
                <w:rFonts w:ascii="Times New Roman" w:hAnsi="Times New Roman" w:cs="Times New Roman"/>
                <w:b/>
                <w:bCs/>
                <w:color w:val="000000"/>
                <w:sz w:val="24"/>
                <w:szCs w:val="24"/>
              </w:rPr>
              <w:t>100,00</w:t>
            </w:r>
          </w:p>
        </w:tc>
        <w:tc>
          <w:tcPr>
            <w:tcW w:w="981"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bottom"/>
            <w:hideMark/>
          </w:tcPr>
          <w:p w14:paraId="4CE493F6" w14:textId="77777777" w:rsidR="00E23EC9" w:rsidRPr="00E23EC9" w:rsidRDefault="00E23EC9">
            <w:pPr>
              <w:jc w:val="center"/>
              <w:rPr>
                <w:rFonts w:ascii="Times New Roman" w:hAnsi="Times New Roman" w:cs="Times New Roman"/>
                <w:b/>
                <w:bCs/>
                <w:color w:val="000000"/>
                <w:sz w:val="24"/>
                <w:szCs w:val="24"/>
              </w:rPr>
            </w:pPr>
            <w:r w:rsidRPr="00E23EC9">
              <w:rPr>
                <w:rFonts w:ascii="Times New Roman" w:hAnsi="Times New Roman" w:cs="Times New Roman"/>
                <w:b/>
                <w:bCs/>
                <w:color w:val="000000"/>
                <w:sz w:val="24"/>
                <w:szCs w:val="24"/>
              </w:rPr>
              <w:t>102,42</w:t>
            </w:r>
          </w:p>
        </w:tc>
        <w:tc>
          <w:tcPr>
            <w:tcW w:w="980"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bottom"/>
            <w:hideMark/>
          </w:tcPr>
          <w:p w14:paraId="780D2ACB" w14:textId="77777777" w:rsidR="00E23EC9" w:rsidRPr="00E23EC9" w:rsidRDefault="00E23EC9">
            <w:pPr>
              <w:jc w:val="center"/>
              <w:rPr>
                <w:rFonts w:ascii="Times New Roman" w:hAnsi="Times New Roman" w:cs="Times New Roman"/>
                <w:b/>
                <w:bCs/>
                <w:color w:val="000000"/>
                <w:sz w:val="24"/>
                <w:szCs w:val="24"/>
              </w:rPr>
            </w:pPr>
            <w:r w:rsidRPr="00E23EC9">
              <w:rPr>
                <w:rFonts w:ascii="Times New Roman" w:hAnsi="Times New Roman" w:cs="Times New Roman"/>
                <w:b/>
                <w:bCs/>
                <w:color w:val="000000"/>
                <w:sz w:val="24"/>
                <w:szCs w:val="24"/>
              </w:rPr>
              <w:t>101,14</w:t>
            </w:r>
          </w:p>
        </w:tc>
      </w:tr>
      <w:tr w:rsidR="00E23EC9" w:rsidRPr="00013D9E" w14:paraId="1C2EC967" w14:textId="77777777" w:rsidTr="00F90EF2">
        <w:trPr>
          <w:trHeight w:val="47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82EE345" w14:textId="77777777" w:rsidR="00E23EC9" w:rsidRPr="00251039" w:rsidRDefault="00E23EC9" w:rsidP="0040213A">
            <w:pPr>
              <w:spacing w:after="0" w:line="240" w:lineRule="auto"/>
              <w:rPr>
                <w:rFonts w:ascii="Times New Roman" w:hAnsi="Times New Roman" w:cs="Times New Roman"/>
                <w:color w:val="000000"/>
              </w:rPr>
            </w:pPr>
            <w:r w:rsidRPr="00251039">
              <w:rPr>
                <w:rFonts w:ascii="Times New Roman" w:hAnsi="Times New Roman" w:cs="Times New Roman"/>
                <w:color w:val="000000"/>
              </w:rPr>
              <w:lastRenderedPageBreak/>
              <w:t>Налог на доходы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9D19C70"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537 305,74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96B74BD"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77,29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A6A60D6"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542 709,90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E11B40E"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79,06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8354D69"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554 612,96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FE78431"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78,88</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FC73DD7"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102,19</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99C4C7B"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103,22</w:t>
            </w:r>
          </w:p>
        </w:tc>
      </w:tr>
      <w:tr w:rsidR="00E23EC9" w:rsidRPr="00013D9E" w14:paraId="306B0886" w14:textId="77777777" w:rsidTr="00F90EF2">
        <w:trPr>
          <w:trHeight w:val="1279"/>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9F1292B" w14:textId="77777777" w:rsidR="00E23EC9" w:rsidRPr="00251039" w:rsidRDefault="00E23EC9" w:rsidP="0040213A">
            <w:pPr>
              <w:spacing w:after="0" w:line="240" w:lineRule="auto"/>
              <w:rPr>
                <w:rFonts w:ascii="Times New Roman" w:hAnsi="Times New Roman" w:cs="Times New Roman"/>
                <w:color w:val="000000"/>
              </w:rPr>
            </w:pPr>
            <w:r w:rsidRPr="00251039">
              <w:rPr>
                <w:rFonts w:ascii="Times New Roman" w:hAnsi="Times New Roman" w:cs="Times New Roman"/>
                <w:color w:val="000000"/>
              </w:rPr>
              <w:t>Акцизы по подакцизным товарам (продукции), производимым на территории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3C52BAA"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7 966,18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E28F8D0"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1,15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4DE3E86"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7 449,90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D115100"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1,09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C5D6149"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7 319,33</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56A2A21" w14:textId="77777777" w:rsidR="00E23EC9" w:rsidRPr="00E23EC9" w:rsidRDefault="00E23EC9">
            <w:pPr>
              <w:jc w:val="center"/>
              <w:rPr>
                <w:rFonts w:ascii="Times New Roman" w:hAnsi="Times New Roman" w:cs="Times New Roman"/>
                <w:color w:val="000000"/>
                <w:sz w:val="24"/>
                <w:szCs w:val="24"/>
              </w:rPr>
            </w:pPr>
            <w:r w:rsidRPr="00E23EC9">
              <w:rPr>
                <w:rFonts w:ascii="Times New Roman" w:hAnsi="Times New Roman" w:cs="Times New Roman"/>
                <w:color w:val="000000"/>
                <w:sz w:val="24"/>
                <w:szCs w:val="24"/>
              </w:rPr>
              <w:t>1,04</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4DEEA29"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98,25</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6CA0D40"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91,88</w:t>
            </w:r>
          </w:p>
        </w:tc>
      </w:tr>
      <w:tr w:rsidR="00E23EC9" w:rsidRPr="00013D9E" w14:paraId="08A58EB8" w14:textId="77777777" w:rsidTr="00F90EF2">
        <w:trPr>
          <w:trHeight w:val="49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532BFF8" w14:textId="77777777" w:rsidR="00E23EC9" w:rsidRPr="00EC55C5" w:rsidRDefault="00E23EC9" w:rsidP="0040213A">
            <w:pPr>
              <w:spacing w:after="0" w:line="240" w:lineRule="auto"/>
              <w:rPr>
                <w:rFonts w:ascii="Times New Roman" w:hAnsi="Times New Roman" w:cs="Times New Roman"/>
                <w:bCs/>
                <w:color w:val="000000"/>
              </w:rPr>
            </w:pPr>
            <w:r w:rsidRPr="00EC55C5">
              <w:rPr>
                <w:rFonts w:ascii="Times New Roman" w:hAnsi="Times New Roman" w:cs="Times New Roman"/>
                <w:bCs/>
                <w:color w:val="000000"/>
              </w:rPr>
              <w:t>Налоги на совокупный доход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6FB44EA"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106 372,34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08FAB37"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15,30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2A8072B"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87 381,74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327BA37"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12,73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61F9ACC"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86 017,36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58258E4" w14:textId="77777777" w:rsidR="00E23EC9" w:rsidRPr="00EC55C5" w:rsidRDefault="00E23EC9" w:rsidP="00AB7963">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12,2</w:t>
            </w:r>
            <w:r w:rsidR="00AB7963">
              <w:rPr>
                <w:rFonts w:ascii="Times New Roman" w:hAnsi="Times New Roman" w:cs="Times New Roman"/>
                <w:bCs/>
                <w:color w:val="000000"/>
                <w:sz w:val="24"/>
                <w:szCs w:val="24"/>
              </w:rPr>
              <w:t>4</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498FDA4"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98,44</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C475C1C"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80,86</w:t>
            </w:r>
          </w:p>
        </w:tc>
      </w:tr>
      <w:tr w:rsidR="00E23EC9" w:rsidRPr="00013D9E" w14:paraId="05E5E07F" w14:textId="77777777" w:rsidTr="00F90EF2">
        <w:trPr>
          <w:trHeight w:val="993"/>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260D5BA" w14:textId="77777777" w:rsidR="00E23EC9" w:rsidRPr="00EC55C5" w:rsidRDefault="00E23EC9" w:rsidP="0040213A">
            <w:pPr>
              <w:spacing w:after="0" w:line="240" w:lineRule="auto"/>
              <w:rPr>
                <w:rFonts w:ascii="Times New Roman" w:hAnsi="Times New Roman" w:cs="Times New Roman"/>
                <w:color w:val="000000"/>
              </w:rPr>
            </w:pPr>
            <w:r w:rsidRPr="00EC55C5">
              <w:rPr>
                <w:rFonts w:ascii="Times New Roman" w:hAnsi="Times New Roman" w:cs="Times New Roman"/>
                <w:color w:val="000000"/>
              </w:rPr>
              <w:t>Налог, взимаемый в связи с применением упрощенной системы налогообложения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7F412D7"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88 086,84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983ACE2"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12,67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B8C075B"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73 259,57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603232B"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10,67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1692539"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73 279,03</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9C5FE9B"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10,42</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BC566BC"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100,03</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F031FC1"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83,19</w:t>
            </w:r>
          </w:p>
        </w:tc>
      </w:tr>
      <w:tr w:rsidR="00E23EC9" w:rsidRPr="00013D9E" w14:paraId="3C4E8256" w14:textId="77777777" w:rsidTr="00F90EF2">
        <w:trPr>
          <w:trHeight w:val="88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EE21026" w14:textId="77777777" w:rsidR="00E23EC9" w:rsidRPr="00EC55C5" w:rsidRDefault="00E23EC9" w:rsidP="0040213A">
            <w:pPr>
              <w:spacing w:after="0" w:line="240" w:lineRule="auto"/>
              <w:rPr>
                <w:rFonts w:ascii="Times New Roman" w:hAnsi="Times New Roman" w:cs="Times New Roman"/>
                <w:color w:val="000000"/>
              </w:rPr>
            </w:pPr>
            <w:r w:rsidRPr="00EC55C5">
              <w:rPr>
                <w:rFonts w:ascii="Times New Roman" w:hAnsi="Times New Roman" w:cs="Times New Roman"/>
                <w:color w:val="000000"/>
              </w:rPr>
              <w:t>Единый налог на вмененный доход для отдельных видов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1925B7F"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13 945,70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6CCDAE0"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2,01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BF57EA4"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9 812,52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4084D6C"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1,43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8ED4D2"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9 256,66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B8732B1"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1,32</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CB05ED4"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94,34</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532E37F"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66,38</w:t>
            </w:r>
          </w:p>
        </w:tc>
      </w:tr>
      <w:tr w:rsidR="00E23EC9" w:rsidRPr="00013D9E" w14:paraId="2C3ECF51" w14:textId="77777777" w:rsidTr="00F90EF2">
        <w:trPr>
          <w:trHeight w:val="29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AEAF92E" w14:textId="77777777" w:rsidR="00E23EC9" w:rsidRPr="00EC55C5" w:rsidRDefault="00E23EC9" w:rsidP="0040213A">
            <w:pPr>
              <w:spacing w:after="0" w:line="240" w:lineRule="auto"/>
              <w:rPr>
                <w:rFonts w:ascii="Times New Roman" w:hAnsi="Times New Roman" w:cs="Times New Roman"/>
                <w:color w:val="000000"/>
              </w:rPr>
            </w:pPr>
            <w:r w:rsidRPr="00EC55C5">
              <w:rPr>
                <w:rFonts w:ascii="Times New Roman" w:hAnsi="Times New Roman" w:cs="Times New Roman"/>
                <w:color w:val="000000"/>
              </w:rPr>
              <w:t>Единый сельскохозяйственный доход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3662EAF"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24,38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219A24D"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C743CB0"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9,65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249082C"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6CB70D3"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9,70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5B43D9F"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EACD6F9"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100,52</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7C002F8"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39,79</w:t>
            </w:r>
          </w:p>
        </w:tc>
      </w:tr>
      <w:tr w:rsidR="00E23EC9" w:rsidRPr="00013D9E" w14:paraId="45808FEC" w14:textId="77777777" w:rsidTr="00F90EF2">
        <w:trPr>
          <w:trHeight w:val="56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A42D7F" w14:textId="77777777" w:rsidR="00E23EC9" w:rsidRPr="00EC55C5" w:rsidRDefault="00E23EC9" w:rsidP="0040213A">
            <w:pPr>
              <w:spacing w:after="0" w:line="240" w:lineRule="auto"/>
              <w:rPr>
                <w:rFonts w:ascii="Times New Roman" w:hAnsi="Times New Roman" w:cs="Times New Roman"/>
                <w:color w:val="000000"/>
              </w:rPr>
            </w:pPr>
            <w:r w:rsidRPr="00EC55C5">
              <w:rPr>
                <w:rFonts w:ascii="Times New Roman" w:hAnsi="Times New Roman" w:cs="Times New Roman"/>
                <w:color w:val="000000"/>
              </w:rPr>
              <w:t>Налог, взимаемый в связи с применением патентной системы налогообложения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5721729"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4 315,42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4EF584F"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0,62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D1BC0E4"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4 300,00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CC3BDC6"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C5431B2"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3 471,97</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5032833" w14:textId="77777777" w:rsidR="00E23EC9" w:rsidRPr="00EC55C5" w:rsidRDefault="00E23EC9" w:rsidP="00AB7963">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w:t>
            </w:r>
            <w:r w:rsidR="00AB7963">
              <w:rPr>
                <w:rFonts w:ascii="Times New Roman" w:hAnsi="Times New Roman" w:cs="Times New Roman"/>
                <w:color w:val="000000"/>
                <w:sz w:val="24"/>
                <w:szCs w:val="24"/>
              </w:rPr>
              <w:t>50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529D849"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80,74</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15B455C"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80,45</w:t>
            </w:r>
          </w:p>
        </w:tc>
      </w:tr>
      <w:tr w:rsidR="00E23EC9" w:rsidRPr="00013D9E" w14:paraId="320EF315" w14:textId="77777777" w:rsidTr="00F90EF2">
        <w:trPr>
          <w:trHeight w:val="317"/>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01E1EBB" w14:textId="77777777" w:rsidR="00E23EC9" w:rsidRPr="00EC55C5" w:rsidRDefault="00E23EC9" w:rsidP="00251039">
            <w:pPr>
              <w:spacing w:line="240" w:lineRule="auto"/>
              <w:rPr>
                <w:rFonts w:ascii="Times New Roman" w:hAnsi="Times New Roman" w:cs="Times New Roman"/>
                <w:bCs/>
                <w:color w:val="000000"/>
              </w:rPr>
            </w:pPr>
            <w:r w:rsidRPr="00EC55C5">
              <w:rPr>
                <w:rFonts w:ascii="Times New Roman" w:hAnsi="Times New Roman" w:cs="Times New Roman"/>
                <w:bCs/>
                <w:color w:val="000000"/>
              </w:rPr>
              <w:t xml:space="preserve">Налоги на имущество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E8DEF82"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38 143,88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62A2691"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5,49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A166870"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43 345,40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8B14969"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6,31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45A07E0"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49 010,85</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CED0832"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6,97</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C604E9D"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113,07</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5B4BEF7"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128,49</w:t>
            </w:r>
          </w:p>
        </w:tc>
      </w:tr>
      <w:tr w:rsidR="00E23EC9" w:rsidRPr="00013D9E" w14:paraId="1ADD8891" w14:textId="77777777" w:rsidTr="00F90EF2">
        <w:trPr>
          <w:trHeight w:val="50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2902F18" w14:textId="77777777" w:rsidR="00E23EC9" w:rsidRPr="00EC55C5" w:rsidRDefault="00E23EC9" w:rsidP="0040213A">
            <w:pPr>
              <w:spacing w:after="0" w:line="240" w:lineRule="auto"/>
              <w:rPr>
                <w:rFonts w:ascii="Times New Roman" w:hAnsi="Times New Roman" w:cs="Times New Roman"/>
                <w:color w:val="000000"/>
              </w:rPr>
            </w:pPr>
            <w:r w:rsidRPr="00EC55C5">
              <w:rPr>
                <w:rFonts w:ascii="Times New Roman" w:hAnsi="Times New Roman" w:cs="Times New Roman"/>
                <w:color w:val="000000"/>
              </w:rPr>
              <w:t>Налог на имущество физических лиц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06B639D"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29 334,34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2D96B35"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4,22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9F2B3AF"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20 984,40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EE41BD5"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3,06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00CC3BA"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25 453,20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4BD6819"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3,62</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14F6366"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121,30</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DA4EB23"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86,77</w:t>
            </w:r>
          </w:p>
        </w:tc>
      </w:tr>
      <w:tr w:rsidR="00E23EC9" w:rsidRPr="00013D9E" w14:paraId="492A3F36" w14:textId="77777777" w:rsidTr="00F90EF2">
        <w:trPr>
          <w:trHeight w:val="504"/>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FCCE25D" w14:textId="77777777" w:rsidR="00E23EC9" w:rsidRPr="00EC55C5" w:rsidRDefault="00E23EC9" w:rsidP="0040213A">
            <w:pPr>
              <w:spacing w:after="0" w:line="240" w:lineRule="auto"/>
              <w:rPr>
                <w:rFonts w:ascii="Times New Roman" w:hAnsi="Times New Roman" w:cs="Times New Roman"/>
                <w:color w:val="000000"/>
              </w:rPr>
            </w:pPr>
            <w:r w:rsidRPr="00EC55C5">
              <w:rPr>
                <w:rFonts w:ascii="Times New Roman" w:hAnsi="Times New Roman" w:cs="Times New Roman"/>
                <w:color w:val="000000"/>
              </w:rPr>
              <w:t>Транспортный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214F2C3"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8B1E8AC"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C37F36B"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15 652,80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981F6AF"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2,28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9E174DC"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16 599,67</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94CFB3C"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2,36</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94EE212"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106,05</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243AC00"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0,00</w:t>
            </w:r>
          </w:p>
        </w:tc>
      </w:tr>
      <w:tr w:rsidR="00E23EC9" w:rsidRPr="00013D9E" w14:paraId="31E6ABFB" w14:textId="77777777" w:rsidTr="00F90EF2">
        <w:trPr>
          <w:trHeight w:val="599"/>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4C7D1D5" w14:textId="77777777" w:rsidR="00E23EC9" w:rsidRPr="00EC55C5" w:rsidRDefault="00E23EC9" w:rsidP="0040213A">
            <w:pPr>
              <w:spacing w:after="0" w:line="240" w:lineRule="auto"/>
              <w:rPr>
                <w:rFonts w:ascii="Times New Roman" w:hAnsi="Times New Roman" w:cs="Times New Roman"/>
                <w:color w:val="000000"/>
              </w:rPr>
            </w:pPr>
            <w:r w:rsidRPr="00EC55C5">
              <w:rPr>
                <w:rFonts w:ascii="Times New Roman" w:hAnsi="Times New Roman" w:cs="Times New Roman"/>
                <w:color w:val="000000"/>
              </w:rPr>
              <w:t>Земельный 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0C9C2B4"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8 809,54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73F43A4"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1,27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112B2A8"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6 708,20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55CCD32"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438BBCC"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6 957,98</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F8969A2"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0,99</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5A654AE"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103,72</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90B4F1C"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78,98</w:t>
            </w:r>
          </w:p>
        </w:tc>
      </w:tr>
      <w:tr w:rsidR="00E23EC9" w:rsidRPr="00013D9E" w14:paraId="507CD96E" w14:textId="77777777" w:rsidTr="00F90EF2">
        <w:trPr>
          <w:trHeight w:val="52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7960889B" w14:textId="77777777" w:rsidR="00E23EC9" w:rsidRPr="00EC55C5" w:rsidRDefault="00E23EC9" w:rsidP="0040213A">
            <w:pPr>
              <w:spacing w:after="0" w:line="240" w:lineRule="auto"/>
              <w:rPr>
                <w:rFonts w:ascii="Times New Roman" w:hAnsi="Times New Roman" w:cs="Times New Roman"/>
                <w:bCs/>
                <w:color w:val="000000"/>
              </w:rPr>
            </w:pPr>
            <w:r w:rsidRPr="00EC55C5">
              <w:rPr>
                <w:rFonts w:ascii="Times New Roman" w:hAnsi="Times New Roman" w:cs="Times New Roman"/>
                <w:bCs/>
                <w:color w:val="000000"/>
              </w:rPr>
              <w:t>Государственная пошлина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765AD01"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5 396,77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2AABB3B" w14:textId="77777777" w:rsidR="00E23EC9" w:rsidRPr="00EC55C5" w:rsidRDefault="00E23EC9" w:rsidP="009475C6">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0,7</w:t>
            </w:r>
            <w:r w:rsidR="009475C6">
              <w:rPr>
                <w:rFonts w:ascii="Times New Roman" w:hAnsi="Times New Roman" w:cs="Times New Roman"/>
                <w:color w:val="000000"/>
                <w:sz w:val="24"/>
                <w:szCs w:val="24"/>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ADDA54B"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5 590,00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41B0670"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0,81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BD2C883"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6 126,02</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0630A8E"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0,87</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298AF91"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109,59</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694408B"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113,51</w:t>
            </w:r>
          </w:p>
        </w:tc>
      </w:tr>
      <w:tr w:rsidR="00E23EC9" w:rsidRPr="00013D9E" w14:paraId="3A36AD66" w14:textId="77777777" w:rsidTr="00F90EF2">
        <w:trPr>
          <w:trHeight w:val="52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60AE2EFF" w14:textId="77777777" w:rsidR="00E23EC9" w:rsidRPr="00EC55C5" w:rsidRDefault="00E23EC9" w:rsidP="00D92C7E">
            <w:pPr>
              <w:spacing w:line="240" w:lineRule="auto"/>
              <w:rPr>
                <w:rFonts w:ascii="Times New Roman" w:hAnsi="Times New Roman" w:cs="Times New Roman"/>
                <w:bCs/>
                <w:color w:val="000000"/>
              </w:rPr>
            </w:pPr>
            <w:r w:rsidRPr="00EC55C5">
              <w:rPr>
                <w:rFonts w:ascii="Times New Roman" w:hAnsi="Times New Roman" w:cs="Times New Roman"/>
                <w:bCs/>
                <w:color w:val="000000"/>
              </w:rPr>
              <w:t>Задолженность и перерасчеты по отмененным налогам, сборам и иным обязательным платежам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54DC4E8"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387AAB5"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6ACC4F5"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D0CD7BA"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0BCC38D" w14:textId="77777777" w:rsidR="00E23EC9" w:rsidRPr="00EC55C5" w:rsidRDefault="00E23EC9">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0,00</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4A6CEEB"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0,00</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E5CC6EB"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0,00</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847EC07" w14:textId="77777777" w:rsidR="00E23EC9" w:rsidRPr="00EC55C5" w:rsidRDefault="00E23EC9">
            <w:pPr>
              <w:jc w:val="center"/>
              <w:rPr>
                <w:rFonts w:ascii="Times New Roman" w:hAnsi="Times New Roman" w:cs="Times New Roman"/>
                <w:color w:val="000000"/>
                <w:sz w:val="24"/>
                <w:szCs w:val="24"/>
              </w:rPr>
            </w:pPr>
            <w:r w:rsidRPr="00EC55C5">
              <w:rPr>
                <w:rFonts w:ascii="Times New Roman" w:hAnsi="Times New Roman" w:cs="Times New Roman"/>
                <w:color w:val="000000"/>
                <w:sz w:val="24"/>
                <w:szCs w:val="24"/>
              </w:rPr>
              <w:t>0,00</w:t>
            </w:r>
          </w:p>
        </w:tc>
      </w:tr>
    </w:tbl>
    <w:p w14:paraId="5EA6E843" w14:textId="77777777" w:rsidR="004D4F99" w:rsidRDefault="004D4F99" w:rsidP="00B6570D">
      <w:pPr>
        <w:pStyle w:val="ae"/>
        <w:spacing w:line="276" w:lineRule="auto"/>
        <w:jc w:val="center"/>
        <w:rPr>
          <w:rFonts w:ascii="Times New Roman" w:hAnsi="Times New Roman" w:cs="Times New Roman"/>
          <w:b/>
          <w:bCs/>
        </w:rPr>
      </w:pPr>
    </w:p>
    <w:p w14:paraId="442933BF" w14:textId="77777777" w:rsidR="009C5171" w:rsidRDefault="009C5171" w:rsidP="00B6570D">
      <w:pPr>
        <w:pStyle w:val="ae"/>
        <w:spacing w:line="276" w:lineRule="auto"/>
        <w:jc w:val="center"/>
        <w:rPr>
          <w:rFonts w:ascii="Times New Roman" w:hAnsi="Times New Roman" w:cs="Times New Roman"/>
          <w:b/>
          <w:bCs/>
        </w:rPr>
      </w:pPr>
    </w:p>
    <w:p w14:paraId="7BB30551" w14:textId="374E3B1E" w:rsidR="009C5171" w:rsidRDefault="009C5171" w:rsidP="00B6570D">
      <w:pPr>
        <w:pStyle w:val="ae"/>
        <w:spacing w:line="276" w:lineRule="auto"/>
        <w:jc w:val="center"/>
        <w:rPr>
          <w:rFonts w:ascii="Times New Roman" w:hAnsi="Times New Roman" w:cs="Times New Roman"/>
          <w:b/>
          <w:bCs/>
        </w:rPr>
      </w:pPr>
    </w:p>
    <w:p w14:paraId="4F3ECC75" w14:textId="3736872F" w:rsidR="00362021" w:rsidRDefault="00362021" w:rsidP="00B6570D">
      <w:pPr>
        <w:pStyle w:val="ae"/>
        <w:spacing w:line="276" w:lineRule="auto"/>
        <w:jc w:val="center"/>
        <w:rPr>
          <w:rFonts w:ascii="Times New Roman" w:hAnsi="Times New Roman" w:cs="Times New Roman"/>
          <w:b/>
          <w:bCs/>
        </w:rPr>
      </w:pPr>
    </w:p>
    <w:p w14:paraId="41ECF861" w14:textId="3B018711" w:rsidR="00362021" w:rsidRDefault="00362021" w:rsidP="00B6570D">
      <w:pPr>
        <w:pStyle w:val="ae"/>
        <w:spacing w:line="276" w:lineRule="auto"/>
        <w:jc w:val="center"/>
        <w:rPr>
          <w:rFonts w:ascii="Times New Roman" w:hAnsi="Times New Roman" w:cs="Times New Roman"/>
          <w:b/>
          <w:bCs/>
        </w:rPr>
      </w:pPr>
    </w:p>
    <w:p w14:paraId="44A76B3F" w14:textId="77777777" w:rsidR="00362021" w:rsidRDefault="00362021" w:rsidP="00B6570D">
      <w:pPr>
        <w:pStyle w:val="ae"/>
        <w:spacing w:line="276" w:lineRule="auto"/>
        <w:jc w:val="center"/>
        <w:rPr>
          <w:rFonts w:ascii="Times New Roman" w:hAnsi="Times New Roman" w:cs="Times New Roman"/>
          <w:b/>
          <w:bCs/>
        </w:rPr>
      </w:pPr>
    </w:p>
    <w:p w14:paraId="3484AD21" w14:textId="77777777" w:rsidR="00B6570D" w:rsidRDefault="00B12214" w:rsidP="00B6570D">
      <w:pPr>
        <w:pStyle w:val="ae"/>
        <w:spacing w:line="276" w:lineRule="auto"/>
        <w:jc w:val="center"/>
        <w:rPr>
          <w:rFonts w:ascii="Times New Roman" w:hAnsi="Times New Roman" w:cs="Times New Roman"/>
          <w:b/>
          <w:bCs/>
        </w:rPr>
      </w:pPr>
      <w:r w:rsidRPr="00DE3010">
        <w:rPr>
          <w:rFonts w:ascii="Times New Roman" w:hAnsi="Times New Roman" w:cs="Times New Roman"/>
          <w:b/>
          <w:bCs/>
        </w:rPr>
        <w:lastRenderedPageBreak/>
        <w:t xml:space="preserve">Исполнение </w:t>
      </w:r>
      <w:r>
        <w:rPr>
          <w:rFonts w:ascii="Times New Roman" w:hAnsi="Times New Roman" w:cs="Times New Roman"/>
          <w:b/>
          <w:bCs/>
        </w:rPr>
        <w:t>налоговых доходов</w:t>
      </w:r>
      <w:r w:rsidRPr="00DE3010">
        <w:rPr>
          <w:rFonts w:ascii="Times New Roman" w:hAnsi="Times New Roman" w:cs="Times New Roman"/>
          <w:b/>
          <w:bCs/>
        </w:rPr>
        <w:t xml:space="preserve"> </w:t>
      </w:r>
      <w:r w:rsidR="00C56E96">
        <w:rPr>
          <w:rFonts w:ascii="Times New Roman" w:hAnsi="Times New Roman" w:cs="Times New Roman"/>
          <w:b/>
          <w:bCs/>
        </w:rPr>
        <w:t>за 20</w:t>
      </w:r>
      <w:r w:rsidR="006F4D88">
        <w:rPr>
          <w:rFonts w:ascii="Times New Roman" w:hAnsi="Times New Roman" w:cs="Times New Roman"/>
          <w:b/>
          <w:bCs/>
        </w:rPr>
        <w:t>20</w:t>
      </w:r>
      <w:r w:rsidRPr="00DE3010">
        <w:rPr>
          <w:rFonts w:ascii="Times New Roman" w:hAnsi="Times New Roman" w:cs="Times New Roman"/>
          <w:b/>
          <w:bCs/>
        </w:rPr>
        <w:t xml:space="preserve"> год</w:t>
      </w:r>
    </w:p>
    <w:p w14:paraId="60F29A43" w14:textId="77777777" w:rsidR="00B12214" w:rsidRPr="00B6570D" w:rsidRDefault="00B12214" w:rsidP="00B6570D">
      <w:pPr>
        <w:pStyle w:val="ae"/>
        <w:spacing w:line="276" w:lineRule="auto"/>
        <w:jc w:val="center"/>
        <w:rPr>
          <w:rFonts w:ascii="Times New Roman" w:hAnsi="Times New Roman" w:cs="Times New Roman"/>
          <w:b/>
          <w:bCs/>
        </w:rPr>
      </w:pPr>
      <w:r w:rsidRPr="00DE3010">
        <w:rPr>
          <w:rFonts w:ascii="Times New Roman" w:hAnsi="Times New Roman" w:cs="Times New Roman"/>
          <w:b/>
          <w:bCs/>
        </w:rPr>
        <w:t xml:space="preserve">в сравнении с </w:t>
      </w:r>
      <w:r w:rsidR="007F4EA8">
        <w:rPr>
          <w:rFonts w:ascii="Times New Roman" w:hAnsi="Times New Roman" w:cs="Times New Roman"/>
          <w:b/>
          <w:bCs/>
        </w:rPr>
        <w:t>201</w:t>
      </w:r>
      <w:r w:rsidR="006F4D88">
        <w:rPr>
          <w:rFonts w:ascii="Times New Roman" w:hAnsi="Times New Roman" w:cs="Times New Roman"/>
          <w:b/>
          <w:bCs/>
        </w:rPr>
        <w:t>9</w:t>
      </w:r>
      <w:r w:rsidR="007F4EA8">
        <w:rPr>
          <w:rFonts w:ascii="Times New Roman" w:hAnsi="Times New Roman" w:cs="Times New Roman"/>
          <w:b/>
          <w:bCs/>
        </w:rPr>
        <w:t xml:space="preserve"> годом</w:t>
      </w:r>
    </w:p>
    <w:p w14:paraId="5614DCEC" w14:textId="77777777" w:rsidR="00AE68AD" w:rsidRDefault="00AE68AD" w:rsidP="00C43E65">
      <w:pPr>
        <w:pStyle w:val="ae"/>
        <w:ind w:firstLine="709"/>
        <w:jc w:val="right"/>
        <w:rPr>
          <w:rFonts w:ascii="Times New Roman" w:hAnsi="Times New Roman" w:cs="Times New Roman"/>
          <w:bCs/>
        </w:rPr>
      </w:pPr>
      <w:r w:rsidRPr="00DE3010">
        <w:rPr>
          <w:rFonts w:ascii="Times New Roman" w:hAnsi="Times New Roman" w:cs="Times New Roman"/>
        </w:rPr>
        <w:t xml:space="preserve">Диаграмма </w:t>
      </w:r>
      <w:r w:rsidR="005F53FC">
        <w:rPr>
          <w:rFonts w:ascii="Times New Roman" w:hAnsi="Times New Roman" w:cs="Times New Roman"/>
        </w:rPr>
        <w:t>2</w:t>
      </w:r>
      <w:r w:rsidRPr="00991D4B">
        <w:rPr>
          <w:rFonts w:ascii="Times New Roman" w:hAnsi="Times New Roman" w:cs="Times New Roman"/>
          <w:bCs/>
        </w:rPr>
        <w:t xml:space="preserve"> </w:t>
      </w:r>
    </w:p>
    <w:p w14:paraId="796C28BE" w14:textId="77777777" w:rsidR="00AE68AD" w:rsidRPr="00DE3010" w:rsidRDefault="00AE68AD" w:rsidP="00C43E65">
      <w:pPr>
        <w:pStyle w:val="ae"/>
        <w:ind w:firstLine="709"/>
        <w:jc w:val="right"/>
        <w:rPr>
          <w:rFonts w:ascii="Times New Roman" w:hAnsi="Times New Roman" w:cs="Times New Roman"/>
        </w:rPr>
      </w:pPr>
      <w:r w:rsidRPr="00DE3010">
        <w:rPr>
          <w:rFonts w:ascii="Times New Roman" w:hAnsi="Times New Roman" w:cs="Times New Roman"/>
          <w:bCs/>
        </w:rPr>
        <w:t>тыс. рублей</w:t>
      </w:r>
    </w:p>
    <w:p w14:paraId="4563E727" w14:textId="77777777" w:rsidR="0060753A" w:rsidRDefault="001B6251" w:rsidP="0060753A">
      <w:pPr>
        <w:pStyle w:val="ae"/>
        <w:spacing w:line="276" w:lineRule="auto"/>
        <w:rPr>
          <w:rFonts w:ascii="Times New Roman" w:hAnsi="Times New Roman" w:cs="Times New Roman"/>
          <w:bCs/>
        </w:rPr>
      </w:pPr>
      <w:r w:rsidRPr="001B6251">
        <w:rPr>
          <w:rFonts w:ascii="Times New Roman" w:hAnsi="Times New Roman" w:cs="Times New Roman"/>
          <w:bCs/>
          <w:noProof/>
        </w:rPr>
        <w:drawing>
          <wp:inline distT="0" distB="0" distL="0" distR="0" wp14:anchorId="366B6630" wp14:editId="4DC62AA2">
            <wp:extent cx="6569075" cy="344606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D24355" w14:textId="77777777" w:rsidR="00482FE3" w:rsidRPr="00DE3010" w:rsidRDefault="00482FE3" w:rsidP="00F71BBE">
      <w:pPr>
        <w:pStyle w:val="ae"/>
        <w:spacing w:line="276" w:lineRule="auto"/>
        <w:ind w:firstLine="709"/>
        <w:rPr>
          <w:rFonts w:ascii="Times New Roman" w:hAnsi="Times New Roman" w:cs="Times New Roman"/>
          <w:bCs/>
        </w:rPr>
      </w:pPr>
      <w:r w:rsidRPr="00DE3010">
        <w:rPr>
          <w:rFonts w:ascii="Times New Roman" w:hAnsi="Times New Roman" w:cs="Times New Roman"/>
          <w:bCs/>
        </w:rPr>
        <w:t xml:space="preserve">Основным источником доходов  бюджета города Радужный  является налог на доходы физических лиц, который составляет </w:t>
      </w:r>
      <w:r w:rsidR="004D328A">
        <w:rPr>
          <w:rFonts w:ascii="Times New Roman" w:hAnsi="Times New Roman" w:cs="Times New Roman"/>
          <w:bCs/>
        </w:rPr>
        <w:t>7</w:t>
      </w:r>
      <w:r w:rsidR="006F4D88">
        <w:rPr>
          <w:rFonts w:ascii="Times New Roman" w:hAnsi="Times New Roman" w:cs="Times New Roman"/>
          <w:bCs/>
        </w:rPr>
        <w:t>8</w:t>
      </w:r>
      <w:r w:rsidRPr="00DE3010">
        <w:rPr>
          <w:rFonts w:ascii="Times New Roman" w:hAnsi="Times New Roman" w:cs="Times New Roman"/>
          <w:bCs/>
        </w:rPr>
        <w:t>,</w:t>
      </w:r>
      <w:r w:rsidR="006F4D88">
        <w:rPr>
          <w:rFonts w:ascii="Times New Roman" w:hAnsi="Times New Roman" w:cs="Times New Roman"/>
          <w:bCs/>
        </w:rPr>
        <w:t>88</w:t>
      </w:r>
      <w:r w:rsidRPr="00DE3010">
        <w:rPr>
          <w:rFonts w:ascii="Times New Roman" w:hAnsi="Times New Roman" w:cs="Times New Roman"/>
          <w:bCs/>
        </w:rPr>
        <w:t xml:space="preserve"> % исполнения налоговых доходов</w:t>
      </w:r>
      <w:r w:rsidR="00E90615">
        <w:rPr>
          <w:rFonts w:ascii="Times New Roman" w:hAnsi="Times New Roman" w:cs="Times New Roman"/>
          <w:bCs/>
        </w:rPr>
        <w:t xml:space="preserve"> 20</w:t>
      </w:r>
      <w:r w:rsidR="006F4D88">
        <w:rPr>
          <w:rFonts w:ascii="Times New Roman" w:hAnsi="Times New Roman" w:cs="Times New Roman"/>
          <w:bCs/>
        </w:rPr>
        <w:t>20</w:t>
      </w:r>
      <w:r w:rsidR="00E90615">
        <w:rPr>
          <w:rFonts w:ascii="Times New Roman" w:hAnsi="Times New Roman" w:cs="Times New Roman"/>
          <w:bCs/>
        </w:rPr>
        <w:t xml:space="preserve"> года</w:t>
      </w:r>
      <w:r w:rsidRPr="00DE3010">
        <w:rPr>
          <w:rFonts w:ascii="Times New Roman" w:hAnsi="Times New Roman" w:cs="Times New Roman"/>
          <w:bCs/>
        </w:rPr>
        <w:t>.</w:t>
      </w:r>
    </w:p>
    <w:p w14:paraId="7F6DF50F" w14:textId="77777777" w:rsidR="0013101A" w:rsidRDefault="0013101A" w:rsidP="00F71BBE">
      <w:pPr>
        <w:pStyle w:val="ae"/>
        <w:spacing w:line="276" w:lineRule="auto"/>
        <w:jc w:val="center"/>
        <w:rPr>
          <w:rFonts w:ascii="Times New Roman" w:hAnsi="Times New Roman" w:cs="Times New Roman"/>
          <w:b/>
          <w:bCs/>
        </w:rPr>
      </w:pPr>
    </w:p>
    <w:p w14:paraId="385F30D8" w14:textId="77777777" w:rsidR="00482FE3" w:rsidRPr="00B12214" w:rsidRDefault="00482FE3" w:rsidP="00F71BBE">
      <w:pPr>
        <w:pStyle w:val="ae"/>
        <w:spacing w:line="276" w:lineRule="auto"/>
        <w:jc w:val="center"/>
        <w:rPr>
          <w:rFonts w:ascii="Times New Roman" w:hAnsi="Times New Roman" w:cs="Times New Roman"/>
          <w:b/>
          <w:bCs/>
        </w:rPr>
      </w:pPr>
      <w:r w:rsidRPr="00B12214">
        <w:rPr>
          <w:rFonts w:ascii="Times New Roman" w:hAnsi="Times New Roman" w:cs="Times New Roman"/>
          <w:b/>
          <w:bCs/>
        </w:rPr>
        <w:t>Налог на доходы физических лиц</w:t>
      </w:r>
    </w:p>
    <w:p w14:paraId="02AC0B87" w14:textId="77777777" w:rsidR="00FD5B29" w:rsidRDefault="00482FE3" w:rsidP="00FD5B29">
      <w:pPr>
        <w:pStyle w:val="ae"/>
        <w:spacing w:line="276" w:lineRule="auto"/>
        <w:rPr>
          <w:rFonts w:ascii="Times New Roman" w:hAnsi="Times New Roman" w:cs="Times New Roman"/>
          <w:bCs/>
        </w:rPr>
      </w:pPr>
      <w:r w:rsidRPr="00E32A40">
        <w:rPr>
          <w:rFonts w:ascii="Times New Roman" w:hAnsi="Times New Roman" w:cs="Times New Roman"/>
          <w:bCs/>
        </w:rPr>
        <w:tab/>
      </w:r>
      <w:r w:rsidR="00FD5B29">
        <w:rPr>
          <w:rFonts w:ascii="Times New Roman" w:hAnsi="Times New Roman" w:cs="Times New Roman"/>
          <w:bCs/>
        </w:rPr>
        <w:t xml:space="preserve">Администратором налога на доходы физических лиц в бюджет города Радужный является Управление Федеральной налоговой службы по Ханты-Мансийскому автономному округу – Югре (Межрайонная Инспекция Федеральной налоговой службы № 6 по Ханты-Мансийскому автономному округу – Югре) (далее – Межрайонная ИФНС России № 6 по ХМАО - Югре). </w:t>
      </w:r>
    </w:p>
    <w:p w14:paraId="1D42FD08" w14:textId="77777777" w:rsidR="00FD5B29" w:rsidRDefault="00FD5B29" w:rsidP="00FD5B29">
      <w:pPr>
        <w:tabs>
          <w:tab w:val="left" w:pos="709"/>
        </w:tabs>
        <w:spacing w:after="0"/>
        <w:jc w:val="both"/>
        <w:rPr>
          <w:rFonts w:ascii="Times New Roman" w:eastAsia="Calibri" w:hAnsi="Times New Roman" w:cs="Times New Roman"/>
          <w:sz w:val="24"/>
          <w:szCs w:val="24"/>
        </w:rPr>
      </w:pPr>
      <w:r>
        <w:rPr>
          <w:rFonts w:ascii="Times New Roman" w:hAnsi="Times New Roman" w:cs="Times New Roman"/>
          <w:bCs/>
          <w:sz w:val="24"/>
          <w:szCs w:val="24"/>
        </w:rPr>
        <w:tab/>
        <w:t xml:space="preserve">Первоначально плановые назначения  по налогу на доходы физических лиц утверждены в сумме 577 709,90 тыс. рублей. </w:t>
      </w:r>
      <w:r>
        <w:rPr>
          <w:rFonts w:ascii="Times New Roman" w:eastAsia="Calibri" w:hAnsi="Times New Roman" w:cs="Times New Roman"/>
          <w:sz w:val="24"/>
          <w:szCs w:val="24"/>
        </w:rPr>
        <w:t xml:space="preserve">Прогнозные назначения по данному налогу на 2020 год были спрогнозированы с учетом установленных законодательством нормативов отчислений, ожидаемого поступления данного налога в текущем году, с учетом коэффициентов, характеризующих динамику фонда оплаты труда, предоставленных управлением экономики и прогнозирования администрации города Радужный, в размере 104,0%. </w:t>
      </w:r>
    </w:p>
    <w:p w14:paraId="2DF1DE39" w14:textId="77777777" w:rsidR="00FD5B29" w:rsidRDefault="00FD5B29" w:rsidP="00FD5B29">
      <w:pPr>
        <w:spacing w:after="0"/>
        <w:ind w:firstLine="708"/>
        <w:jc w:val="both"/>
        <w:rPr>
          <w:rFonts w:ascii="Times New Roman" w:hAnsi="Times New Roman" w:cs="Times New Roman"/>
          <w:sz w:val="24"/>
          <w:szCs w:val="24"/>
          <w:highlight w:val="yellow"/>
        </w:rPr>
      </w:pPr>
      <w:r>
        <w:rPr>
          <w:rFonts w:ascii="Times New Roman" w:hAnsi="Times New Roman" w:cs="Times New Roman"/>
          <w:sz w:val="24"/>
          <w:szCs w:val="24"/>
        </w:rPr>
        <w:t xml:space="preserve">В процессе исполнения доходной части бюджета города Радужный в 2020 году,  проанализировав фактическое исполнение и плановые назначения по </w:t>
      </w:r>
      <w:r>
        <w:rPr>
          <w:rFonts w:ascii="Times New Roman" w:hAnsi="Times New Roman" w:cs="Times New Roman"/>
          <w:bCs/>
          <w:sz w:val="24"/>
          <w:szCs w:val="24"/>
        </w:rPr>
        <w:t>налогу на доходы физических лиц</w:t>
      </w:r>
      <w:r>
        <w:rPr>
          <w:rFonts w:ascii="Times New Roman" w:hAnsi="Times New Roman" w:cs="Times New Roman"/>
          <w:sz w:val="24"/>
          <w:szCs w:val="24"/>
        </w:rPr>
        <w:t xml:space="preserve"> за 9 месяцев 2020 года, плановые назначения по </w:t>
      </w:r>
      <w:r>
        <w:rPr>
          <w:rFonts w:ascii="Times New Roman" w:hAnsi="Times New Roman" w:cs="Times New Roman"/>
          <w:bCs/>
          <w:sz w:val="24"/>
          <w:szCs w:val="24"/>
        </w:rPr>
        <w:t>налогу на доходы физических лиц</w:t>
      </w:r>
      <w:r>
        <w:rPr>
          <w:rFonts w:ascii="Times New Roman" w:hAnsi="Times New Roman" w:cs="Times New Roman"/>
          <w:sz w:val="24"/>
          <w:szCs w:val="24"/>
        </w:rPr>
        <w:t xml:space="preserve"> были скорректированы в сторону уменьшения на (–) 35 000,00 тыс. рублей  и  составили 542 709,90 тыс. рублей.</w:t>
      </w:r>
      <w:r>
        <w:rPr>
          <w:rFonts w:ascii="Times New Roman" w:hAnsi="Times New Roman" w:cs="Times New Roman"/>
          <w:sz w:val="24"/>
          <w:szCs w:val="24"/>
          <w:highlight w:val="yellow"/>
        </w:rPr>
        <w:t xml:space="preserve"> </w:t>
      </w:r>
    </w:p>
    <w:p w14:paraId="32E6F1AC" w14:textId="77777777" w:rsidR="00FD5B29" w:rsidRDefault="00FD5B29" w:rsidP="00FD5B29">
      <w:pPr>
        <w:spacing w:after="0"/>
        <w:ind w:firstLine="708"/>
        <w:jc w:val="both"/>
        <w:rPr>
          <w:rFonts w:ascii="Times New Roman" w:hAnsi="Times New Roman" w:cs="Times New Roman"/>
          <w:sz w:val="24"/>
          <w:szCs w:val="24"/>
        </w:rPr>
      </w:pPr>
      <w:r>
        <w:rPr>
          <w:rFonts w:ascii="Times New Roman" w:hAnsi="Times New Roman" w:cs="Times New Roman"/>
          <w:sz w:val="24"/>
          <w:szCs w:val="24"/>
        </w:rPr>
        <w:t>Уточнение годовых плановых назначений было обусловлено сложившейся ситуацией в связи с распространением новой коронавирусной инфекции, в результате чего ухудшилось финансовое состояние таких крупных налогоплательщиков как ООО «РуссИнтегралВарьеганремонт», ООО «НПО РуссИнтеграл», ООО «Производственно-Бытовое Управление».</w:t>
      </w:r>
    </w:p>
    <w:p w14:paraId="60D21977" w14:textId="77777777" w:rsidR="00FD5B29" w:rsidRDefault="00FD5B29" w:rsidP="00FD5B29">
      <w:pPr>
        <w:spacing w:after="0"/>
        <w:jc w:val="both"/>
        <w:rPr>
          <w:rFonts w:ascii="Times New Roman" w:hAnsi="Times New Roman" w:cs="Times New Roman"/>
          <w:bCs/>
          <w:sz w:val="24"/>
          <w:szCs w:val="24"/>
        </w:rPr>
      </w:pPr>
      <w:r>
        <w:rPr>
          <w:rFonts w:ascii="Times New Roman" w:hAnsi="Times New Roman" w:cs="Times New Roman"/>
          <w:sz w:val="24"/>
          <w:szCs w:val="24"/>
        </w:rPr>
        <w:lastRenderedPageBreak/>
        <w:tab/>
      </w:r>
      <w:r>
        <w:rPr>
          <w:rFonts w:ascii="Times New Roman" w:hAnsi="Times New Roman" w:cs="Times New Roman"/>
          <w:bCs/>
          <w:sz w:val="24"/>
          <w:szCs w:val="24"/>
        </w:rPr>
        <w:t>Исполнение налога на доходы физических лиц в бюджет города за 2020 год составило 102,19 % к годовым плановым назначениям, или в сумме 554 612,96 тыс. рублей.</w:t>
      </w:r>
    </w:p>
    <w:p w14:paraId="7727DD18" w14:textId="77777777" w:rsidR="00FD5B29" w:rsidRDefault="00FD5B29" w:rsidP="00FD5B29">
      <w:pPr>
        <w:spacing w:after="0"/>
        <w:jc w:val="both"/>
        <w:rPr>
          <w:rFonts w:ascii="Times New Roman" w:hAnsi="Times New Roman" w:cs="Times New Roman"/>
          <w:sz w:val="24"/>
          <w:szCs w:val="24"/>
        </w:rPr>
      </w:pPr>
      <w:r>
        <w:rPr>
          <w:rFonts w:ascii="Times New Roman" w:hAnsi="Times New Roman" w:cs="Times New Roman"/>
          <w:bCs/>
          <w:sz w:val="24"/>
          <w:szCs w:val="24"/>
        </w:rPr>
        <w:tab/>
        <w:t xml:space="preserve"> </w:t>
      </w:r>
      <w:r>
        <w:rPr>
          <w:rFonts w:ascii="Times New Roman" w:hAnsi="Times New Roman" w:cs="Times New Roman"/>
          <w:sz w:val="24"/>
          <w:szCs w:val="24"/>
        </w:rPr>
        <w:t xml:space="preserve">В то же время, в сравнении с 2019 годом фактическое исполнение налога </w:t>
      </w:r>
      <w:r>
        <w:rPr>
          <w:rFonts w:ascii="Times New Roman" w:hAnsi="Times New Roman" w:cs="Times New Roman"/>
          <w:bCs/>
          <w:sz w:val="24"/>
          <w:szCs w:val="24"/>
        </w:rPr>
        <w:t xml:space="preserve">на доходы физических лиц за 2020 год </w:t>
      </w:r>
      <w:r>
        <w:rPr>
          <w:rFonts w:ascii="Times New Roman" w:hAnsi="Times New Roman" w:cs="Times New Roman"/>
          <w:sz w:val="24"/>
          <w:szCs w:val="24"/>
        </w:rPr>
        <w:t xml:space="preserve">составило </w:t>
      </w:r>
      <w:r>
        <w:rPr>
          <w:rFonts w:ascii="Times New Roman" w:hAnsi="Times New Roman" w:cs="Times New Roman"/>
          <w:bCs/>
          <w:sz w:val="24"/>
          <w:szCs w:val="24"/>
        </w:rPr>
        <w:t>103,22%. Данный процент исполнения обеспечен поступлением задолженности за 2019 год</w:t>
      </w:r>
      <w:r>
        <w:rPr>
          <w:rFonts w:ascii="Times New Roman" w:hAnsi="Times New Roman" w:cs="Times New Roman"/>
          <w:sz w:val="24"/>
          <w:szCs w:val="24"/>
        </w:rPr>
        <w:t xml:space="preserve"> по </w:t>
      </w:r>
      <w:r>
        <w:rPr>
          <w:rFonts w:ascii="Times New Roman" w:hAnsi="Times New Roman" w:cs="Times New Roman"/>
          <w:bCs/>
          <w:sz w:val="24"/>
          <w:szCs w:val="24"/>
        </w:rPr>
        <w:t>налогу на доходы физических лиц</w:t>
      </w:r>
      <w:r>
        <w:rPr>
          <w:rFonts w:ascii="Times New Roman" w:hAnsi="Times New Roman" w:cs="Times New Roman"/>
          <w:sz w:val="24"/>
          <w:szCs w:val="24"/>
        </w:rPr>
        <w:t xml:space="preserve"> от ООО «Алмаз», Кроме того, в 2020 году от ООО «АрктикГазСервис» сумма налога </w:t>
      </w:r>
      <w:r>
        <w:rPr>
          <w:rFonts w:ascii="Times New Roman" w:hAnsi="Times New Roman" w:cs="Times New Roman"/>
          <w:bCs/>
          <w:sz w:val="24"/>
          <w:szCs w:val="24"/>
        </w:rPr>
        <w:t>на доходы физических лиц</w:t>
      </w:r>
      <w:r>
        <w:rPr>
          <w:rFonts w:ascii="Times New Roman" w:hAnsi="Times New Roman" w:cs="Times New Roman"/>
          <w:sz w:val="24"/>
          <w:szCs w:val="24"/>
        </w:rPr>
        <w:t xml:space="preserve"> поступила в большем объеме в связи с выплатой работникам предприятия дивидендов (в 2019 году дивиденды не выплачивались). </w:t>
      </w:r>
    </w:p>
    <w:p w14:paraId="4F59CD04" w14:textId="77777777" w:rsidR="00FD5B29" w:rsidRDefault="00FD5B29" w:rsidP="00FD5B29">
      <w:pPr>
        <w:pStyle w:val="ae"/>
        <w:spacing w:line="276" w:lineRule="auto"/>
        <w:rPr>
          <w:rFonts w:ascii="Times New Roman" w:hAnsi="Times New Roman" w:cs="Times New Roman"/>
        </w:rPr>
      </w:pPr>
      <w:r>
        <w:rPr>
          <w:rFonts w:ascii="Times New Roman" w:hAnsi="Times New Roman" w:cs="Times New Roman"/>
          <w:bCs/>
        </w:rPr>
        <w:tab/>
        <w:t xml:space="preserve"> Согласно решению Думы города Радужный от 26.09.2019 № 483 «О согласии на частичную замену дотации на выравнивание бюджетной обеспеченности муниципальных районов (городских округов) дополнительными нормативами отчислений от налога на  доходы  физических  лиц», </w:t>
      </w:r>
      <w:r>
        <w:rPr>
          <w:rFonts w:ascii="Times New Roman" w:hAnsi="Times New Roman" w:cs="Times New Roman"/>
        </w:rPr>
        <w:t>дополнительный норматив отчислений от налога на доходы физических лиц в части замещения в бюджет города Радужный на 2020 год установлен в размере 5,86 %. В 2019 году норматив отчислений составлял 5,9 %.</w:t>
      </w:r>
    </w:p>
    <w:p w14:paraId="431AF07D" w14:textId="77777777" w:rsidR="00FD5B29" w:rsidRDefault="00FD5B29" w:rsidP="00FD5B29">
      <w:pPr>
        <w:pStyle w:val="ae"/>
        <w:spacing w:line="276" w:lineRule="auto"/>
        <w:ind w:firstLine="708"/>
        <w:rPr>
          <w:rFonts w:ascii="Times New Roman" w:hAnsi="Times New Roman" w:cs="Times New Roman"/>
          <w:bCs/>
        </w:rPr>
      </w:pPr>
      <w:r>
        <w:rPr>
          <w:rFonts w:ascii="Times New Roman" w:hAnsi="Times New Roman" w:cs="Times New Roman"/>
        </w:rPr>
        <w:t>По факту исполнения за 2020 год сумма дополнительного норматива отчислений от налога на доходы физических лиц составила 78 579,11 тыс. рублей.</w:t>
      </w:r>
    </w:p>
    <w:p w14:paraId="36805A8B" w14:textId="7B88C3AC" w:rsidR="00D92C7E" w:rsidRPr="009C5EE5" w:rsidRDefault="00D92C7E" w:rsidP="00FD5B29">
      <w:pPr>
        <w:pStyle w:val="ae"/>
        <w:spacing w:line="276" w:lineRule="auto"/>
        <w:rPr>
          <w:rFonts w:ascii="Times New Roman" w:hAnsi="Times New Roman" w:cs="Times New Roman"/>
        </w:rPr>
      </w:pPr>
    </w:p>
    <w:p w14:paraId="751E6833" w14:textId="77777777" w:rsidR="00482FE3" w:rsidRPr="009C5EE5" w:rsidRDefault="00482FE3" w:rsidP="009C5EE5">
      <w:pPr>
        <w:pStyle w:val="ae"/>
        <w:spacing w:line="276" w:lineRule="auto"/>
        <w:jc w:val="center"/>
        <w:rPr>
          <w:rFonts w:ascii="Times New Roman" w:hAnsi="Times New Roman" w:cs="Times New Roman"/>
          <w:b/>
          <w:bCs/>
        </w:rPr>
      </w:pPr>
      <w:r w:rsidRPr="009C5EE5">
        <w:rPr>
          <w:rFonts w:ascii="Times New Roman" w:hAnsi="Times New Roman" w:cs="Times New Roman"/>
          <w:b/>
          <w:bCs/>
        </w:rPr>
        <w:t>Налоги на совокупный доход</w:t>
      </w:r>
    </w:p>
    <w:p w14:paraId="00D91CFF" w14:textId="3D152303" w:rsidR="00482FE3" w:rsidRPr="009102F5" w:rsidRDefault="00F326DB" w:rsidP="009C5EE5">
      <w:pPr>
        <w:pStyle w:val="ae"/>
        <w:spacing w:line="276" w:lineRule="auto"/>
        <w:rPr>
          <w:rFonts w:ascii="Times New Roman" w:hAnsi="Times New Roman" w:cs="Times New Roman"/>
          <w:bCs/>
        </w:rPr>
      </w:pPr>
      <w:r>
        <w:rPr>
          <w:rFonts w:ascii="Times New Roman" w:hAnsi="Times New Roman" w:cs="Times New Roman"/>
          <w:bCs/>
        </w:rPr>
        <w:tab/>
      </w:r>
      <w:r w:rsidR="00482FE3" w:rsidRPr="009102F5">
        <w:rPr>
          <w:rFonts w:ascii="Times New Roman" w:hAnsi="Times New Roman" w:cs="Times New Roman"/>
          <w:bCs/>
        </w:rPr>
        <w:t xml:space="preserve">Налоги на совокупный доход являются налоговыми платежами, и администрирует данные платежи  </w:t>
      </w:r>
      <w:r w:rsidR="004E28FE" w:rsidRPr="009102F5">
        <w:rPr>
          <w:rFonts w:ascii="Times New Roman" w:hAnsi="Times New Roman" w:cs="Times New Roman"/>
          <w:bCs/>
        </w:rPr>
        <w:t>Межрайонная ИФНС России № 6 по ХМАО</w:t>
      </w:r>
      <w:r w:rsidR="00626EDC" w:rsidRPr="009102F5">
        <w:rPr>
          <w:rFonts w:ascii="Times New Roman" w:hAnsi="Times New Roman" w:cs="Times New Roman"/>
          <w:bCs/>
        </w:rPr>
        <w:t xml:space="preserve"> </w:t>
      </w:r>
      <w:r w:rsidR="004E28FE" w:rsidRPr="009102F5">
        <w:rPr>
          <w:rFonts w:ascii="Times New Roman" w:hAnsi="Times New Roman" w:cs="Times New Roman"/>
          <w:bCs/>
        </w:rPr>
        <w:t>-</w:t>
      </w:r>
      <w:r w:rsidR="00626EDC" w:rsidRPr="009102F5">
        <w:rPr>
          <w:rFonts w:ascii="Times New Roman" w:hAnsi="Times New Roman" w:cs="Times New Roman"/>
          <w:bCs/>
        </w:rPr>
        <w:t xml:space="preserve"> </w:t>
      </w:r>
      <w:r w:rsidR="004E28FE" w:rsidRPr="009102F5">
        <w:rPr>
          <w:rFonts w:ascii="Times New Roman" w:hAnsi="Times New Roman" w:cs="Times New Roman"/>
          <w:bCs/>
        </w:rPr>
        <w:t>Югре</w:t>
      </w:r>
      <w:r w:rsidR="00482FE3" w:rsidRPr="009102F5">
        <w:rPr>
          <w:rFonts w:ascii="Times New Roman" w:hAnsi="Times New Roman" w:cs="Times New Roman"/>
          <w:bCs/>
        </w:rPr>
        <w:t>.</w:t>
      </w:r>
    </w:p>
    <w:p w14:paraId="243A1271" w14:textId="77777777" w:rsidR="00604DA5" w:rsidRDefault="00482FE3" w:rsidP="009C5EE5">
      <w:pPr>
        <w:pStyle w:val="ae"/>
        <w:spacing w:line="276" w:lineRule="auto"/>
        <w:ind w:firstLine="709"/>
        <w:rPr>
          <w:rFonts w:ascii="Times New Roman" w:hAnsi="Times New Roman" w:cs="Times New Roman"/>
          <w:bCs/>
        </w:rPr>
      </w:pPr>
      <w:r w:rsidRPr="009102F5">
        <w:rPr>
          <w:rFonts w:ascii="Times New Roman" w:hAnsi="Times New Roman" w:cs="Times New Roman"/>
          <w:bCs/>
        </w:rPr>
        <w:t xml:space="preserve"> При годовых</w:t>
      </w:r>
      <w:r w:rsidRPr="009C5EE5">
        <w:rPr>
          <w:rFonts w:ascii="Times New Roman" w:hAnsi="Times New Roman" w:cs="Times New Roman"/>
          <w:bCs/>
        </w:rPr>
        <w:t xml:space="preserve"> плановых назначениях </w:t>
      </w:r>
      <w:r w:rsidR="00604DA5">
        <w:rPr>
          <w:rFonts w:ascii="Times New Roman" w:hAnsi="Times New Roman" w:cs="Times New Roman"/>
          <w:bCs/>
        </w:rPr>
        <w:t>87</w:t>
      </w:r>
      <w:r w:rsidRPr="009C5EE5">
        <w:rPr>
          <w:rFonts w:ascii="Times New Roman" w:hAnsi="Times New Roman" w:cs="Times New Roman"/>
          <w:bCs/>
        </w:rPr>
        <w:t> </w:t>
      </w:r>
      <w:r w:rsidR="00604DA5">
        <w:rPr>
          <w:rFonts w:ascii="Times New Roman" w:hAnsi="Times New Roman" w:cs="Times New Roman"/>
          <w:bCs/>
        </w:rPr>
        <w:t>381</w:t>
      </w:r>
      <w:r w:rsidRPr="009C5EE5">
        <w:rPr>
          <w:rFonts w:ascii="Times New Roman" w:hAnsi="Times New Roman" w:cs="Times New Roman"/>
          <w:bCs/>
        </w:rPr>
        <w:t>,</w:t>
      </w:r>
      <w:r w:rsidR="00604DA5">
        <w:rPr>
          <w:rFonts w:ascii="Times New Roman" w:hAnsi="Times New Roman" w:cs="Times New Roman"/>
          <w:bCs/>
        </w:rPr>
        <w:t>74</w:t>
      </w:r>
      <w:r w:rsidRPr="009C5EE5">
        <w:rPr>
          <w:rFonts w:ascii="Times New Roman" w:hAnsi="Times New Roman" w:cs="Times New Roman"/>
          <w:bCs/>
        </w:rPr>
        <w:t xml:space="preserve"> тыс. рублей фактически  налога поступило </w:t>
      </w:r>
      <w:r w:rsidR="00604DA5">
        <w:rPr>
          <w:rFonts w:ascii="Times New Roman" w:hAnsi="Times New Roman" w:cs="Times New Roman"/>
          <w:bCs/>
        </w:rPr>
        <w:t>8</w:t>
      </w:r>
      <w:r w:rsidR="00FF4922" w:rsidRPr="009C5EE5">
        <w:rPr>
          <w:rFonts w:ascii="Times New Roman" w:hAnsi="Times New Roman" w:cs="Times New Roman"/>
          <w:bCs/>
        </w:rPr>
        <w:t>6</w:t>
      </w:r>
      <w:r w:rsidRPr="009C5EE5">
        <w:rPr>
          <w:rFonts w:ascii="Times New Roman" w:hAnsi="Times New Roman" w:cs="Times New Roman"/>
          <w:bCs/>
        </w:rPr>
        <w:t> </w:t>
      </w:r>
      <w:r w:rsidR="00604DA5">
        <w:rPr>
          <w:rFonts w:ascii="Times New Roman" w:hAnsi="Times New Roman" w:cs="Times New Roman"/>
          <w:bCs/>
        </w:rPr>
        <w:t>017</w:t>
      </w:r>
      <w:r w:rsidRPr="009C5EE5">
        <w:rPr>
          <w:rFonts w:ascii="Times New Roman" w:hAnsi="Times New Roman" w:cs="Times New Roman"/>
          <w:bCs/>
        </w:rPr>
        <w:t>,</w:t>
      </w:r>
      <w:r w:rsidR="00FF4922" w:rsidRPr="009C5EE5">
        <w:rPr>
          <w:rFonts w:ascii="Times New Roman" w:hAnsi="Times New Roman" w:cs="Times New Roman"/>
          <w:bCs/>
        </w:rPr>
        <w:t>3</w:t>
      </w:r>
      <w:r w:rsidR="00604DA5">
        <w:rPr>
          <w:rFonts w:ascii="Times New Roman" w:hAnsi="Times New Roman" w:cs="Times New Roman"/>
          <w:bCs/>
        </w:rPr>
        <w:t>6</w:t>
      </w:r>
      <w:r w:rsidRPr="009C5EE5">
        <w:rPr>
          <w:rFonts w:ascii="Times New Roman" w:hAnsi="Times New Roman" w:cs="Times New Roman"/>
          <w:bCs/>
        </w:rPr>
        <w:t xml:space="preserve"> тыс. рублей, </w:t>
      </w:r>
      <w:r w:rsidR="00F67083" w:rsidRPr="009C5EE5">
        <w:rPr>
          <w:rFonts w:ascii="Times New Roman" w:hAnsi="Times New Roman" w:cs="Times New Roman"/>
          <w:bCs/>
        </w:rPr>
        <w:t>уточн</w:t>
      </w:r>
      <w:r w:rsidR="00604DA5">
        <w:rPr>
          <w:rFonts w:ascii="Times New Roman" w:hAnsi="Times New Roman" w:cs="Times New Roman"/>
          <w:bCs/>
        </w:rPr>
        <w:t>енный годовой план выполнен на 98</w:t>
      </w:r>
      <w:r w:rsidRPr="009C5EE5">
        <w:rPr>
          <w:rFonts w:ascii="Times New Roman" w:hAnsi="Times New Roman" w:cs="Times New Roman"/>
          <w:bCs/>
        </w:rPr>
        <w:t>,</w:t>
      </w:r>
      <w:r w:rsidR="00604DA5">
        <w:rPr>
          <w:rFonts w:ascii="Times New Roman" w:hAnsi="Times New Roman" w:cs="Times New Roman"/>
          <w:bCs/>
        </w:rPr>
        <w:t>44</w:t>
      </w:r>
      <w:r w:rsidR="007E3573" w:rsidRPr="009C5EE5">
        <w:rPr>
          <w:rFonts w:ascii="Times New Roman" w:hAnsi="Times New Roman" w:cs="Times New Roman"/>
          <w:bCs/>
        </w:rPr>
        <w:t xml:space="preserve"> %</w:t>
      </w:r>
      <w:r w:rsidR="00604DA5">
        <w:rPr>
          <w:rFonts w:ascii="Times New Roman" w:hAnsi="Times New Roman" w:cs="Times New Roman"/>
          <w:bCs/>
        </w:rPr>
        <w:t>.</w:t>
      </w:r>
      <w:r w:rsidR="00F67083" w:rsidRPr="009C5EE5">
        <w:rPr>
          <w:rFonts w:ascii="Times New Roman" w:hAnsi="Times New Roman" w:cs="Times New Roman"/>
          <w:bCs/>
        </w:rPr>
        <w:t xml:space="preserve"> </w:t>
      </w:r>
    </w:p>
    <w:p w14:paraId="62E24E8B" w14:textId="77777777" w:rsidR="00482FE3" w:rsidRPr="009C5EE5" w:rsidRDefault="00482FE3" w:rsidP="009C5EE5">
      <w:pPr>
        <w:pStyle w:val="ae"/>
        <w:spacing w:line="276" w:lineRule="auto"/>
        <w:ind w:firstLine="709"/>
        <w:rPr>
          <w:rFonts w:ascii="Times New Roman" w:hAnsi="Times New Roman" w:cs="Times New Roman"/>
          <w:bCs/>
        </w:rPr>
      </w:pPr>
      <w:r w:rsidRPr="009C5EE5">
        <w:rPr>
          <w:rFonts w:ascii="Times New Roman" w:hAnsi="Times New Roman" w:cs="Times New Roman"/>
          <w:bCs/>
        </w:rPr>
        <w:t xml:space="preserve">В том числе: </w:t>
      </w:r>
    </w:p>
    <w:p w14:paraId="1EEC1981" w14:textId="77777777" w:rsidR="00482FE3" w:rsidRPr="009C5EE5" w:rsidRDefault="00482FE3" w:rsidP="009C5EE5">
      <w:pPr>
        <w:pStyle w:val="ae"/>
        <w:numPr>
          <w:ilvl w:val="0"/>
          <w:numId w:val="29"/>
        </w:numPr>
        <w:spacing w:line="276" w:lineRule="auto"/>
        <w:rPr>
          <w:rFonts w:ascii="Times New Roman" w:hAnsi="Times New Roman" w:cs="Times New Roman"/>
          <w:bCs/>
        </w:rPr>
      </w:pPr>
      <w:r w:rsidRPr="009C5EE5">
        <w:rPr>
          <w:rFonts w:ascii="Times New Roman" w:hAnsi="Times New Roman" w:cs="Times New Roman"/>
          <w:bCs/>
        </w:rPr>
        <w:t xml:space="preserve">единый налог, взимаемый в связи с применением упрощенной системы налогообложения – </w:t>
      </w:r>
      <w:r w:rsidR="00604DA5">
        <w:rPr>
          <w:rFonts w:ascii="Times New Roman" w:hAnsi="Times New Roman" w:cs="Times New Roman"/>
          <w:bCs/>
        </w:rPr>
        <w:t>73</w:t>
      </w:r>
      <w:r w:rsidRPr="009C5EE5">
        <w:rPr>
          <w:rFonts w:ascii="Times New Roman" w:hAnsi="Times New Roman" w:cs="Times New Roman"/>
          <w:bCs/>
        </w:rPr>
        <w:t> </w:t>
      </w:r>
      <w:r w:rsidR="00604DA5">
        <w:rPr>
          <w:rFonts w:ascii="Times New Roman" w:hAnsi="Times New Roman" w:cs="Times New Roman"/>
          <w:bCs/>
        </w:rPr>
        <w:t>279</w:t>
      </w:r>
      <w:r w:rsidRPr="009C5EE5">
        <w:rPr>
          <w:rFonts w:ascii="Times New Roman" w:hAnsi="Times New Roman" w:cs="Times New Roman"/>
          <w:bCs/>
        </w:rPr>
        <w:t>,</w:t>
      </w:r>
      <w:r w:rsidR="00604DA5">
        <w:rPr>
          <w:rFonts w:ascii="Times New Roman" w:hAnsi="Times New Roman" w:cs="Times New Roman"/>
          <w:bCs/>
        </w:rPr>
        <w:t>03</w:t>
      </w:r>
      <w:r w:rsidRPr="009C5EE5">
        <w:rPr>
          <w:rFonts w:ascii="Times New Roman" w:hAnsi="Times New Roman" w:cs="Times New Roman"/>
          <w:bCs/>
        </w:rPr>
        <w:t xml:space="preserve"> тыс. рублей, или </w:t>
      </w:r>
      <w:r w:rsidR="006F4BEE" w:rsidRPr="009C5EE5">
        <w:rPr>
          <w:rFonts w:ascii="Times New Roman" w:hAnsi="Times New Roman" w:cs="Times New Roman"/>
          <w:bCs/>
        </w:rPr>
        <w:t>10</w:t>
      </w:r>
      <w:r w:rsidR="00604DA5">
        <w:rPr>
          <w:rFonts w:ascii="Times New Roman" w:hAnsi="Times New Roman" w:cs="Times New Roman"/>
          <w:bCs/>
        </w:rPr>
        <w:t>0</w:t>
      </w:r>
      <w:r w:rsidRPr="009C5EE5">
        <w:rPr>
          <w:rFonts w:ascii="Times New Roman" w:hAnsi="Times New Roman" w:cs="Times New Roman"/>
          <w:bCs/>
        </w:rPr>
        <w:t>,</w:t>
      </w:r>
      <w:r w:rsidR="00604DA5">
        <w:rPr>
          <w:rFonts w:ascii="Times New Roman" w:hAnsi="Times New Roman" w:cs="Times New Roman"/>
          <w:bCs/>
        </w:rPr>
        <w:t>0</w:t>
      </w:r>
      <w:r w:rsidR="00FF4922" w:rsidRPr="009C5EE5">
        <w:rPr>
          <w:rFonts w:ascii="Times New Roman" w:hAnsi="Times New Roman" w:cs="Times New Roman"/>
          <w:bCs/>
        </w:rPr>
        <w:t>3</w:t>
      </w:r>
      <w:r w:rsidRPr="009C5EE5">
        <w:rPr>
          <w:rFonts w:ascii="Times New Roman" w:hAnsi="Times New Roman" w:cs="Times New Roman"/>
          <w:bCs/>
        </w:rPr>
        <w:t xml:space="preserve"> % к годовым плановым назначениям; </w:t>
      </w:r>
    </w:p>
    <w:p w14:paraId="629B3457" w14:textId="77777777" w:rsidR="00482FE3" w:rsidRPr="009C5EE5" w:rsidRDefault="00482FE3" w:rsidP="009C5EE5">
      <w:pPr>
        <w:pStyle w:val="ae"/>
        <w:numPr>
          <w:ilvl w:val="0"/>
          <w:numId w:val="29"/>
        </w:numPr>
        <w:spacing w:line="276" w:lineRule="auto"/>
        <w:rPr>
          <w:rFonts w:ascii="Times New Roman" w:hAnsi="Times New Roman" w:cs="Times New Roman"/>
          <w:bCs/>
        </w:rPr>
      </w:pPr>
      <w:r w:rsidRPr="009C5EE5">
        <w:rPr>
          <w:rFonts w:ascii="Times New Roman" w:hAnsi="Times New Roman" w:cs="Times New Roman"/>
          <w:bCs/>
        </w:rPr>
        <w:t xml:space="preserve">единый налог на вмененный доход для  отдельных видов деятельности  – </w:t>
      </w:r>
      <w:r w:rsidR="00604DA5">
        <w:rPr>
          <w:rFonts w:ascii="Times New Roman" w:hAnsi="Times New Roman" w:cs="Times New Roman"/>
          <w:bCs/>
        </w:rPr>
        <w:t>9</w:t>
      </w:r>
      <w:r w:rsidRPr="009C5EE5">
        <w:rPr>
          <w:rFonts w:ascii="Times New Roman" w:hAnsi="Times New Roman" w:cs="Times New Roman"/>
          <w:bCs/>
        </w:rPr>
        <w:t xml:space="preserve"> </w:t>
      </w:r>
      <w:r w:rsidR="00604DA5">
        <w:rPr>
          <w:rFonts w:ascii="Times New Roman" w:hAnsi="Times New Roman" w:cs="Times New Roman"/>
          <w:bCs/>
        </w:rPr>
        <w:t>256</w:t>
      </w:r>
      <w:r w:rsidRPr="009C5EE5">
        <w:rPr>
          <w:rFonts w:ascii="Times New Roman" w:hAnsi="Times New Roman" w:cs="Times New Roman"/>
          <w:bCs/>
        </w:rPr>
        <w:t>,</w:t>
      </w:r>
      <w:r w:rsidR="00604DA5">
        <w:rPr>
          <w:rFonts w:ascii="Times New Roman" w:hAnsi="Times New Roman" w:cs="Times New Roman"/>
          <w:bCs/>
        </w:rPr>
        <w:t>66</w:t>
      </w:r>
      <w:r w:rsidRPr="009C5EE5">
        <w:rPr>
          <w:rFonts w:ascii="Times New Roman" w:hAnsi="Times New Roman" w:cs="Times New Roman"/>
          <w:bCs/>
        </w:rPr>
        <w:t xml:space="preserve"> тыс. рублей, или </w:t>
      </w:r>
      <w:r w:rsidR="00604DA5">
        <w:rPr>
          <w:rFonts w:ascii="Times New Roman" w:hAnsi="Times New Roman" w:cs="Times New Roman"/>
          <w:bCs/>
        </w:rPr>
        <w:t>94</w:t>
      </w:r>
      <w:r w:rsidRPr="009C5EE5">
        <w:rPr>
          <w:rFonts w:ascii="Times New Roman" w:hAnsi="Times New Roman" w:cs="Times New Roman"/>
          <w:bCs/>
        </w:rPr>
        <w:t>,</w:t>
      </w:r>
      <w:r w:rsidR="00604DA5">
        <w:rPr>
          <w:rFonts w:ascii="Times New Roman" w:hAnsi="Times New Roman" w:cs="Times New Roman"/>
          <w:bCs/>
        </w:rPr>
        <w:t>34</w:t>
      </w:r>
      <w:r w:rsidRPr="009C5EE5">
        <w:rPr>
          <w:rFonts w:ascii="Times New Roman" w:hAnsi="Times New Roman" w:cs="Times New Roman"/>
          <w:bCs/>
        </w:rPr>
        <w:t xml:space="preserve"> % к </w:t>
      </w:r>
      <w:r w:rsidR="00213933" w:rsidRPr="009C5EE5">
        <w:rPr>
          <w:rFonts w:ascii="Times New Roman" w:hAnsi="Times New Roman" w:cs="Times New Roman"/>
          <w:bCs/>
        </w:rPr>
        <w:t xml:space="preserve">уточненным </w:t>
      </w:r>
      <w:r w:rsidRPr="009C5EE5">
        <w:rPr>
          <w:rFonts w:ascii="Times New Roman" w:hAnsi="Times New Roman" w:cs="Times New Roman"/>
          <w:bCs/>
        </w:rPr>
        <w:t xml:space="preserve">годовым плановым назначениям; </w:t>
      </w:r>
    </w:p>
    <w:p w14:paraId="7733DC92" w14:textId="77777777" w:rsidR="00CD3C57" w:rsidRPr="009C5EE5" w:rsidRDefault="00482FE3" w:rsidP="009C5EE5">
      <w:pPr>
        <w:pStyle w:val="ae"/>
        <w:numPr>
          <w:ilvl w:val="0"/>
          <w:numId w:val="29"/>
        </w:numPr>
        <w:spacing w:line="276" w:lineRule="auto"/>
        <w:rPr>
          <w:rFonts w:ascii="Times New Roman" w:hAnsi="Times New Roman" w:cs="Times New Roman"/>
          <w:bCs/>
        </w:rPr>
      </w:pPr>
      <w:r w:rsidRPr="009C5EE5">
        <w:rPr>
          <w:rFonts w:ascii="Times New Roman" w:hAnsi="Times New Roman" w:cs="Times New Roman"/>
          <w:bCs/>
        </w:rPr>
        <w:t xml:space="preserve">налог, взимаемый в связи с применением патентной системы налогообложения – </w:t>
      </w:r>
      <w:r w:rsidR="00604DA5">
        <w:rPr>
          <w:rFonts w:ascii="Times New Roman" w:hAnsi="Times New Roman" w:cs="Times New Roman"/>
          <w:bCs/>
        </w:rPr>
        <w:t>3471</w:t>
      </w:r>
      <w:r w:rsidRPr="009C5EE5">
        <w:rPr>
          <w:rFonts w:ascii="Times New Roman" w:hAnsi="Times New Roman" w:cs="Times New Roman"/>
          <w:bCs/>
        </w:rPr>
        <w:t>,</w:t>
      </w:r>
      <w:r w:rsidR="00BA239A">
        <w:rPr>
          <w:rFonts w:ascii="Times New Roman" w:hAnsi="Times New Roman" w:cs="Times New Roman"/>
          <w:bCs/>
        </w:rPr>
        <w:t>97</w:t>
      </w:r>
      <w:r w:rsidRPr="009C5EE5">
        <w:rPr>
          <w:rFonts w:ascii="Times New Roman" w:hAnsi="Times New Roman" w:cs="Times New Roman"/>
          <w:bCs/>
        </w:rPr>
        <w:t xml:space="preserve"> тыс. рублей, или </w:t>
      </w:r>
      <w:r w:rsidR="00FF4922" w:rsidRPr="009C5EE5">
        <w:rPr>
          <w:rFonts w:ascii="Times New Roman" w:hAnsi="Times New Roman" w:cs="Times New Roman"/>
          <w:bCs/>
        </w:rPr>
        <w:t>8</w:t>
      </w:r>
      <w:r w:rsidR="00BA239A">
        <w:rPr>
          <w:rFonts w:ascii="Times New Roman" w:hAnsi="Times New Roman" w:cs="Times New Roman"/>
          <w:bCs/>
        </w:rPr>
        <w:t>0</w:t>
      </w:r>
      <w:r w:rsidR="00FF4922" w:rsidRPr="009C5EE5">
        <w:rPr>
          <w:rFonts w:ascii="Times New Roman" w:hAnsi="Times New Roman" w:cs="Times New Roman"/>
          <w:bCs/>
        </w:rPr>
        <w:t>,</w:t>
      </w:r>
      <w:r w:rsidR="00BA239A">
        <w:rPr>
          <w:rFonts w:ascii="Times New Roman" w:hAnsi="Times New Roman" w:cs="Times New Roman"/>
          <w:bCs/>
        </w:rPr>
        <w:t>74</w:t>
      </w:r>
      <w:r w:rsidRPr="009C5EE5">
        <w:rPr>
          <w:rFonts w:ascii="Times New Roman" w:hAnsi="Times New Roman" w:cs="Times New Roman"/>
          <w:bCs/>
        </w:rPr>
        <w:t xml:space="preserve"> % к </w:t>
      </w:r>
      <w:r w:rsidR="00E32A40" w:rsidRPr="009C5EE5">
        <w:rPr>
          <w:rFonts w:ascii="Times New Roman" w:hAnsi="Times New Roman" w:cs="Times New Roman"/>
          <w:bCs/>
        </w:rPr>
        <w:t xml:space="preserve">годовым </w:t>
      </w:r>
      <w:r w:rsidR="00CD3C57" w:rsidRPr="009C5EE5">
        <w:rPr>
          <w:rFonts w:ascii="Times New Roman" w:hAnsi="Times New Roman" w:cs="Times New Roman"/>
          <w:bCs/>
        </w:rPr>
        <w:t>плановым назначениям;</w:t>
      </w:r>
    </w:p>
    <w:p w14:paraId="1BA1CD9E" w14:textId="77777777" w:rsidR="006F4BEE" w:rsidRPr="009C5EE5" w:rsidRDefault="00771413" w:rsidP="009C5EE5">
      <w:pPr>
        <w:pStyle w:val="ae"/>
        <w:numPr>
          <w:ilvl w:val="0"/>
          <w:numId w:val="29"/>
        </w:numPr>
        <w:tabs>
          <w:tab w:val="left" w:pos="1276"/>
        </w:tabs>
        <w:spacing w:line="276" w:lineRule="auto"/>
        <w:ind w:left="993" w:firstLine="0"/>
        <w:rPr>
          <w:rFonts w:ascii="Times New Roman" w:hAnsi="Times New Roman" w:cs="Times New Roman"/>
          <w:bCs/>
        </w:rPr>
      </w:pPr>
      <w:r w:rsidRPr="009C5EE5">
        <w:rPr>
          <w:rFonts w:ascii="Times New Roman" w:hAnsi="Times New Roman" w:cs="Times New Roman"/>
          <w:bCs/>
        </w:rPr>
        <w:t xml:space="preserve"> единый </w:t>
      </w:r>
      <w:r w:rsidR="00BA239A">
        <w:rPr>
          <w:rFonts w:ascii="Times New Roman" w:hAnsi="Times New Roman" w:cs="Times New Roman"/>
          <w:bCs/>
        </w:rPr>
        <w:t>сельскохозяйственный налог - 9</w:t>
      </w:r>
      <w:r w:rsidRPr="009C5EE5">
        <w:rPr>
          <w:rFonts w:ascii="Times New Roman" w:hAnsi="Times New Roman" w:cs="Times New Roman"/>
          <w:bCs/>
        </w:rPr>
        <w:t>,</w:t>
      </w:r>
      <w:r w:rsidR="00BA239A">
        <w:rPr>
          <w:rFonts w:ascii="Times New Roman" w:hAnsi="Times New Roman" w:cs="Times New Roman"/>
          <w:bCs/>
        </w:rPr>
        <w:t>70</w:t>
      </w:r>
      <w:r w:rsidRPr="009C5EE5">
        <w:rPr>
          <w:rFonts w:ascii="Times New Roman" w:hAnsi="Times New Roman" w:cs="Times New Roman"/>
          <w:bCs/>
        </w:rPr>
        <w:t xml:space="preserve"> тыс. рублей, или 10</w:t>
      </w:r>
      <w:r w:rsidR="00BA239A">
        <w:rPr>
          <w:rFonts w:ascii="Times New Roman" w:hAnsi="Times New Roman" w:cs="Times New Roman"/>
          <w:bCs/>
        </w:rPr>
        <w:t>0,52</w:t>
      </w:r>
      <w:r w:rsidRPr="009C5EE5">
        <w:rPr>
          <w:rFonts w:ascii="Times New Roman" w:hAnsi="Times New Roman" w:cs="Times New Roman"/>
          <w:bCs/>
        </w:rPr>
        <w:t xml:space="preserve"> % к уточненным </w:t>
      </w:r>
      <w:r w:rsidRPr="009C5EE5">
        <w:rPr>
          <w:rFonts w:ascii="Times New Roman" w:hAnsi="Times New Roman" w:cs="Times New Roman"/>
          <w:bCs/>
        </w:rPr>
        <w:tab/>
        <w:t xml:space="preserve"> годовым плановым назначениям.</w:t>
      </w:r>
    </w:p>
    <w:p w14:paraId="463E3C15" w14:textId="77777777" w:rsidR="003C48E9" w:rsidRDefault="003C48E9" w:rsidP="00B20646">
      <w:pPr>
        <w:pStyle w:val="ae"/>
        <w:spacing w:line="276" w:lineRule="auto"/>
        <w:jc w:val="center"/>
        <w:rPr>
          <w:rFonts w:ascii="Times New Roman" w:hAnsi="Times New Roman" w:cs="Times New Roman"/>
          <w:b/>
          <w:bCs/>
        </w:rPr>
      </w:pPr>
    </w:p>
    <w:p w14:paraId="6B463ED3" w14:textId="3A78C584" w:rsidR="00B20646" w:rsidRDefault="00B20646" w:rsidP="00B20646">
      <w:pPr>
        <w:pStyle w:val="ae"/>
        <w:spacing w:line="276" w:lineRule="auto"/>
        <w:jc w:val="center"/>
        <w:rPr>
          <w:rFonts w:ascii="Times New Roman" w:hAnsi="Times New Roman" w:cs="Times New Roman"/>
          <w:b/>
          <w:bCs/>
        </w:rPr>
      </w:pPr>
      <w:r w:rsidRPr="00420F83">
        <w:rPr>
          <w:rFonts w:ascii="Times New Roman" w:hAnsi="Times New Roman" w:cs="Times New Roman"/>
          <w:b/>
          <w:bCs/>
        </w:rPr>
        <w:t xml:space="preserve">Исполнение бюджета города Радужный по </w:t>
      </w:r>
      <w:r>
        <w:rPr>
          <w:rFonts w:ascii="Times New Roman" w:hAnsi="Times New Roman" w:cs="Times New Roman"/>
          <w:b/>
          <w:bCs/>
        </w:rPr>
        <w:t>налогам на совокупный доход</w:t>
      </w:r>
    </w:p>
    <w:p w14:paraId="00E5053D" w14:textId="77777777" w:rsidR="00B20646" w:rsidRPr="00420F83" w:rsidRDefault="00B20646" w:rsidP="00B20646">
      <w:pPr>
        <w:pStyle w:val="ae"/>
        <w:spacing w:line="276" w:lineRule="auto"/>
        <w:jc w:val="center"/>
        <w:rPr>
          <w:rFonts w:ascii="Times New Roman" w:hAnsi="Times New Roman" w:cs="Times New Roman"/>
          <w:b/>
          <w:bCs/>
        </w:rPr>
      </w:pPr>
      <w:r w:rsidRPr="00420F83">
        <w:rPr>
          <w:rFonts w:ascii="Times New Roman" w:hAnsi="Times New Roman" w:cs="Times New Roman"/>
          <w:b/>
          <w:bCs/>
        </w:rPr>
        <w:t xml:space="preserve"> за 201</w:t>
      </w:r>
      <w:r w:rsidR="00FC45B4">
        <w:rPr>
          <w:rFonts w:ascii="Times New Roman" w:hAnsi="Times New Roman" w:cs="Times New Roman"/>
          <w:b/>
          <w:bCs/>
        </w:rPr>
        <w:t>9</w:t>
      </w:r>
      <w:r w:rsidRPr="00420F83">
        <w:rPr>
          <w:rFonts w:ascii="Times New Roman" w:hAnsi="Times New Roman" w:cs="Times New Roman"/>
          <w:b/>
          <w:bCs/>
        </w:rPr>
        <w:t xml:space="preserve"> – 20</w:t>
      </w:r>
      <w:r w:rsidR="00FC45B4">
        <w:rPr>
          <w:rFonts w:ascii="Times New Roman" w:hAnsi="Times New Roman" w:cs="Times New Roman"/>
          <w:b/>
          <w:bCs/>
        </w:rPr>
        <w:t>20</w:t>
      </w:r>
      <w:r w:rsidRPr="00420F83">
        <w:rPr>
          <w:rFonts w:ascii="Times New Roman" w:hAnsi="Times New Roman" w:cs="Times New Roman"/>
          <w:b/>
          <w:bCs/>
          <w:sz w:val="22"/>
          <w:szCs w:val="22"/>
        </w:rPr>
        <w:t xml:space="preserve"> годы</w:t>
      </w:r>
    </w:p>
    <w:p w14:paraId="6D06ADE1" w14:textId="77777777" w:rsidR="00F4267E" w:rsidRPr="00DE3010" w:rsidRDefault="00F4267E" w:rsidP="00B20646">
      <w:pPr>
        <w:pStyle w:val="ae"/>
        <w:spacing w:line="276" w:lineRule="auto"/>
        <w:ind w:right="140"/>
        <w:jc w:val="right"/>
        <w:rPr>
          <w:rFonts w:ascii="Times New Roman" w:hAnsi="Times New Roman" w:cs="Times New Roman"/>
          <w:bCs/>
        </w:rPr>
      </w:pPr>
      <w:r w:rsidRPr="00ED0308">
        <w:rPr>
          <w:b/>
          <w:bCs/>
        </w:rPr>
        <w:t xml:space="preserve">                                                                                                                    </w:t>
      </w:r>
      <w:r w:rsidRPr="00ED0308">
        <w:rPr>
          <w:rFonts w:ascii="Times New Roman" w:hAnsi="Times New Roman" w:cs="Times New Roman"/>
          <w:bCs/>
        </w:rPr>
        <w:t xml:space="preserve">Таблица </w:t>
      </w:r>
      <w:r w:rsidR="00ED0308" w:rsidRPr="00ED0308">
        <w:rPr>
          <w:rFonts w:ascii="Times New Roman" w:hAnsi="Times New Roman" w:cs="Times New Roman"/>
          <w:bCs/>
        </w:rPr>
        <w:t>3</w:t>
      </w:r>
    </w:p>
    <w:tbl>
      <w:tblPr>
        <w:tblW w:w="9923" w:type="dxa"/>
        <w:tblInd w:w="152" w:type="dxa"/>
        <w:tblLayout w:type="fixed"/>
        <w:tblCellMar>
          <w:left w:w="0" w:type="dxa"/>
          <w:right w:w="0" w:type="dxa"/>
        </w:tblCellMar>
        <w:tblLook w:val="04A0" w:firstRow="1" w:lastRow="0" w:firstColumn="1" w:lastColumn="0" w:noHBand="0" w:noVBand="1"/>
      </w:tblPr>
      <w:tblGrid>
        <w:gridCol w:w="1967"/>
        <w:gridCol w:w="1293"/>
        <w:gridCol w:w="709"/>
        <w:gridCol w:w="1276"/>
        <w:gridCol w:w="709"/>
        <w:gridCol w:w="1134"/>
        <w:gridCol w:w="708"/>
        <w:gridCol w:w="993"/>
        <w:gridCol w:w="1134"/>
      </w:tblGrid>
      <w:tr w:rsidR="00F4267E" w:rsidRPr="002C4CA3" w14:paraId="505DC39E" w14:textId="77777777" w:rsidTr="00E5122C">
        <w:trPr>
          <w:trHeight w:val="808"/>
          <w:tblHeader/>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4497DD6" w14:textId="77777777" w:rsidR="00F4267E" w:rsidRPr="00362021" w:rsidRDefault="00F4267E" w:rsidP="003C6039">
            <w:pPr>
              <w:spacing w:after="0"/>
              <w:jc w:val="center"/>
              <w:textAlignment w:val="top"/>
              <w:rPr>
                <w:rFonts w:ascii="Times New Roman" w:hAnsi="Times New Roman" w:cs="Times New Roman"/>
                <w:sz w:val="20"/>
                <w:szCs w:val="20"/>
              </w:rPr>
            </w:pPr>
            <w:r w:rsidRPr="00362021">
              <w:rPr>
                <w:rFonts w:ascii="Times New Roman" w:hAnsi="Times New Roman" w:cs="Times New Roman"/>
                <w:b/>
                <w:bCs/>
                <w:color w:val="000000"/>
                <w:kern w:val="24"/>
                <w:sz w:val="20"/>
                <w:szCs w:val="20"/>
              </w:rPr>
              <w:t>Наименование показателя</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26D4BBE" w14:textId="77777777" w:rsidR="00F4267E" w:rsidRPr="00362021" w:rsidRDefault="00F4267E" w:rsidP="003C6039">
            <w:pPr>
              <w:spacing w:after="0"/>
              <w:jc w:val="center"/>
              <w:textAlignment w:val="top"/>
              <w:rPr>
                <w:rFonts w:ascii="Times New Roman" w:hAnsi="Times New Roman" w:cs="Times New Roman"/>
                <w:sz w:val="20"/>
                <w:szCs w:val="20"/>
              </w:rPr>
            </w:pPr>
            <w:r w:rsidRPr="00362021">
              <w:rPr>
                <w:rFonts w:ascii="Times New Roman" w:hAnsi="Times New Roman" w:cs="Times New Roman"/>
                <w:b/>
                <w:bCs/>
                <w:color w:val="000000"/>
                <w:kern w:val="24"/>
                <w:sz w:val="20"/>
                <w:szCs w:val="20"/>
              </w:rPr>
              <w:t>201</w:t>
            </w:r>
            <w:r w:rsidR="00CD6DA8" w:rsidRPr="00362021">
              <w:rPr>
                <w:rFonts w:ascii="Times New Roman" w:hAnsi="Times New Roman" w:cs="Times New Roman"/>
                <w:b/>
                <w:bCs/>
                <w:color w:val="000000"/>
                <w:kern w:val="24"/>
                <w:sz w:val="20"/>
                <w:szCs w:val="20"/>
              </w:rPr>
              <w:t>9</w:t>
            </w:r>
            <w:r w:rsidRPr="00362021">
              <w:rPr>
                <w:rFonts w:ascii="Times New Roman" w:hAnsi="Times New Roman" w:cs="Times New Roman"/>
                <w:b/>
                <w:bCs/>
                <w:color w:val="000000"/>
                <w:kern w:val="24"/>
                <w:sz w:val="20"/>
                <w:szCs w:val="20"/>
              </w:rPr>
              <w:t xml:space="preserve"> год, </w:t>
            </w:r>
          </w:p>
          <w:p w14:paraId="35FF7910" w14:textId="77777777" w:rsidR="00F4267E" w:rsidRPr="00362021" w:rsidRDefault="00F4267E" w:rsidP="003C6039">
            <w:pPr>
              <w:spacing w:after="0"/>
              <w:jc w:val="center"/>
              <w:textAlignment w:val="top"/>
              <w:rPr>
                <w:rFonts w:ascii="Times New Roman" w:hAnsi="Times New Roman" w:cs="Times New Roman"/>
                <w:sz w:val="20"/>
                <w:szCs w:val="20"/>
              </w:rPr>
            </w:pPr>
            <w:r w:rsidRPr="00362021">
              <w:rPr>
                <w:rFonts w:ascii="Times New Roman" w:hAnsi="Times New Roman" w:cs="Times New Roman"/>
                <w:b/>
                <w:bCs/>
                <w:color w:val="000000"/>
                <w:kern w:val="24"/>
                <w:sz w:val="20"/>
                <w:szCs w:val="20"/>
              </w:rPr>
              <w:t xml:space="preserve">исполнено </w:t>
            </w:r>
          </w:p>
          <w:p w14:paraId="24D427C5" w14:textId="77777777" w:rsidR="00F4267E" w:rsidRPr="00362021" w:rsidRDefault="00F4267E" w:rsidP="003C6039">
            <w:pPr>
              <w:spacing w:after="0"/>
              <w:jc w:val="center"/>
              <w:textAlignment w:val="top"/>
              <w:rPr>
                <w:rFonts w:ascii="Times New Roman" w:hAnsi="Times New Roman" w:cs="Times New Roman"/>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7A066995" w14:textId="77777777" w:rsidR="00F4267E" w:rsidRPr="00362021" w:rsidRDefault="00F4267E" w:rsidP="003C6039">
            <w:pPr>
              <w:spacing w:after="0"/>
              <w:jc w:val="center"/>
              <w:textAlignment w:val="top"/>
              <w:rPr>
                <w:rFonts w:ascii="Times New Roman" w:hAnsi="Times New Roman" w:cs="Times New Roman"/>
                <w:b/>
                <w:bCs/>
                <w:color w:val="000000"/>
                <w:kern w:val="24"/>
                <w:sz w:val="20"/>
                <w:szCs w:val="20"/>
              </w:rPr>
            </w:pPr>
            <w:r w:rsidRPr="00362021">
              <w:rPr>
                <w:rFonts w:ascii="Times New Roman" w:hAnsi="Times New Roman" w:cs="Times New Roman"/>
                <w:b/>
                <w:bCs/>
                <w:color w:val="000000"/>
                <w:kern w:val="24"/>
                <w:sz w:val="20"/>
                <w:szCs w:val="20"/>
              </w:rPr>
              <w:t>20</w:t>
            </w:r>
            <w:r w:rsidR="00CD6DA8" w:rsidRPr="00362021">
              <w:rPr>
                <w:rFonts w:ascii="Times New Roman" w:hAnsi="Times New Roman" w:cs="Times New Roman"/>
                <w:b/>
                <w:bCs/>
                <w:color w:val="000000"/>
                <w:kern w:val="24"/>
                <w:sz w:val="20"/>
                <w:szCs w:val="20"/>
              </w:rPr>
              <w:t>20</w:t>
            </w:r>
            <w:r w:rsidRPr="00362021">
              <w:rPr>
                <w:rFonts w:ascii="Times New Roman" w:hAnsi="Times New Roman" w:cs="Times New Roman"/>
                <w:b/>
                <w:bCs/>
                <w:color w:val="000000"/>
                <w:kern w:val="24"/>
                <w:sz w:val="20"/>
                <w:szCs w:val="20"/>
              </w:rPr>
              <w:t xml:space="preserve"> год</w:t>
            </w:r>
          </w:p>
          <w:p w14:paraId="630D8219" w14:textId="77777777" w:rsidR="00F4267E" w:rsidRPr="00362021" w:rsidRDefault="00F4267E" w:rsidP="00CD6DA8">
            <w:pPr>
              <w:spacing w:after="0"/>
              <w:jc w:val="center"/>
              <w:textAlignment w:val="top"/>
              <w:rPr>
                <w:rFonts w:ascii="Times New Roman" w:hAnsi="Times New Roman" w:cs="Times New Roman"/>
                <w:sz w:val="20"/>
                <w:szCs w:val="20"/>
              </w:rPr>
            </w:pPr>
            <w:r w:rsidRPr="00362021">
              <w:rPr>
                <w:rFonts w:ascii="Times New Roman" w:hAnsi="Times New Roman" w:cs="Times New Roman"/>
                <w:b/>
                <w:bCs/>
                <w:color w:val="000000"/>
                <w:kern w:val="24"/>
                <w:sz w:val="20"/>
                <w:szCs w:val="20"/>
              </w:rPr>
              <w:t xml:space="preserve">  утверждено</w:t>
            </w:r>
            <w:r w:rsidRPr="00362021">
              <w:rPr>
                <w:rFonts w:ascii="Times New Roman" w:hAnsi="Times New Roman" w:cs="Times New Roman"/>
                <w:sz w:val="20"/>
                <w:szCs w:val="20"/>
              </w:rPr>
              <w:t xml:space="preserve"> </w:t>
            </w:r>
            <w:r w:rsidRPr="00362021">
              <w:rPr>
                <w:rFonts w:ascii="Times New Roman" w:hAnsi="Times New Roman" w:cs="Times New Roman"/>
                <w:b/>
                <w:bCs/>
                <w:color w:val="000000"/>
                <w:kern w:val="24"/>
                <w:sz w:val="20"/>
                <w:szCs w:val="20"/>
              </w:rPr>
              <w:t>(уточ. на 31.12.20</w:t>
            </w:r>
            <w:r w:rsidR="00CD6DA8" w:rsidRPr="00362021">
              <w:rPr>
                <w:rFonts w:ascii="Times New Roman" w:hAnsi="Times New Roman" w:cs="Times New Roman"/>
                <w:b/>
                <w:bCs/>
                <w:color w:val="000000"/>
                <w:kern w:val="24"/>
                <w:sz w:val="20"/>
                <w:szCs w:val="20"/>
              </w:rPr>
              <w:t>20</w:t>
            </w:r>
            <w:r w:rsidRPr="00362021">
              <w:rPr>
                <w:rFonts w:ascii="Times New Roman" w:hAnsi="Times New Roman" w:cs="Times New Roman"/>
                <w:b/>
                <w:bCs/>
                <w:color w:val="000000"/>
                <w:kern w:val="24"/>
                <w:sz w:val="20"/>
                <w:szCs w:val="20"/>
              </w:rPr>
              <w:t>)</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844D46C" w14:textId="77777777" w:rsidR="00F4267E" w:rsidRPr="00362021" w:rsidRDefault="00F4267E" w:rsidP="003C6039">
            <w:pPr>
              <w:spacing w:after="0"/>
              <w:jc w:val="center"/>
              <w:textAlignment w:val="top"/>
              <w:rPr>
                <w:rFonts w:ascii="Times New Roman" w:hAnsi="Times New Roman" w:cs="Times New Roman"/>
                <w:sz w:val="20"/>
                <w:szCs w:val="20"/>
              </w:rPr>
            </w:pPr>
            <w:r w:rsidRPr="00362021">
              <w:rPr>
                <w:rFonts w:ascii="Times New Roman" w:hAnsi="Times New Roman" w:cs="Times New Roman"/>
                <w:b/>
                <w:bCs/>
                <w:color w:val="000000"/>
                <w:kern w:val="24"/>
                <w:sz w:val="20"/>
                <w:szCs w:val="20"/>
              </w:rPr>
              <w:t>20</w:t>
            </w:r>
            <w:r w:rsidR="00CD6DA8" w:rsidRPr="00362021">
              <w:rPr>
                <w:rFonts w:ascii="Times New Roman" w:hAnsi="Times New Roman" w:cs="Times New Roman"/>
                <w:b/>
                <w:bCs/>
                <w:color w:val="000000"/>
                <w:kern w:val="24"/>
                <w:sz w:val="20"/>
                <w:szCs w:val="20"/>
              </w:rPr>
              <w:t>20</w:t>
            </w:r>
            <w:r w:rsidRPr="00362021">
              <w:rPr>
                <w:rFonts w:ascii="Times New Roman" w:hAnsi="Times New Roman" w:cs="Times New Roman"/>
                <w:b/>
                <w:bCs/>
                <w:color w:val="000000"/>
                <w:kern w:val="24"/>
                <w:sz w:val="20"/>
                <w:szCs w:val="20"/>
              </w:rPr>
              <w:t xml:space="preserve"> год, </w:t>
            </w:r>
          </w:p>
          <w:p w14:paraId="2395F6D2" w14:textId="77777777" w:rsidR="00F4267E" w:rsidRPr="00362021" w:rsidRDefault="00F4267E" w:rsidP="003C6039">
            <w:pPr>
              <w:spacing w:after="0"/>
              <w:jc w:val="center"/>
              <w:textAlignment w:val="top"/>
              <w:rPr>
                <w:rFonts w:ascii="Times New Roman" w:hAnsi="Times New Roman" w:cs="Times New Roman"/>
                <w:sz w:val="20"/>
                <w:szCs w:val="20"/>
              </w:rPr>
            </w:pPr>
            <w:r w:rsidRPr="00362021">
              <w:rPr>
                <w:rFonts w:ascii="Times New Roman" w:hAnsi="Times New Roman" w:cs="Times New Roman"/>
                <w:b/>
                <w:bCs/>
                <w:color w:val="000000"/>
                <w:kern w:val="24"/>
                <w:sz w:val="20"/>
                <w:szCs w:val="20"/>
              </w:rPr>
              <w:t xml:space="preserve">исполнено </w:t>
            </w:r>
          </w:p>
          <w:p w14:paraId="4B2AA9FC" w14:textId="77777777" w:rsidR="00F4267E" w:rsidRPr="00362021" w:rsidRDefault="00F4267E" w:rsidP="003C6039">
            <w:pPr>
              <w:spacing w:after="0"/>
              <w:jc w:val="center"/>
              <w:textAlignment w:val="top"/>
              <w:rPr>
                <w:rFonts w:ascii="Times New Roman" w:hAnsi="Times New Roman" w:cs="Times New Roman"/>
                <w:sz w:val="20"/>
                <w:szCs w:val="20"/>
              </w:rPr>
            </w:pPr>
          </w:p>
        </w:tc>
        <w:tc>
          <w:tcPr>
            <w:tcW w:w="993"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3EC7FE44" w14:textId="77777777" w:rsidR="00F4267E" w:rsidRPr="00362021" w:rsidRDefault="00F4267E" w:rsidP="00CD6DA8">
            <w:pPr>
              <w:spacing w:after="0"/>
              <w:jc w:val="center"/>
              <w:textAlignment w:val="top"/>
              <w:rPr>
                <w:rFonts w:ascii="Times New Roman" w:hAnsi="Times New Roman" w:cs="Times New Roman"/>
                <w:sz w:val="20"/>
                <w:szCs w:val="20"/>
              </w:rPr>
            </w:pPr>
            <w:r w:rsidRPr="00362021">
              <w:rPr>
                <w:rFonts w:ascii="Times New Roman" w:hAnsi="Times New Roman" w:cs="Times New Roman"/>
                <w:bCs/>
                <w:color w:val="000000"/>
                <w:kern w:val="24"/>
                <w:sz w:val="20"/>
                <w:szCs w:val="20"/>
              </w:rPr>
              <w:t>% исполнения  20</w:t>
            </w:r>
            <w:r w:rsidR="00CD6DA8" w:rsidRPr="00362021">
              <w:rPr>
                <w:rFonts w:ascii="Times New Roman" w:hAnsi="Times New Roman" w:cs="Times New Roman"/>
                <w:bCs/>
                <w:color w:val="000000"/>
                <w:kern w:val="24"/>
                <w:sz w:val="20"/>
                <w:szCs w:val="20"/>
              </w:rPr>
              <w:t>20</w:t>
            </w:r>
            <w:r w:rsidRPr="00362021">
              <w:rPr>
                <w:rFonts w:ascii="Times New Roman" w:hAnsi="Times New Roman" w:cs="Times New Roman"/>
                <w:bCs/>
                <w:color w:val="000000"/>
                <w:kern w:val="24"/>
                <w:sz w:val="20"/>
                <w:szCs w:val="20"/>
              </w:rPr>
              <w:t xml:space="preserve"> года к плану на год</w:t>
            </w:r>
          </w:p>
        </w:tc>
        <w:tc>
          <w:tcPr>
            <w:tcW w:w="1134"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197248C1" w14:textId="77777777" w:rsidR="00F4267E" w:rsidRPr="00362021" w:rsidRDefault="00F4267E" w:rsidP="00CD6DA8">
            <w:pPr>
              <w:spacing w:after="0"/>
              <w:jc w:val="center"/>
              <w:textAlignment w:val="top"/>
              <w:rPr>
                <w:rFonts w:ascii="Times New Roman" w:hAnsi="Times New Roman" w:cs="Times New Roman"/>
                <w:sz w:val="20"/>
                <w:szCs w:val="20"/>
              </w:rPr>
            </w:pPr>
            <w:r w:rsidRPr="00362021">
              <w:rPr>
                <w:rFonts w:ascii="Times New Roman" w:hAnsi="Times New Roman" w:cs="Times New Roman"/>
                <w:bCs/>
                <w:color w:val="000000"/>
                <w:kern w:val="24"/>
                <w:sz w:val="20"/>
                <w:szCs w:val="20"/>
              </w:rPr>
              <w:t>% исполнения  20</w:t>
            </w:r>
            <w:r w:rsidR="00CD6DA8" w:rsidRPr="00362021">
              <w:rPr>
                <w:rFonts w:ascii="Times New Roman" w:hAnsi="Times New Roman" w:cs="Times New Roman"/>
                <w:bCs/>
                <w:color w:val="000000"/>
                <w:kern w:val="24"/>
                <w:sz w:val="20"/>
                <w:szCs w:val="20"/>
              </w:rPr>
              <w:t>20</w:t>
            </w:r>
            <w:r w:rsidRPr="00362021">
              <w:rPr>
                <w:rFonts w:ascii="Times New Roman" w:hAnsi="Times New Roman" w:cs="Times New Roman"/>
                <w:bCs/>
                <w:color w:val="000000"/>
                <w:kern w:val="24"/>
                <w:sz w:val="20"/>
                <w:szCs w:val="20"/>
              </w:rPr>
              <w:t xml:space="preserve"> года к факту 201</w:t>
            </w:r>
            <w:r w:rsidR="00CD6DA8" w:rsidRPr="00362021">
              <w:rPr>
                <w:rFonts w:ascii="Times New Roman" w:hAnsi="Times New Roman" w:cs="Times New Roman"/>
                <w:bCs/>
                <w:color w:val="000000"/>
                <w:kern w:val="24"/>
                <w:sz w:val="20"/>
                <w:szCs w:val="20"/>
              </w:rPr>
              <w:t>9</w:t>
            </w:r>
            <w:r w:rsidRPr="00362021">
              <w:rPr>
                <w:rFonts w:ascii="Times New Roman" w:hAnsi="Times New Roman" w:cs="Times New Roman"/>
                <w:bCs/>
                <w:color w:val="000000"/>
                <w:kern w:val="24"/>
                <w:sz w:val="20"/>
                <w:szCs w:val="20"/>
              </w:rPr>
              <w:t xml:space="preserve"> году</w:t>
            </w:r>
          </w:p>
        </w:tc>
      </w:tr>
      <w:tr w:rsidR="00F4267E" w:rsidRPr="002C4CA3" w14:paraId="3335E6D1" w14:textId="77777777" w:rsidTr="00E5122C">
        <w:trPr>
          <w:trHeight w:val="907"/>
          <w:tblHeader/>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8266462" w14:textId="77777777" w:rsidR="00F4267E" w:rsidRPr="002C4CA3" w:rsidRDefault="00F4267E" w:rsidP="003C6039">
            <w:pPr>
              <w:spacing w:after="0"/>
              <w:jc w:val="center"/>
              <w:textAlignment w:val="bottom"/>
              <w:rPr>
                <w:rFonts w:ascii="Times New Roman" w:hAnsi="Times New Roman" w:cs="Times New Roman"/>
              </w:rPr>
            </w:pPr>
            <w:r w:rsidRPr="002C4CA3">
              <w:rPr>
                <w:rFonts w:ascii="Times New Roman" w:hAnsi="Times New Roman" w:cs="Times New Roman"/>
                <w:color w:val="000000"/>
                <w:kern w:val="24"/>
              </w:rPr>
              <w:t>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3E5D13A" w14:textId="77777777" w:rsidR="00F4267E" w:rsidRPr="002C4CA3" w:rsidRDefault="00F4267E" w:rsidP="00F274D8">
            <w:pPr>
              <w:jc w:val="center"/>
              <w:textAlignment w:val="top"/>
              <w:rPr>
                <w:rFonts w:ascii="Times New Roman" w:hAnsi="Times New Roman" w:cs="Times New Roman"/>
              </w:rPr>
            </w:pPr>
            <w:r w:rsidRPr="002C4CA3">
              <w:rPr>
                <w:rFonts w:ascii="Times New Roman" w:hAnsi="Times New Roman" w:cs="Times New Roman"/>
                <w:b/>
                <w:bCs/>
                <w:color w:val="000000"/>
                <w:kern w:val="24"/>
              </w:rPr>
              <w:t xml:space="preserve"> тыс.</w:t>
            </w:r>
            <w:r>
              <w:rPr>
                <w:rFonts w:ascii="Times New Roman" w:hAnsi="Times New Roman" w:cs="Times New Roman"/>
                <w:b/>
                <w:bCs/>
                <w:color w:val="000000"/>
                <w:kern w:val="24"/>
              </w:rPr>
              <w:t xml:space="preserve"> </w:t>
            </w:r>
            <w:r w:rsidRPr="002C4CA3">
              <w:rPr>
                <w:rFonts w:ascii="Times New Roman" w:hAnsi="Times New Roman" w:cs="Times New Roman"/>
                <w:b/>
                <w:bCs/>
                <w:color w:val="000000"/>
                <w:kern w:val="24"/>
              </w:rPr>
              <w:t>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2987ECE" w14:textId="77777777" w:rsidR="00F4267E" w:rsidRPr="002C4CA3" w:rsidRDefault="00F4267E" w:rsidP="00F274D8">
            <w:pPr>
              <w:jc w:val="center"/>
              <w:textAlignment w:val="top"/>
              <w:rPr>
                <w:rFonts w:ascii="Times New Roman" w:hAnsi="Times New Roman" w:cs="Times New Roman"/>
              </w:rPr>
            </w:pPr>
            <w:r w:rsidRPr="002C4CA3">
              <w:rPr>
                <w:rFonts w:ascii="Times New Roman" w:hAnsi="Times New Roman" w:cs="Times New Roman"/>
                <w:b/>
                <w:bCs/>
                <w:color w:val="000000"/>
                <w:kern w:val="24"/>
              </w:rPr>
              <w:t>уд. вес,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7F456B6A" w14:textId="77777777" w:rsidR="00F4267E" w:rsidRPr="002C4CA3" w:rsidRDefault="00F4267E" w:rsidP="00F274D8">
            <w:pPr>
              <w:jc w:val="center"/>
              <w:textAlignment w:val="top"/>
              <w:rPr>
                <w:rFonts w:ascii="Times New Roman" w:hAnsi="Times New Roman" w:cs="Times New Roman"/>
              </w:rPr>
            </w:pPr>
            <w:r w:rsidRPr="002C4CA3">
              <w:rPr>
                <w:rFonts w:ascii="Times New Roman" w:hAnsi="Times New Roman" w:cs="Times New Roman"/>
                <w:b/>
                <w:bCs/>
                <w:color w:val="000000"/>
                <w:kern w:val="24"/>
              </w:rPr>
              <w:t xml:space="preserve"> тыс.</w:t>
            </w:r>
            <w:r>
              <w:rPr>
                <w:rFonts w:ascii="Times New Roman" w:hAnsi="Times New Roman" w:cs="Times New Roman"/>
                <w:b/>
                <w:bCs/>
                <w:color w:val="000000"/>
                <w:kern w:val="24"/>
              </w:rPr>
              <w:t xml:space="preserve"> </w:t>
            </w:r>
            <w:r w:rsidRPr="002C4CA3">
              <w:rPr>
                <w:rFonts w:ascii="Times New Roman" w:hAnsi="Times New Roman" w:cs="Times New Roman"/>
                <w:b/>
                <w:bCs/>
                <w:color w:val="000000"/>
                <w:kern w:val="24"/>
              </w:rPr>
              <w:t>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536C5C2" w14:textId="77777777" w:rsidR="00F4267E" w:rsidRPr="002C4CA3" w:rsidRDefault="00F4267E" w:rsidP="00F274D8">
            <w:pPr>
              <w:jc w:val="center"/>
              <w:textAlignment w:val="top"/>
              <w:rPr>
                <w:rFonts w:ascii="Times New Roman" w:hAnsi="Times New Roman" w:cs="Times New Roman"/>
              </w:rPr>
            </w:pPr>
            <w:r w:rsidRPr="002C4CA3">
              <w:rPr>
                <w:rFonts w:ascii="Times New Roman" w:hAnsi="Times New Roman" w:cs="Times New Roman"/>
                <w:b/>
                <w:bCs/>
                <w:color w:val="000000"/>
                <w:kern w:val="24"/>
              </w:rPr>
              <w:t>уд. вес,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14D6DE1" w14:textId="77777777" w:rsidR="00F4267E" w:rsidRPr="002C4CA3" w:rsidRDefault="00F4267E" w:rsidP="00F274D8">
            <w:pPr>
              <w:jc w:val="center"/>
              <w:textAlignment w:val="top"/>
              <w:rPr>
                <w:rFonts w:ascii="Times New Roman" w:hAnsi="Times New Roman" w:cs="Times New Roman"/>
              </w:rPr>
            </w:pPr>
            <w:r w:rsidRPr="002C4CA3">
              <w:rPr>
                <w:rFonts w:ascii="Times New Roman" w:hAnsi="Times New Roman" w:cs="Times New Roman"/>
                <w:b/>
                <w:bCs/>
                <w:color w:val="000000"/>
                <w:kern w:val="24"/>
              </w:rPr>
              <w:t xml:space="preserve"> тыс.</w:t>
            </w:r>
            <w:r>
              <w:rPr>
                <w:rFonts w:ascii="Times New Roman" w:hAnsi="Times New Roman" w:cs="Times New Roman"/>
                <w:b/>
                <w:bCs/>
                <w:color w:val="000000"/>
                <w:kern w:val="24"/>
              </w:rPr>
              <w:t xml:space="preserve"> </w:t>
            </w:r>
            <w:r w:rsidRPr="002C4CA3">
              <w:rPr>
                <w:rFonts w:ascii="Times New Roman" w:hAnsi="Times New Roman" w:cs="Times New Roman"/>
                <w:b/>
                <w:bCs/>
                <w:color w:val="000000"/>
                <w:kern w:val="24"/>
              </w:rPr>
              <w:t>руб.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27D38BD" w14:textId="77777777" w:rsidR="00F4267E" w:rsidRPr="002C4CA3" w:rsidRDefault="00F4267E" w:rsidP="00F274D8">
            <w:pPr>
              <w:jc w:val="center"/>
              <w:textAlignment w:val="top"/>
              <w:rPr>
                <w:rFonts w:ascii="Times New Roman" w:hAnsi="Times New Roman" w:cs="Times New Roman"/>
              </w:rPr>
            </w:pPr>
            <w:r w:rsidRPr="002C4CA3">
              <w:rPr>
                <w:rFonts w:ascii="Times New Roman" w:hAnsi="Times New Roman" w:cs="Times New Roman"/>
                <w:b/>
                <w:bCs/>
                <w:color w:val="000000"/>
                <w:kern w:val="24"/>
              </w:rPr>
              <w:t>уд. вес,    %</w:t>
            </w:r>
          </w:p>
        </w:tc>
        <w:tc>
          <w:tcPr>
            <w:tcW w:w="993"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8F688FF" w14:textId="77777777" w:rsidR="00F4267E" w:rsidRPr="002C4CA3" w:rsidRDefault="00F4267E" w:rsidP="00F274D8">
            <w:pPr>
              <w:jc w:val="center"/>
              <w:textAlignment w:val="top"/>
              <w:rPr>
                <w:rFonts w:ascii="Times New Roman" w:hAnsi="Times New Roman" w:cs="Times New Roman"/>
              </w:rPr>
            </w:pPr>
          </w:p>
        </w:tc>
        <w:tc>
          <w:tcPr>
            <w:tcW w:w="1134"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4F26C6A" w14:textId="77777777" w:rsidR="00F4267E" w:rsidRPr="002C4CA3" w:rsidRDefault="00F4267E" w:rsidP="00F274D8">
            <w:pPr>
              <w:jc w:val="center"/>
              <w:textAlignment w:val="top"/>
              <w:rPr>
                <w:rFonts w:ascii="Times New Roman" w:hAnsi="Times New Roman" w:cs="Times New Roman"/>
              </w:rPr>
            </w:pPr>
          </w:p>
        </w:tc>
      </w:tr>
      <w:tr w:rsidR="00CD6DA8" w:rsidRPr="002C4CA3" w14:paraId="33F81AB0" w14:textId="77777777" w:rsidTr="00F274D8">
        <w:trPr>
          <w:trHeight w:val="645"/>
        </w:trPr>
        <w:tc>
          <w:tcPr>
            <w:tcW w:w="1967"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bottom"/>
            <w:hideMark/>
          </w:tcPr>
          <w:p w14:paraId="35E49E44" w14:textId="77777777" w:rsidR="00CD6DA8" w:rsidRPr="002C4CA3" w:rsidRDefault="00CD6DA8" w:rsidP="00F4267E">
            <w:pPr>
              <w:jc w:val="center"/>
              <w:textAlignment w:val="bottom"/>
              <w:rPr>
                <w:rFonts w:ascii="Times New Roman" w:hAnsi="Times New Roman" w:cs="Times New Roman"/>
              </w:rPr>
            </w:pPr>
            <w:r>
              <w:rPr>
                <w:rFonts w:ascii="Times New Roman" w:hAnsi="Times New Roman" w:cs="Times New Roman"/>
                <w:b/>
                <w:bCs/>
                <w:color w:val="000000"/>
                <w:kern w:val="24"/>
              </w:rPr>
              <w:t>Налоги на совокупный доход</w:t>
            </w:r>
          </w:p>
        </w:tc>
        <w:tc>
          <w:tcPr>
            <w:tcW w:w="1293"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1E987557" w14:textId="77777777" w:rsidR="00CD6DA8" w:rsidRPr="00CD6DA8" w:rsidRDefault="00CD6DA8">
            <w:pPr>
              <w:jc w:val="center"/>
              <w:rPr>
                <w:rFonts w:ascii="Times New Roman" w:hAnsi="Times New Roman" w:cs="Times New Roman"/>
                <w:b/>
                <w:bCs/>
                <w:color w:val="000000"/>
                <w:sz w:val="24"/>
                <w:szCs w:val="24"/>
              </w:rPr>
            </w:pPr>
            <w:r w:rsidRPr="00CD6DA8">
              <w:rPr>
                <w:rFonts w:ascii="Times New Roman" w:hAnsi="Times New Roman" w:cs="Times New Roman"/>
                <w:b/>
                <w:bCs/>
                <w:color w:val="000000"/>
                <w:sz w:val="24"/>
                <w:szCs w:val="24"/>
              </w:rPr>
              <w:t>106 372,34</w:t>
            </w:r>
          </w:p>
        </w:tc>
        <w:tc>
          <w:tcPr>
            <w:tcW w:w="709"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59DA4DE4" w14:textId="77777777" w:rsidR="00CD6DA8" w:rsidRPr="00CD6DA8" w:rsidRDefault="00CD6DA8">
            <w:pPr>
              <w:jc w:val="center"/>
              <w:rPr>
                <w:rFonts w:ascii="Times New Roman" w:hAnsi="Times New Roman" w:cs="Times New Roman"/>
                <w:b/>
                <w:bCs/>
                <w:color w:val="000000"/>
                <w:sz w:val="24"/>
                <w:szCs w:val="24"/>
              </w:rPr>
            </w:pPr>
            <w:r w:rsidRPr="00CD6DA8">
              <w:rPr>
                <w:rFonts w:ascii="Times New Roman" w:hAnsi="Times New Roman" w:cs="Times New Roman"/>
                <w:b/>
                <w:bCs/>
                <w:color w:val="000000"/>
                <w:sz w:val="24"/>
                <w:szCs w:val="24"/>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26EB0204" w14:textId="77777777" w:rsidR="00CD6DA8" w:rsidRPr="00CD6DA8" w:rsidRDefault="00CD6DA8">
            <w:pPr>
              <w:jc w:val="center"/>
              <w:rPr>
                <w:rFonts w:ascii="Times New Roman" w:hAnsi="Times New Roman" w:cs="Times New Roman"/>
                <w:b/>
                <w:bCs/>
                <w:color w:val="000000"/>
                <w:sz w:val="24"/>
                <w:szCs w:val="24"/>
              </w:rPr>
            </w:pPr>
            <w:r w:rsidRPr="00CD6DA8">
              <w:rPr>
                <w:rFonts w:ascii="Times New Roman" w:hAnsi="Times New Roman" w:cs="Times New Roman"/>
                <w:b/>
                <w:bCs/>
                <w:color w:val="000000"/>
                <w:sz w:val="24"/>
                <w:szCs w:val="24"/>
              </w:rPr>
              <w:t>87 381,74</w:t>
            </w:r>
          </w:p>
        </w:tc>
        <w:tc>
          <w:tcPr>
            <w:tcW w:w="709"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20B9134B" w14:textId="77777777" w:rsidR="00CD6DA8" w:rsidRPr="00CD6DA8" w:rsidRDefault="00CD6DA8">
            <w:pPr>
              <w:jc w:val="center"/>
              <w:rPr>
                <w:rFonts w:ascii="Times New Roman" w:hAnsi="Times New Roman" w:cs="Times New Roman"/>
                <w:b/>
                <w:bCs/>
                <w:color w:val="000000"/>
                <w:sz w:val="24"/>
                <w:szCs w:val="24"/>
              </w:rPr>
            </w:pPr>
            <w:r w:rsidRPr="00CD6DA8">
              <w:rPr>
                <w:rFonts w:ascii="Times New Roman" w:hAnsi="Times New Roman" w:cs="Times New Roman"/>
                <w:b/>
                <w:bCs/>
                <w:color w:val="000000"/>
                <w:sz w:val="24"/>
                <w:szCs w:val="24"/>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7725F4CA" w14:textId="77777777" w:rsidR="00CD6DA8" w:rsidRPr="00CD6DA8" w:rsidRDefault="00CD6DA8">
            <w:pPr>
              <w:jc w:val="center"/>
              <w:rPr>
                <w:rFonts w:ascii="Times New Roman" w:hAnsi="Times New Roman" w:cs="Times New Roman"/>
                <w:b/>
                <w:bCs/>
                <w:color w:val="000000"/>
                <w:sz w:val="24"/>
                <w:szCs w:val="24"/>
              </w:rPr>
            </w:pPr>
            <w:r w:rsidRPr="00CD6DA8">
              <w:rPr>
                <w:rFonts w:ascii="Times New Roman" w:hAnsi="Times New Roman" w:cs="Times New Roman"/>
                <w:b/>
                <w:bCs/>
                <w:color w:val="000000"/>
                <w:sz w:val="24"/>
                <w:szCs w:val="24"/>
              </w:rPr>
              <w:t>86 017,36</w:t>
            </w:r>
          </w:p>
        </w:tc>
        <w:tc>
          <w:tcPr>
            <w:tcW w:w="708"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062CF3B4" w14:textId="77777777" w:rsidR="00CD6DA8" w:rsidRPr="00CD6DA8" w:rsidRDefault="00CD6DA8">
            <w:pPr>
              <w:jc w:val="center"/>
              <w:rPr>
                <w:rFonts w:ascii="Times New Roman" w:hAnsi="Times New Roman" w:cs="Times New Roman"/>
                <w:b/>
                <w:bCs/>
                <w:color w:val="000000"/>
                <w:sz w:val="24"/>
                <w:szCs w:val="24"/>
              </w:rPr>
            </w:pPr>
            <w:r w:rsidRPr="00CD6DA8">
              <w:rPr>
                <w:rFonts w:ascii="Times New Roman" w:hAnsi="Times New Roman" w:cs="Times New Roman"/>
                <w:b/>
                <w:bCs/>
                <w:color w:val="000000"/>
                <w:sz w:val="24"/>
                <w:szCs w:val="24"/>
              </w:rPr>
              <w:t>100,00</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058DFFDC" w14:textId="77777777" w:rsidR="00CD6DA8" w:rsidRPr="00CD6DA8" w:rsidRDefault="00CD6DA8">
            <w:pPr>
              <w:jc w:val="center"/>
              <w:rPr>
                <w:rFonts w:ascii="Times New Roman" w:hAnsi="Times New Roman" w:cs="Times New Roman"/>
                <w:b/>
                <w:bCs/>
                <w:color w:val="000000"/>
                <w:sz w:val="24"/>
                <w:szCs w:val="24"/>
              </w:rPr>
            </w:pPr>
            <w:r w:rsidRPr="00CD6DA8">
              <w:rPr>
                <w:rFonts w:ascii="Times New Roman" w:hAnsi="Times New Roman" w:cs="Times New Roman"/>
                <w:b/>
                <w:bCs/>
                <w:color w:val="000000"/>
                <w:sz w:val="24"/>
                <w:szCs w:val="24"/>
              </w:rPr>
              <w:t>98,44</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339D48A1" w14:textId="77777777" w:rsidR="00CD6DA8" w:rsidRPr="00CD6DA8" w:rsidRDefault="00CD6DA8">
            <w:pPr>
              <w:jc w:val="center"/>
              <w:rPr>
                <w:rFonts w:ascii="Times New Roman" w:hAnsi="Times New Roman" w:cs="Times New Roman"/>
                <w:b/>
                <w:bCs/>
                <w:color w:val="000000"/>
                <w:sz w:val="24"/>
                <w:szCs w:val="24"/>
              </w:rPr>
            </w:pPr>
            <w:r w:rsidRPr="00CD6DA8">
              <w:rPr>
                <w:rFonts w:ascii="Times New Roman" w:hAnsi="Times New Roman" w:cs="Times New Roman"/>
                <w:b/>
                <w:bCs/>
                <w:color w:val="000000"/>
                <w:sz w:val="24"/>
                <w:szCs w:val="24"/>
              </w:rPr>
              <w:t>80,86</w:t>
            </w:r>
          </w:p>
        </w:tc>
      </w:tr>
      <w:tr w:rsidR="00CD6DA8" w:rsidRPr="002C4CA3" w14:paraId="0569A4AB" w14:textId="77777777" w:rsidTr="0040213A">
        <w:trPr>
          <w:trHeight w:val="1974"/>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0248F61" w14:textId="77777777" w:rsidR="00CD6DA8" w:rsidRPr="002C4CA3" w:rsidRDefault="00CD6DA8" w:rsidP="0040213A">
            <w:pPr>
              <w:spacing w:after="0"/>
              <w:textAlignment w:val="bottom"/>
              <w:rPr>
                <w:rFonts w:ascii="Times New Roman" w:hAnsi="Times New Roman" w:cs="Times New Roman"/>
              </w:rPr>
            </w:pPr>
            <w:r>
              <w:rPr>
                <w:rFonts w:ascii="Times New Roman" w:hAnsi="Times New Roman" w:cs="Times New Roman"/>
                <w:bCs/>
              </w:rPr>
              <w:lastRenderedPageBreak/>
              <w:t>Е</w:t>
            </w:r>
            <w:r w:rsidRPr="00DE3010">
              <w:rPr>
                <w:rFonts w:ascii="Times New Roman" w:hAnsi="Times New Roman" w:cs="Times New Roman"/>
                <w:bCs/>
              </w:rPr>
              <w:t>диный налог, взимаемый в связи с применением упрощенной системы налогообложения</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59D53FB"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88 086,84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FAB9290"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82,81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42251A4"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73 259,57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3A2C451"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83,84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5212B2"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73 279,03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5A40423"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85,19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03FABDF" w14:textId="77777777" w:rsidR="00CD6DA8" w:rsidRPr="00EC55C5" w:rsidRDefault="00CD6DA8">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100,03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5B17F34" w14:textId="77777777" w:rsidR="00CD6DA8" w:rsidRPr="00EC55C5" w:rsidRDefault="00CD6DA8">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83,19</w:t>
            </w:r>
          </w:p>
        </w:tc>
      </w:tr>
      <w:tr w:rsidR="00CD6DA8" w:rsidRPr="002C4CA3" w14:paraId="550E2DBC" w14:textId="77777777" w:rsidTr="0040213A">
        <w:trPr>
          <w:trHeight w:val="1126"/>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0DEDF21" w14:textId="77777777" w:rsidR="00CD6DA8" w:rsidRPr="002C4CA3" w:rsidRDefault="00CD6DA8" w:rsidP="0040213A">
            <w:pPr>
              <w:spacing w:after="0"/>
              <w:textAlignment w:val="bottom"/>
              <w:rPr>
                <w:rFonts w:ascii="Times New Roman" w:hAnsi="Times New Roman" w:cs="Times New Roman"/>
              </w:rPr>
            </w:pPr>
            <w:r>
              <w:rPr>
                <w:rFonts w:ascii="Times New Roman" w:hAnsi="Times New Roman" w:cs="Times New Roman"/>
                <w:bCs/>
              </w:rPr>
              <w:t>Е</w:t>
            </w:r>
            <w:r w:rsidRPr="00DE3010">
              <w:rPr>
                <w:rFonts w:ascii="Times New Roman" w:hAnsi="Times New Roman" w:cs="Times New Roman"/>
                <w:bCs/>
              </w:rPr>
              <w:t xml:space="preserve">диный налог на вмененный доход   для  отдельных видов деятельности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122D8DE"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13 945,70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0E69B5B"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13,11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9E2E2AD"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9 812,52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01EE0FC"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11,23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AA1117"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9 256,66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5E8EC5"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10,76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981FAB" w14:textId="77777777" w:rsidR="00CD6DA8" w:rsidRPr="00EC55C5" w:rsidRDefault="00CD6DA8">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94,34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039F96" w14:textId="77777777" w:rsidR="00CD6DA8" w:rsidRPr="00EC55C5" w:rsidRDefault="00CD6DA8">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66,38</w:t>
            </w:r>
          </w:p>
        </w:tc>
      </w:tr>
      <w:tr w:rsidR="00CD6DA8" w:rsidRPr="002C4CA3" w14:paraId="0C2A15ED" w14:textId="77777777" w:rsidTr="0040213A">
        <w:trPr>
          <w:trHeight w:val="831"/>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BFD6309" w14:textId="77777777" w:rsidR="00CD6DA8" w:rsidRPr="002C4CA3" w:rsidRDefault="00CD6DA8" w:rsidP="0040213A">
            <w:pPr>
              <w:spacing w:after="0"/>
              <w:textAlignment w:val="bottom"/>
              <w:rPr>
                <w:rFonts w:ascii="Times New Roman" w:hAnsi="Times New Roman" w:cs="Times New Roman"/>
              </w:rPr>
            </w:pPr>
            <w:r>
              <w:rPr>
                <w:rFonts w:ascii="Times New Roman" w:hAnsi="Times New Roman" w:cs="Times New Roman"/>
                <w:bCs/>
              </w:rPr>
              <w:t>Н</w:t>
            </w:r>
            <w:r w:rsidRPr="00DE3010">
              <w:rPr>
                <w:rFonts w:ascii="Times New Roman" w:hAnsi="Times New Roman" w:cs="Times New Roman"/>
                <w:bCs/>
              </w:rPr>
              <w:t>алог, взимаемый в связи с применением патентной системы налогообложения</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CD0CA9"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4 315,42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6B98AB"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4,06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CCB9D5"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4 300,00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201CE77"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4,92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A5A538B"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3 471,97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43CAB3"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4,04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1C3FF48" w14:textId="77777777" w:rsidR="00CD6DA8" w:rsidRPr="00EC55C5" w:rsidRDefault="00CD6DA8">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80,74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254739" w14:textId="77777777" w:rsidR="00CD6DA8" w:rsidRPr="00EC55C5" w:rsidRDefault="00CD6DA8">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80,45</w:t>
            </w:r>
          </w:p>
        </w:tc>
      </w:tr>
      <w:tr w:rsidR="00CD6DA8" w:rsidRPr="002C4CA3" w14:paraId="4BC34777" w14:textId="77777777" w:rsidTr="0040213A">
        <w:trPr>
          <w:trHeight w:val="1056"/>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597CBC3" w14:textId="77777777" w:rsidR="00CD6DA8" w:rsidRPr="002C4CA3" w:rsidRDefault="00CD6DA8" w:rsidP="0040213A">
            <w:pPr>
              <w:spacing w:after="0"/>
              <w:textAlignment w:val="bottom"/>
              <w:rPr>
                <w:rFonts w:ascii="Times New Roman" w:hAnsi="Times New Roman" w:cs="Times New Roman"/>
              </w:rPr>
            </w:pPr>
            <w:r>
              <w:rPr>
                <w:rFonts w:ascii="Times New Roman" w:hAnsi="Times New Roman" w:cs="Times New Roman"/>
                <w:bCs/>
              </w:rPr>
              <w:t>Е</w:t>
            </w:r>
            <w:r w:rsidRPr="00771413">
              <w:rPr>
                <w:rFonts w:ascii="Times New Roman" w:hAnsi="Times New Roman" w:cs="Times New Roman"/>
                <w:bCs/>
              </w:rPr>
              <w:t>диный сельскохозяйственный налог</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70C730"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24,38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09663FD"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0,02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486BBF4"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9,65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E5275A"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0,01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5238BE0"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9,70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B9E498" w14:textId="77777777" w:rsidR="00CD6DA8" w:rsidRPr="00CD6DA8" w:rsidRDefault="00CD6DA8">
            <w:pPr>
              <w:jc w:val="center"/>
              <w:rPr>
                <w:rFonts w:ascii="Times New Roman" w:hAnsi="Times New Roman" w:cs="Times New Roman"/>
                <w:color w:val="000000"/>
                <w:sz w:val="24"/>
                <w:szCs w:val="24"/>
              </w:rPr>
            </w:pPr>
            <w:r w:rsidRPr="00CD6DA8">
              <w:rPr>
                <w:rFonts w:ascii="Times New Roman" w:hAnsi="Times New Roman" w:cs="Times New Roman"/>
                <w:color w:val="000000"/>
                <w:sz w:val="24"/>
                <w:szCs w:val="24"/>
              </w:rPr>
              <w:t>0,01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9837B5A" w14:textId="77777777" w:rsidR="00CD6DA8" w:rsidRPr="00EC55C5" w:rsidRDefault="00CD6DA8">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100,52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4200742" w14:textId="77777777" w:rsidR="00CD6DA8" w:rsidRPr="00EC55C5" w:rsidRDefault="00CD6DA8">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39,79</w:t>
            </w:r>
          </w:p>
        </w:tc>
      </w:tr>
    </w:tbl>
    <w:p w14:paraId="1D998DEE" w14:textId="77777777" w:rsidR="00F4267E" w:rsidRDefault="00F4267E" w:rsidP="0040213A">
      <w:pPr>
        <w:pStyle w:val="ae"/>
        <w:spacing w:line="276" w:lineRule="auto"/>
        <w:ind w:firstLine="709"/>
        <w:rPr>
          <w:rFonts w:ascii="Times New Roman" w:hAnsi="Times New Roman" w:cs="Times New Roman"/>
          <w:bCs/>
        </w:rPr>
      </w:pPr>
    </w:p>
    <w:p w14:paraId="26E693F1" w14:textId="77777777" w:rsidR="00F1575D" w:rsidRPr="00F1575D" w:rsidRDefault="0063379F" w:rsidP="004E28FE">
      <w:pPr>
        <w:spacing w:after="0"/>
        <w:ind w:firstLine="708"/>
        <w:jc w:val="both"/>
        <w:rPr>
          <w:rFonts w:ascii="Times New Roman" w:hAnsi="Times New Roman" w:cs="Times New Roman"/>
          <w:sz w:val="24"/>
          <w:szCs w:val="24"/>
        </w:rPr>
      </w:pPr>
      <w:r w:rsidRPr="00F1575D">
        <w:rPr>
          <w:rFonts w:ascii="Times New Roman" w:hAnsi="Times New Roman" w:cs="Times New Roman"/>
          <w:bCs/>
          <w:sz w:val="24"/>
          <w:szCs w:val="24"/>
        </w:rPr>
        <w:t>В</w:t>
      </w:r>
      <w:r w:rsidR="00B13A31" w:rsidRPr="00F1575D">
        <w:rPr>
          <w:rFonts w:ascii="Times New Roman" w:hAnsi="Times New Roman" w:cs="Times New Roman"/>
          <w:bCs/>
          <w:sz w:val="24"/>
          <w:szCs w:val="24"/>
        </w:rPr>
        <w:t>следстви</w:t>
      </w:r>
      <w:r w:rsidR="00261866">
        <w:rPr>
          <w:rFonts w:ascii="Times New Roman" w:hAnsi="Times New Roman" w:cs="Times New Roman"/>
          <w:bCs/>
          <w:sz w:val="24"/>
          <w:szCs w:val="24"/>
        </w:rPr>
        <w:t>е</w:t>
      </w:r>
      <w:r w:rsidR="00B13A31" w:rsidRPr="00F1575D">
        <w:rPr>
          <w:rFonts w:ascii="Times New Roman" w:hAnsi="Times New Roman" w:cs="Times New Roman"/>
          <w:bCs/>
          <w:sz w:val="24"/>
          <w:szCs w:val="24"/>
        </w:rPr>
        <w:t xml:space="preserve"> проведенного анализа</w:t>
      </w:r>
      <w:r w:rsidR="00BA239A" w:rsidRPr="00F1575D">
        <w:rPr>
          <w:rFonts w:ascii="Times New Roman" w:hAnsi="Times New Roman" w:cs="Times New Roman"/>
          <w:sz w:val="24"/>
          <w:szCs w:val="24"/>
        </w:rPr>
        <w:t xml:space="preserve"> п</w:t>
      </w:r>
      <w:r w:rsidR="00BA239A" w:rsidRPr="00F1575D">
        <w:rPr>
          <w:rFonts w:ascii="Times New Roman" w:hAnsi="Times New Roman" w:cs="Times New Roman"/>
          <w:bCs/>
          <w:sz w:val="24"/>
          <w:szCs w:val="24"/>
        </w:rPr>
        <w:t xml:space="preserve">о </w:t>
      </w:r>
      <w:r w:rsidR="00C64298">
        <w:rPr>
          <w:rFonts w:ascii="Times New Roman" w:hAnsi="Times New Roman" w:cs="Times New Roman"/>
          <w:bCs/>
          <w:sz w:val="24"/>
          <w:szCs w:val="24"/>
        </w:rPr>
        <w:t>налогам на совокупный доход, а также п</w:t>
      </w:r>
      <w:r w:rsidR="00C64298" w:rsidRPr="00F1575D">
        <w:rPr>
          <w:rFonts w:ascii="Times New Roman" w:hAnsi="Times New Roman" w:cs="Times New Roman"/>
          <w:sz w:val="24"/>
          <w:szCs w:val="24"/>
        </w:rPr>
        <w:t xml:space="preserve">о данным главного </w:t>
      </w:r>
      <w:r w:rsidR="00C64298" w:rsidRPr="009102F5">
        <w:rPr>
          <w:rFonts w:ascii="Times New Roman" w:hAnsi="Times New Roman" w:cs="Times New Roman"/>
          <w:sz w:val="24"/>
          <w:szCs w:val="24"/>
        </w:rPr>
        <w:t xml:space="preserve">администратора налоговых доходов </w:t>
      </w:r>
      <w:r w:rsidR="004E28FE" w:rsidRPr="009102F5">
        <w:rPr>
          <w:rFonts w:ascii="Times New Roman" w:hAnsi="Times New Roman" w:cs="Times New Roman"/>
          <w:bCs/>
          <w:sz w:val="24"/>
          <w:szCs w:val="24"/>
        </w:rPr>
        <w:t>Межрайонной</w:t>
      </w:r>
      <w:r w:rsidR="004E28FE" w:rsidRPr="004E28FE">
        <w:rPr>
          <w:rFonts w:ascii="Times New Roman" w:hAnsi="Times New Roman" w:cs="Times New Roman"/>
          <w:bCs/>
          <w:sz w:val="24"/>
          <w:szCs w:val="24"/>
        </w:rPr>
        <w:t xml:space="preserve"> ИФНС России № 6 по ХМАО</w:t>
      </w:r>
      <w:r w:rsidR="00626EDC">
        <w:rPr>
          <w:rFonts w:ascii="Times New Roman" w:hAnsi="Times New Roman" w:cs="Times New Roman"/>
          <w:bCs/>
          <w:sz w:val="24"/>
          <w:szCs w:val="24"/>
        </w:rPr>
        <w:t xml:space="preserve"> </w:t>
      </w:r>
      <w:r w:rsidR="004E28FE" w:rsidRPr="004E28FE">
        <w:rPr>
          <w:rFonts w:ascii="Times New Roman" w:hAnsi="Times New Roman" w:cs="Times New Roman"/>
          <w:bCs/>
          <w:sz w:val="24"/>
          <w:szCs w:val="24"/>
        </w:rPr>
        <w:t>-</w:t>
      </w:r>
      <w:r w:rsidR="00626EDC">
        <w:rPr>
          <w:rFonts w:ascii="Times New Roman" w:hAnsi="Times New Roman" w:cs="Times New Roman"/>
          <w:bCs/>
          <w:sz w:val="24"/>
          <w:szCs w:val="24"/>
        </w:rPr>
        <w:t xml:space="preserve"> </w:t>
      </w:r>
      <w:r w:rsidR="004E28FE" w:rsidRPr="004E28FE">
        <w:rPr>
          <w:rFonts w:ascii="Times New Roman" w:hAnsi="Times New Roman" w:cs="Times New Roman"/>
          <w:bCs/>
          <w:sz w:val="24"/>
          <w:szCs w:val="24"/>
        </w:rPr>
        <w:t xml:space="preserve">Югре </w:t>
      </w:r>
      <w:r w:rsidR="00F1575D" w:rsidRPr="004E28FE">
        <w:rPr>
          <w:rFonts w:ascii="Times New Roman" w:hAnsi="Times New Roman" w:cs="Times New Roman"/>
          <w:bCs/>
          <w:sz w:val="24"/>
          <w:szCs w:val="24"/>
        </w:rPr>
        <w:t>о</w:t>
      </w:r>
      <w:r w:rsidR="00F1575D" w:rsidRPr="004E28FE">
        <w:rPr>
          <w:rFonts w:ascii="Times New Roman" w:hAnsi="Times New Roman" w:cs="Times New Roman"/>
          <w:sz w:val="24"/>
          <w:szCs w:val="24"/>
        </w:rPr>
        <w:t xml:space="preserve">бъективными причинами отклонений </w:t>
      </w:r>
      <w:r w:rsidR="00F1575D" w:rsidRPr="004E28FE">
        <w:rPr>
          <w:rFonts w:ascii="Times New Roman" w:hAnsi="Times New Roman" w:cs="Times New Roman"/>
          <w:bCs/>
          <w:sz w:val="24"/>
          <w:szCs w:val="24"/>
        </w:rPr>
        <w:t>поступления в</w:t>
      </w:r>
      <w:r w:rsidR="00F1575D" w:rsidRPr="00F1575D">
        <w:rPr>
          <w:rFonts w:ascii="Times New Roman" w:hAnsi="Times New Roman" w:cs="Times New Roman"/>
          <w:bCs/>
          <w:sz w:val="24"/>
          <w:szCs w:val="24"/>
        </w:rPr>
        <w:t xml:space="preserve"> 2020 году в сравнении с </w:t>
      </w:r>
      <w:r w:rsidR="00F1575D" w:rsidRPr="00F1575D">
        <w:rPr>
          <w:rFonts w:ascii="Times New Roman" w:hAnsi="Times New Roman" w:cs="Times New Roman"/>
          <w:sz w:val="24"/>
          <w:szCs w:val="24"/>
        </w:rPr>
        <w:t xml:space="preserve">фактическим исполнением за аналогичный период </w:t>
      </w:r>
      <w:r w:rsidR="00F1575D" w:rsidRPr="00F1575D">
        <w:rPr>
          <w:rFonts w:ascii="Times New Roman" w:hAnsi="Times New Roman" w:cs="Times New Roman"/>
          <w:bCs/>
          <w:sz w:val="24"/>
          <w:szCs w:val="24"/>
        </w:rPr>
        <w:t xml:space="preserve">2019 года </w:t>
      </w:r>
      <w:r w:rsidR="00F1575D" w:rsidRPr="00F1575D">
        <w:rPr>
          <w:rFonts w:ascii="Times New Roman" w:hAnsi="Times New Roman" w:cs="Times New Roman"/>
          <w:sz w:val="24"/>
          <w:szCs w:val="24"/>
        </w:rPr>
        <w:t>являются:</w:t>
      </w:r>
    </w:p>
    <w:p w14:paraId="76C64C08" w14:textId="77777777" w:rsidR="00F1575D" w:rsidRPr="00F1575D" w:rsidRDefault="00C64298" w:rsidP="00C64298">
      <w:pPr>
        <w:pStyle w:val="ae"/>
        <w:tabs>
          <w:tab w:val="left" w:pos="1134"/>
        </w:tabs>
        <w:spacing w:line="276" w:lineRule="auto"/>
        <w:ind w:firstLine="709"/>
        <w:rPr>
          <w:rFonts w:ascii="Times New Roman" w:hAnsi="Times New Roman" w:cs="Times New Roman"/>
        </w:rPr>
      </w:pPr>
      <w:r>
        <w:rPr>
          <w:rFonts w:ascii="Times New Roman" w:hAnsi="Times New Roman" w:cs="Times New Roman"/>
          <w:bCs/>
        </w:rPr>
        <w:t>1. П</w:t>
      </w:r>
      <w:r w:rsidR="00F1575D" w:rsidRPr="00F1575D">
        <w:rPr>
          <w:rFonts w:ascii="Times New Roman" w:hAnsi="Times New Roman" w:cs="Times New Roman"/>
        </w:rPr>
        <w:t xml:space="preserve">редоставление организациям и индивидуальным предпринимателям, занятым в сферах деятельности, наиболее пострадавших в условиях ухудшения ситуации в связи с распространением новой коронавирусной инфекции, </w:t>
      </w:r>
      <w:r w:rsidR="00F1575D">
        <w:rPr>
          <w:rFonts w:ascii="Times New Roman" w:hAnsi="Times New Roman" w:cs="Times New Roman"/>
        </w:rPr>
        <w:t>в соответствии с постановлением</w:t>
      </w:r>
      <w:r w:rsidR="00F1575D" w:rsidRPr="00F1575D">
        <w:rPr>
          <w:rFonts w:ascii="Times New Roman" w:hAnsi="Times New Roman" w:cs="Times New Roman"/>
        </w:rPr>
        <w:t xml:space="preserve"> Правительств</w:t>
      </w:r>
      <w:r w:rsidR="00F1575D">
        <w:rPr>
          <w:rFonts w:ascii="Times New Roman" w:hAnsi="Times New Roman" w:cs="Times New Roman"/>
        </w:rPr>
        <w:t>а</w:t>
      </w:r>
      <w:r w:rsidR="00F1575D" w:rsidRPr="00F1575D">
        <w:rPr>
          <w:rFonts w:ascii="Times New Roman" w:hAnsi="Times New Roman" w:cs="Times New Roman"/>
        </w:rPr>
        <w:t xml:space="preserve"> Российской Федерации </w:t>
      </w:r>
      <w:r w:rsidR="00F1575D" w:rsidRPr="00F1575D">
        <w:rPr>
          <w:rFonts w:ascii="Times New Roman" w:hAnsi="Times New Roman" w:cs="Times New Roman"/>
          <w:bCs/>
        </w:rPr>
        <w:t xml:space="preserve">№ 1791 от 07.11.2020 </w:t>
      </w:r>
      <w:r w:rsidR="00F1575D">
        <w:rPr>
          <w:rFonts w:ascii="Times New Roman" w:hAnsi="Times New Roman" w:cs="Times New Roman"/>
          <w:bCs/>
        </w:rPr>
        <w:t>«</w:t>
      </w:r>
      <w:r w:rsidR="00F1575D" w:rsidRPr="00F1575D">
        <w:rPr>
          <w:rFonts w:ascii="Times New Roman" w:hAnsi="Times New Roman" w:cs="Times New Roman"/>
          <w:bCs/>
        </w:rPr>
        <w:t>О внесении изменений в постановление Правите</w:t>
      </w:r>
      <w:r w:rsidR="00F1575D">
        <w:rPr>
          <w:rFonts w:ascii="Times New Roman" w:hAnsi="Times New Roman" w:cs="Times New Roman"/>
          <w:bCs/>
        </w:rPr>
        <w:t xml:space="preserve">льства </w:t>
      </w:r>
      <w:r w:rsidR="00F1575D" w:rsidRPr="00F1575D">
        <w:rPr>
          <w:rFonts w:ascii="Times New Roman" w:hAnsi="Times New Roman" w:cs="Times New Roman"/>
        </w:rPr>
        <w:t>Российской Федерации</w:t>
      </w:r>
      <w:r w:rsidR="00F1575D">
        <w:rPr>
          <w:rFonts w:ascii="Times New Roman" w:hAnsi="Times New Roman" w:cs="Times New Roman"/>
          <w:bCs/>
        </w:rPr>
        <w:t xml:space="preserve"> от 02.04.2020 № 409</w:t>
      </w:r>
      <w:r w:rsidR="00F1575D" w:rsidRPr="00F1575D">
        <w:rPr>
          <w:rFonts w:ascii="Times New Roman" w:hAnsi="Times New Roman" w:cs="Times New Roman"/>
        </w:rPr>
        <w:t xml:space="preserve"> </w:t>
      </w:r>
      <w:r w:rsidR="00F1575D">
        <w:rPr>
          <w:rFonts w:ascii="Times New Roman" w:hAnsi="Times New Roman" w:cs="Times New Roman"/>
        </w:rPr>
        <w:t>«</w:t>
      </w:r>
      <w:r w:rsidR="00F1575D" w:rsidRPr="00F1575D">
        <w:rPr>
          <w:rFonts w:ascii="Times New Roman" w:hAnsi="Times New Roman" w:cs="Times New Roman"/>
        </w:rPr>
        <w:t>О мерах по обеспечению</w:t>
      </w:r>
      <w:r w:rsidR="00F1575D">
        <w:rPr>
          <w:rFonts w:ascii="Times New Roman" w:hAnsi="Times New Roman" w:cs="Times New Roman"/>
        </w:rPr>
        <w:t xml:space="preserve"> устойчивого развития экономики»</w:t>
      </w:r>
      <w:r w:rsidR="00F1575D" w:rsidRPr="00F1575D">
        <w:rPr>
          <w:rFonts w:ascii="Times New Roman" w:hAnsi="Times New Roman" w:cs="Times New Roman"/>
        </w:rPr>
        <w:t xml:space="preserve"> продления сроков уплаты налога, уплачиваемого в связи с применением упрощенной системы налогообложения до 25.01.2021 года за 1 квартал 2020 года организациям и предпринимателям, включенным по состоянию на 01.03.2020 года в единый реестр субъектов малого и среднего предпринимательства. </w:t>
      </w:r>
    </w:p>
    <w:p w14:paraId="305FB3B0" w14:textId="77777777" w:rsidR="00F1575D" w:rsidRPr="00F1575D" w:rsidRDefault="00F1575D" w:rsidP="00F1575D">
      <w:pPr>
        <w:pStyle w:val="ae"/>
        <w:spacing w:line="276" w:lineRule="auto"/>
        <w:ind w:firstLine="567"/>
        <w:rPr>
          <w:rFonts w:ascii="Times New Roman" w:hAnsi="Times New Roman" w:cs="Times New Roman"/>
        </w:rPr>
      </w:pPr>
      <w:r w:rsidRPr="00F1575D">
        <w:rPr>
          <w:rFonts w:ascii="Times New Roman" w:hAnsi="Times New Roman" w:cs="Times New Roman"/>
        </w:rPr>
        <w:t xml:space="preserve"> </w:t>
      </w:r>
      <w:r w:rsidR="00C64298">
        <w:rPr>
          <w:rFonts w:ascii="Times New Roman" w:hAnsi="Times New Roman" w:cs="Times New Roman"/>
        </w:rPr>
        <w:t>2</w:t>
      </w:r>
      <w:r w:rsidR="00276B0E">
        <w:rPr>
          <w:rFonts w:ascii="Times New Roman" w:hAnsi="Times New Roman" w:cs="Times New Roman"/>
        </w:rPr>
        <w:t>.</w:t>
      </w:r>
      <w:r w:rsidR="00C64298">
        <w:rPr>
          <w:rFonts w:ascii="Times New Roman" w:hAnsi="Times New Roman" w:cs="Times New Roman"/>
        </w:rPr>
        <w:t xml:space="preserve"> </w:t>
      </w:r>
      <w:r w:rsidRPr="00F1575D">
        <w:rPr>
          <w:rFonts w:ascii="Times New Roman" w:hAnsi="Times New Roman" w:cs="Times New Roman"/>
        </w:rPr>
        <w:t xml:space="preserve">Федеральным законом от 08.06.2020 № 172-ФЗ "О внесении изменений в часть вторую Налогового кодекса Российской Федерации", освобождаются от исполнения обязанности уплатить авансовые платежи по налогу, уплачиваемому в связи с применением упрощенной системы налогообложения в части авансового платежа за отчетный период полугодие 2020 года, уменьшенного на сумму авансового платежа за отчетный период первый квартал 2020 года, по единому налогу на вмененный доход для отдельных видов деятельности - в части налога за второй квартал 2020 года. </w:t>
      </w:r>
    </w:p>
    <w:p w14:paraId="627D2640" w14:textId="77777777" w:rsidR="00C64298" w:rsidRDefault="009C5171" w:rsidP="009C5171">
      <w:pPr>
        <w:pStyle w:val="ae"/>
        <w:tabs>
          <w:tab w:val="left" w:pos="709"/>
        </w:tabs>
        <w:spacing w:line="276" w:lineRule="auto"/>
        <w:ind w:firstLine="567"/>
        <w:rPr>
          <w:rFonts w:ascii="Times New Roman" w:hAnsi="Times New Roman" w:cs="Times New Roman"/>
        </w:rPr>
      </w:pPr>
      <w:r>
        <w:rPr>
          <w:rFonts w:ascii="Times New Roman" w:hAnsi="Times New Roman" w:cs="Times New Roman"/>
        </w:rPr>
        <w:lastRenderedPageBreak/>
        <w:tab/>
      </w:r>
      <w:r w:rsidR="00C64298">
        <w:rPr>
          <w:rFonts w:ascii="Times New Roman" w:hAnsi="Times New Roman" w:cs="Times New Roman"/>
        </w:rPr>
        <w:t>3</w:t>
      </w:r>
      <w:r w:rsidR="00276B0E">
        <w:rPr>
          <w:rFonts w:ascii="Times New Roman" w:hAnsi="Times New Roman" w:cs="Times New Roman"/>
        </w:rPr>
        <w:t>.</w:t>
      </w:r>
      <w:r w:rsidR="00C64298">
        <w:rPr>
          <w:rFonts w:ascii="Times New Roman" w:hAnsi="Times New Roman" w:cs="Times New Roman"/>
        </w:rPr>
        <w:t xml:space="preserve"> </w:t>
      </w:r>
      <w:r w:rsidR="00276B0E">
        <w:rPr>
          <w:rFonts w:ascii="Times New Roman" w:hAnsi="Times New Roman" w:cs="Times New Roman"/>
        </w:rPr>
        <w:t>В</w:t>
      </w:r>
      <w:r w:rsidR="00C64298" w:rsidRPr="00F1575D">
        <w:rPr>
          <w:rFonts w:ascii="Times New Roman" w:hAnsi="Times New Roman" w:cs="Times New Roman"/>
        </w:rPr>
        <w:t xml:space="preserve"> соответствии с законом ХМАО – Югры от 01.04.2020 №</w:t>
      </w:r>
      <w:r w:rsidR="00276B0E">
        <w:rPr>
          <w:rFonts w:ascii="Times New Roman" w:hAnsi="Times New Roman" w:cs="Times New Roman"/>
        </w:rPr>
        <w:t xml:space="preserve"> </w:t>
      </w:r>
      <w:r w:rsidR="00C64298" w:rsidRPr="00F1575D">
        <w:rPr>
          <w:rFonts w:ascii="Times New Roman" w:hAnsi="Times New Roman" w:cs="Times New Roman"/>
        </w:rPr>
        <w:t xml:space="preserve">35 – оз «О внесении изменений в отдельные законы Ханты – Мансийского автономного округа Югры» по налогу, уплачиваемому в связи с применением упрощенной системы налогообложения, установлена ставка в размере 1% для организаций и индивидуальных предпринимателей по видам экономической деятельности, в наибольшей степени пострадавших в условиях ухудшения ситуации в результате распространения коронавирусной инфекции, что также повлияло на исполнение данного налога в меньшем объеме в 2020 году в сравнении с фактическим исполнением за аналогичный период 2019 года. </w:t>
      </w:r>
    </w:p>
    <w:p w14:paraId="763151BE" w14:textId="77777777" w:rsidR="00C64298" w:rsidRPr="00F1575D" w:rsidRDefault="00C64298" w:rsidP="00C64298">
      <w:pPr>
        <w:pStyle w:val="ae"/>
        <w:spacing w:line="276" w:lineRule="auto"/>
        <w:ind w:firstLine="567"/>
        <w:rPr>
          <w:rFonts w:ascii="Times New Roman" w:hAnsi="Times New Roman" w:cs="Times New Roman"/>
        </w:rPr>
      </w:pPr>
      <w:r w:rsidRPr="00F1575D">
        <w:rPr>
          <w:rFonts w:ascii="Times New Roman" w:hAnsi="Times New Roman" w:cs="Times New Roman"/>
        </w:rPr>
        <w:tab/>
      </w:r>
      <w:r w:rsidR="00276B0E">
        <w:rPr>
          <w:rFonts w:ascii="Times New Roman" w:hAnsi="Times New Roman" w:cs="Times New Roman"/>
        </w:rPr>
        <w:t xml:space="preserve">4. </w:t>
      </w:r>
      <w:r w:rsidR="00276B0E" w:rsidRPr="00F1575D">
        <w:rPr>
          <w:rFonts w:ascii="Times New Roman" w:hAnsi="Times New Roman" w:cs="Times New Roman"/>
        </w:rPr>
        <w:t xml:space="preserve">В соответствии с </w:t>
      </w:r>
      <w:r w:rsidRPr="00F1575D">
        <w:rPr>
          <w:rFonts w:ascii="Times New Roman" w:hAnsi="Times New Roman" w:cs="Times New Roman"/>
        </w:rPr>
        <w:t xml:space="preserve">Федеральным законом от 31.07.2020 № 266-ФЗ «О внесении изменений в часть вторую Налогового кодекса Российской Федерации» применение </w:t>
      </w:r>
      <w:r w:rsidRPr="00F1575D">
        <w:rPr>
          <w:rFonts w:ascii="Times New Roman" w:hAnsi="Times New Roman" w:cs="Times New Roman"/>
          <w:color w:val="000000"/>
          <w:shd w:val="clear" w:color="auto" w:fill="FFFFFF"/>
        </w:rPr>
        <w:t>налоговой ставки в размере 0 процентов по упрощенной системе налогообложения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и осуществляющих предпринимательскую деятельность в производственной, социальной и (или) научной сферах, а также в сфере бытовых услуг населению и услуг по предоставлению мест для временного проживания продлено до 1 января 2024 года.</w:t>
      </w:r>
      <w:r w:rsidRPr="00F1575D">
        <w:rPr>
          <w:rFonts w:ascii="Times New Roman" w:hAnsi="Times New Roman" w:cs="Times New Roman"/>
        </w:rPr>
        <w:t xml:space="preserve"> </w:t>
      </w:r>
    </w:p>
    <w:p w14:paraId="5D19E6D3" w14:textId="77777777" w:rsidR="00F1575D" w:rsidRPr="00F1575D" w:rsidRDefault="009C5171" w:rsidP="00F1575D">
      <w:pPr>
        <w:pStyle w:val="ae"/>
        <w:spacing w:line="276" w:lineRule="auto"/>
        <w:ind w:firstLine="567"/>
        <w:rPr>
          <w:rFonts w:ascii="Times New Roman" w:hAnsi="Times New Roman" w:cs="Times New Roman"/>
        </w:rPr>
      </w:pPr>
      <w:r>
        <w:rPr>
          <w:rFonts w:ascii="Times New Roman" w:hAnsi="Times New Roman" w:cs="Times New Roman"/>
        </w:rPr>
        <w:tab/>
      </w:r>
      <w:r w:rsidR="00276B0E">
        <w:rPr>
          <w:rFonts w:ascii="Times New Roman" w:hAnsi="Times New Roman" w:cs="Times New Roman"/>
        </w:rPr>
        <w:t>5.</w:t>
      </w:r>
      <w:r w:rsidR="00C64298">
        <w:rPr>
          <w:rFonts w:ascii="Times New Roman" w:hAnsi="Times New Roman" w:cs="Times New Roman"/>
        </w:rPr>
        <w:t xml:space="preserve"> </w:t>
      </w:r>
      <w:r w:rsidR="00276B0E">
        <w:rPr>
          <w:rFonts w:ascii="Times New Roman" w:hAnsi="Times New Roman" w:cs="Times New Roman"/>
        </w:rPr>
        <w:t>П</w:t>
      </w:r>
      <w:r w:rsidR="00F1575D" w:rsidRPr="00F1575D">
        <w:rPr>
          <w:rFonts w:ascii="Times New Roman" w:hAnsi="Times New Roman" w:cs="Times New Roman"/>
        </w:rPr>
        <w:t>ри исчислении (перерасчете) суммы налога, подлежащего уплате в связи с применением патентной системы налогообложения в 2020 году индивидуальными предпринимателями, включенными в единый реестр субъектов малого и среднего предпринимательства, осуществляющие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из количества дней срока, на который выдается патент, исключаются календарные дни, приходящиеся на апрель, май и июнь 2020 года, что также повлияло на исполнение данного налога в меньшем объеме в 2020 году в сравнении с фактическим исполнением за аналогичный период 2019 года.</w:t>
      </w:r>
    </w:p>
    <w:p w14:paraId="45B90FC8" w14:textId="77777777" w:rsidR="00E911E9" w:rsidRDefault="00276B0E" w:rsidP="00276B0E">
      <w:pPr>
        <w:pStyle w:val="ae"/>
        <w:spacing w:line="276" w:lineRule="auto"/>
        <w:ind w:firstLine="709"/>
        <w:rPr>
          <w:rFonts w:ascii="Times New Roman" w:hAnsi="Times New Roman" w:cs="Times New Roman"/>
        </w:rPr>
      </w:pPr>
      <w:r w:rsidRPr="00E911E9">
        <w:rPr>
          <w:rFonts w:ascii="Times New Roman" w:hAnsi="Times New Roman" w:cs="Times New Roman"/>
        </w:rPr>
        <w:t xml:space="preserve">Кроме того, </w:t>
      </w:r>
      <w:r w:rsidR="00E911E9" w:rsidRPr="00E911E9">
        <w:rPr>
          <w:rFonts w:ascii="Times New Roman" w:hAnsi="Times New Roman" w:cs="Times New Roman"/>
        </w:rPr>
        <w:t>п</w:t>
      </w:r>
      <w:r w:rsidR="00E911E9" w:rsidRPr="00E911E9">
        <w:rPr>
          <w:rFonts w:ascii="Times New Roman" w:hAnsi="Times New Roman" w:cs="Times New Roman"/>
          <w:bCs/>
        </w:rPr>
        <w:t xml:space="preserve">о </w:t>
      </w:r>
      <w:r w:rsidR="00E911E9" w:rsidRPr="009102F5">
        <w:rPr>
          <w:rFonts w:ascii="Times New Roman" w:hAnsi="Times New Roman" w:cs="Times New Roman"/>
          <w:bCs/>
        </w:rPr>
        <w:t xml:space="preserve">данным Межрайонной </w:t>
      </w:r>
      <w:r w:rsidR="00626EDC" w:rsidRPr="009102F5">
        <w:rPr>
          <w:rFonts w:ascii="Times New Roman" w:hAnsi="Times New Roman" w:cs="Times New Roman"/>
          <w:bCs/>
        </w:rPr>
        <w:t>ИФНС России</w:t>
      </w:r>
      <w:r w:rsidR="00626EDC">
        <w:rPr>
          <w:rFonts w:ascii="Times New Roman" w:hAnsi="Times New Roman" w:cs="Times New Roman"/>
          <w:bCs/>
        </w:rPr>
        <w:t xml:space="preserve"> № 6 по ХМАО - Югре</w:t>
      </w:r>
      <w:r w:rsidR="00E911E9" w:rsidRPr="00E911E9">
        <w:rPr>
          <w:rFonts w:ascii="Times New Roman" w:hAnsi="Times New Roman" w:cs="Times New Roman"/>
          <w:bCs/>
        </w:rPr>
        <w:t xml:space="preserve"> </w:t>
      </w:r>
      <w:r w:rsidR="00E911E9" w:rsidRPr="00E911E9">
        <w:rPr>
          <w:rFonts w:ascii="Times New Roman" w:hAnsi="Times New Roman" w:cs="Times New Roman"/>
        </w:rPr>
        <w:t>п</w:t>
      </w:r>
      <w:r w:rsidRPr="00E911E9">
        <w:rPr>
          <w:rFonts w:ascii="Times New Roman" w:hAnsi="Times New Roman" w:cs="Times New Roman"/>
        </w:rPr>
        <w:t>ричиной уменьшения поступлений в 2020 году налога, взимаемого в связи с применением патентной системы налогообложения в сравнении с аналогичным периодом прошлого года обусловлено уменьшение выдан</w:t>
      </w:r>
      <w:r w:rsidR="00E911E9">
        <w:rPr>
          <w:rFonts w:ascii="Times New Roman" w:hAnsi="Times New Roman" w:cs="Times New Roman"/>
        </w:rPr>
        <w:t>н</w:t>
      </w:r>
      <w:r w:rsidRPr="00E911E9">
        <w:rPr>
          <w:rFonts w:ascii="Times New Roman" w:hAnsi="Times New Roman" w:cs="Times New Roman"/>
        </w:rPr>
        <w:t>ых патентов. В 2020 году выдано на 110 патентов меньше чем в 2019 году.</w:t>
      </w:r>
      <w:r w:rsidRPr="00F1575D">
        <w:rPr>
          <w:rFonts w:ascii="Times New Roman" w:hAnsi="Times New Roman" w:cs="Times New Roman"/>
        </w:rPr>
        <w:tab/>
      </w:r>
    </w:p>
    <w:p w14:paraId="679F5168" w14:textId="77777777" w:rsidR="00EB2641" w:rsidRPr="00DE3010" w:rsidRDefault="00EB2641" w:rsidP="00276B0E">
      <w:pPr>
        <w:pStyle w:val="ae"/>
        <w:spacing w:line="276" w:lineRule="auto"/>
        <w:ind w:firstLine="709"/>
        <w:rPr>
          <w:rFonts w:ascii="Times New Roman" w:hAnsi="Times New Roman" w:cs="Times New Roman"/>
          <w:bCs/>
        </w:rPr>
      </w:pPr>
      <w:r w:rsidRPr="00570980">
        <w:rPr>
          <w:rFonts w:ascii="Times New Roman" w:hAnsi="Times New Roman" w:cs="Times New Roman"/>
          <w:bCs/>
        </w:rPr>
        <w:t>Доля налогов</w:t>
      </w:r>
      <w:r>
        <w:rPr>
          <w:rFonts w:ascii="Times New Roman" w:hAnsi="Times New Roman" w:cs="Times New Roman"/>
          <w:bCs/>
        </w:rPr>
        <w:t xml:space="preserve"> на совокупный доход</w:t>
      </w:r>
      <w:r w:rsidRPr="00570980">
        <w:rPr>
          <w:rFonts w:ascii="Times New Roman" w:hAnsi="Times New Roman" w:cs="Times New Roman"/>
          <w:bCs/>
        </w:rPr>
        <w:t xml:space="preserve"> в налоговых доходах </w:t>
      </w:r>
      <w:r w:rsidR="000620C4">
        <w:rPr>
          <w:rFonts w:ascii="Times New Roman" w:hAnsi="Times New Roman" w:cs="Times New Roman"/>
          <w:bCs/>
        </w:rPr>
        <w:t xml:space="preserve">бюджета города Радужный </w:t>
      </w:r>
      <w:r w:rsidRPr="00570980">
        <w:rPr>
          <w:rFonts w:ascii="Times New Roman" w:hAnsi="Times New Roman" w:cs="Times New Roman"/>
          <w:bCs/>
        </w:rPr>
        <w:t xml:space="preserve">составила </w:t>
      </w:r>
      <w:r>
        <w:rPr>
          <w:rFonts w:ascii="Times New Roman" w:hAnsi="Times New Roman" w:cs="Times New Roman"/>
          <w:bCs/>
        </w:rPr>
        <w:t>1</w:t>
      </w:r>
      <w:r w:rsidR="000620C4">
        <w:rPr>
          <w:rFonts w:ascii="Times New Roman" w:hAnsi="Times New Roman" w:cs="Times New Roman"/>
          <w:bCs/>
        </w:rPr>
        <w:t>2</w:t>
      </w:r>
      <w:r w:rsidR="00E911E9">
        <w:rPr>
          <w:rFonts w:ascii="Times New Roman" w:hAnsi="Times New Roman" w:cs="Times New Roman"/>
          <w:bCs/>
        </w:rPr>
        <w:t>,</w:t>
      </w:r>
      <w:r w:rsidR="000620C4">
        <w:rPr>
          <w:rFonts w:ascii="Times New Roman" w:hAnsi="Times New Roman" w:cs="Times New Roman"/>
          <w:bCs/>
        </w:rPr>
        <w:t>23</w:t>
      </w:r>
      <w:r w:rsidRPr="00570980">
        <w:rPr>
          <w:rFonts w:ascii="Times New Roman" w:hAnsi="Times New Roman" w:cs="Times New Roman"/>
          <w:bCs/>
        </w:rPr>
        <w:t>%.</w:t>
      </w:r>
    </w:p>
    <w:p w14:paraId="1AADA535" w14:textId="77777777" w:rsidR="00482FE3" w:rsidRPr="00FB7182" w:rsidRDefault="00482FE3" w:rsidP="00F71BBE">
      <w:pPr>
        <w:pStyle w:val="ae"/>
        <w:spacing w:line="276" w:lineRule="auto"/>
        <w:jc w:val="center"/>
        <w:rPr>
          <w:rFonts w:ascii="Times New Roman" w:hAnsi="Times New Roman" w:cs="Times New Roman"/>
          <w:b/>
          <w:bCs/>
        </w:rPr>
      </w:pPr>
      <w:r w:rsidRPr="00FB7182">
        <w:rPr>
          <w:rFonts w:ascii="Times New Roman" w:hAnsi="Times New Roman" w:cs="Times New Roman"/>
          <w:b/>
          <w:bCs/>
        </w:rPr>
        <w:t>Акцизы</w:t>
      </w:r>
    </w:p>
    <w:p w14:paraId="4397E80D" w14:textId="77777777" w:rsidR="00482FE3" w:rsidRPr="00FB7182" w:rsidRDefault="00482FE3" w:rsidP="006C4BC3">
      <w:pPr>
        <w:widowControl w:val="0"/>
        <w:autoSpaceDE w:val="0"/>
        <w:autoSpaceDN w:val="0"/>
        <w:adjustRightInd w:val="0"/>
        <w:spacing w:after="0"/>
        <w:ind w:left="120" w:right="104"/>
        <w:jc w:val="both"/>
        <w:rPr>
          <w:rFonts w:ascii="Times New Roman" w:hAnsi="Times New Roman" w:cs="Times New Roman"/>
          <w:color w:val="000000"/>
          <w:sz w:val="24"/>
          <w:szCs w:val="24"/>
        </w:rPr>
      </w:pPr>
      <w:r w:rsidRPr="00FB7182">
        <w:rPr>
          <w:rFonts w:ascii="Times New Roman" w:hAnsi="Times New Roman" w:cs="Times New Roman"/>
          <w:bCs/>
          <w:color w:val="000000"/>
          <w:sz w:val="24"/>
          <w:szCs w:val="24"/>
        </w:rPr>
        <w:tab/>
        <w:t>Поступление доходов от уплаты акцизов на нефтепродукты</w:t>
      </w:r>
      <w:r w:rsidRPr="00FB7182">
        <w:rPr>
          <w:rFonts w:ascii="Times New Roman" w:hAnsi="Times New Roman" w:cs="Times New Roman"/>
          <w:sz w:val="24"/>
          <w:szCs w:val="24"/>
        </w:rPr>
        <w:t xml:space="preserve"> зачисляются в </w:t>
      </w:r>
      <w:r w:rsidRPr="00FB7182">
        <w:rPr>
          <w:rFonts w:ascii="Times New Roman" w:hAnsi="Times New Roman" w:cs="Times New Roman"/>
          <w:bCs/>
          <w:sz w:val="24"/>
          <w:szCs w:val="24"/>
        </w:rPr>
        <w:t>бюджет город</w:t>
      </w:r>
      <w:r w:rsidR="006569B2" w:rsidRPr="00FB7182">
        <w:rPr>
          <w:rFonts w:ascii="Times New Roman" w:hAnsi="Times New Roman" w:cs="Times New Roman"/>
          <w:bCs/>
          <w:sz w:val="24"/>
          <w:szCs w:val="24"/>
        </w:rPr>
        <w:t>а</w:t>
      </w:r>
      <w:r w:rsidRPr="00FB7182">
        <w:rPr>
          <w:rFonts w:ascii="Times New Roman" w:hAnsi="Times New Roman" w:cs="Times New Roman"/>
          <w:bCs/>
          <w:sz w:val="24"/>
          <w:szCs w:val="24"/>
        </w:rPr>
        <w:t xml:space="preserve"> Радужный </w:t>
      </w:r>
      <w:r w:rsidRPr="00FB7182">
        <w:rPr>
          <w:rFonts w:ascii="Times New Roman" w:hAnsi="Times New Roman" w:cs="Times New Roman"/>
          <w:color w:val="000000"/>
          <w:sz w:val="24"/>
          <w:szCs w:val="24"/>
        </w:rPr>
        <w:t xml:space="preserve">с 2014 года. Акцизы по подакцизным товарам (продукции), производимым на территории Российской Федерации  являются налоговыми платежами, администрирует  данный вид дохода Управление Федерального Казначейства по Ханты-Мансийскому автономному округу – Югре. </w:t>
      </w:r>
    </w:p>
    <w:p w14:paraId="35AE1DB4" w14:textId="77777777" w:rsidR="00482FE3" w:rsidRPr="00FF0CB5" w:rsidRDefault="00482FE3" w:rsidP="00D81BBA">
      <w:pPr>
        <w:widowControl w:val="0"/>
        <w:autoSpaceDE w:val="0"/>
        <w:autoSpaceDN w:val="0"/>
        <w:adjustRightInd w:val="0"/>
        <w:spacing w:after="0"/>
        <w:ind w:left="120" w:right="104"/>
        <w:jc w:val="both"/>
        <w:rPr>
          <w:rFonts w:ascii="Times New Roman" w:hAnsi="Times New Roman" w:cs="Times New Roman"/>
          <w:bCs/>
          <w:sz w:val="24"/>
          <w:szCs w:val="24"/>
        </w:rPr>
      </w:pPr>
      <w:r w:rsidRPr="00FB7182">
        <w:rPr>
          <w:rFonts w:ascii="Times New Roman" w:hAnsi="Times New Roman" w:cs="Times New Roman"/>
          <w:bCs/>
          <w:color w:val="000000"/>
          <w:sz w:val="24"/>
          <w:szCs w:val="24"/>
        </w:rPr>
        <w:tab/>
        <w:t>Поступление доходов от уплаты акцизов на нефтепродукты</w:t>
      </w:r>
      <w:r w:rsidRPr="00FB7182">
        <w:rPr>
          <w:rFonts w:ascii="Times New Roman" w:hAnsi="Times New Roman" w:cs="Times New Roman"/>
          <w:sz w:val="24"/>
          <w:szCs w:val="24"/>
        </w:rPr>
        <w:t xml:space="preserve"> </w:t>
      </w:r>
      <w:r w:rsidRPr="00FB7182">
        <w:rPr>
          <w:rFonts w:ascii="Times New Roman" w:hAnsi="Times New Roman" w:cs="Times New Roman"/>
          <w:color w:val="000000"/>
          <w:sz w:val="24"/>
          <w:szCs w:val="24"/>
        </w:rPr>
        <w:t xml:space="preserve"> в бюджет города</w:t>
      </w:r>
      <w:r w:rsidR="00677955" w:rsidRPr="00FB7182">
        <w:rPr>
          <w:rFonts w:ascii="Times New Roman" w:hAnsi="Times New Roman" w:cs="Times New Roman"/>
          <w:color w:val="000000"/>
          <w:sz w:val="24"/>
          <w:szCs w:val="24"/>
        </w:rPr>
        <w:t xml:space="preserve"> за </w:t>
      </w:r>
      <w:r w:rsidRPr="00FB7182">
        <w:rPr>
          <w:rFonts w:ascii="Times New Roman" w:hAnsi="Times New Roman" w:cs="Times New Roman"/>
          <w:color w:val="000000"/>
          <w:sz w:val="24"/>
          <w:szCs w:val="24"/>
        </w:rPr>
        <w:t>20</w:t>
      </w:r>
      <w:r w:rsidR="00FC45B4">
        <w:rPr>
          <w:rFonts w:ascii="Times New Roman" w:hAnsi="Times New Roman" w:cs="Times New Roman"/>
          <w:color w:val="000000"/>
          <w:sz w:val="24"/>
          <w:szCs w:val="24"/>
        </w:rPr>
        <w:t>20</w:t>
      </w:r>
      <w:r w:rsidR="00426ACB" w:rsidRPr="00FB7182">
        <w:rPr>
          <w:rFonts w:ascii="Times New Roman" w:hAnsi="Times New Roman" w:cs="Times New Roman"/>
          <w:color w:val="000000"/>
          <w:sz w:val="24"/>
          <w:szCs w:val="24"/>
        </w:rPr>
        <w:t xml:space="preserve"> год составляют </w:t>
      </w:r>
      <w:r w:rsidR="00FC45B4">
        <w:rPr>
          <w:rFonts w:ascii="Times New Roman" w:hAnsi="Times New Roman" w:cs="Times New Roman"/>
          <w:color w:val="000000"/>
          <w:sz w:val="24"/>
          <w:szCs w:val="24"/>
        </w:rPr>
        <w:t>сумму</w:t>
      </w:r>
      <w:r w:rsidR="00426ACB" w:rsidRPr="00FB7182">
        <w:rPr>
          <w:rFonts w:ascii="Times New Roman" w:hAnsi="Times New Roman" w:cs="Times New Roman"/>
          <w:color w:val="000000"/>
          <w:sz w:val="24"/>
          <w:szCs w:val="24"/>
        </w:rPr>
        <w:t xml:space="preserve"> </w:t>
      </w:r>
      <w:r w:rsidR="00FF4922" w:rsidRPr="00FB7182">
        <w:rPr>
          <w:rFonts w:ascii="Times New Roman" w:hAnsi="Times New Roman" w:cs="Times New Roman"/>
          <w:color w:val="000000"/>
          <w:sz w:val="24"/>
          <w:szCs w:val="24"/>
        </w:rPr>
        <w:t>7</w:t>
      </w:r>
      <w:r w:rsidRPr="00FB7182">
        <w:rPr>
          <w:rFonts w:ascii="Times New Roman" w:hAnsi="Times New Roman" w:cs="Times New Roman"/>
          <w:color w:val="000000"/>
          <w:sz w:val="24"/>
          <w:szCs w:val="24"/>
        </w:rPr>
        <w:t> </w:t>
      </w:r>
      <w:r w:rsidR="00FC45B4">
        <w:rPr>
          <w:rFonts w:ascii="Times New Roman" w:hAnsi="Times New Roman" w:cs="Times New Roman"/>
          <w:color w:val="000000"/>
          <w:sz w:val="24"/>
          <w:szCs w:val="24"/>
        </w:rPr>
        <w:t>319</w:t>
      </w:r>
      <w:r w:rsidRPr="00FB7182">
        <w:rPr>
          <w:rFonts w:ascii="Times New Roman" w:hAnsi="Times New Roman" w:cs="Times New Roman"/>
          <w:color w:val="000000"/>
          <w:sz w:val="24"/>
          <w:szCs w:val="24"/>
        </w:rPr>
        <w:t>,</w:t>
      </w:r>
      <w:r w:rsidR="00FC45B4">
        <w:rPr>
          <w:rFonts w:ascii="Times New Roman" w:hAnsi="Times New Roman" w:cs="Times New Roman"/>
          <w:color w:val="000000"/>
          <w:sz w:val="24"/>
          <w:szCs w:val="24"/>
        </w:rPr>
        <w:t>33</w:t>
      </w:r>
      <w:r w:rsidRPr="00FB7182">
        <w:rPr>
          <w:rFonts w:ascii="Times New Roman" w:hAnsi="Times New Roman" w:cs="Times New Roman"/>
          <w:color w:val="000000"/>
          <w:sz w:val="24"/>
          <w:szCs w:val="24"/>
        </w:rPr>
        <w:t xml:space="preserve"> тыс. рублей, при годовых плановых назначениях </w:t>
      </w:r>
      <w:r w:rsidR="00FF4922" w:rsidRPr="00FB7182">
        <w:rPr>
          <w:rFonts w:ascii="Times New Roman" w:hAnsi="Times New Roman" w:cs="Times New Roman"/>
          <w:color w:val="000000"/>
          <w:sz w:val="24"/>
          <w:szCs w:val="24"/>
        </w:rPr>
        <w:t>7</w:t>
      </w:r>
      <w:r w:rsidRPr="00FB7182">
        <w:rPr>
          <w:rFonts w:ascii="Times New Roman" w:hAnsi="Times New Roman" w:cs="Times New Roman"/>
          <w:color w:val="000000"/>
          <w:sz w:val="24"/>
          <w:szCs w:val="24"/>
        </w:rPr>
        <w:t> </w:t>
      </w:r>
      <w:r w:rsidR="00FC45B4">
        <w:rPr>
          <w:rFonts w:ascii="Times New Roman" w:hAnsi="Times New Roman" w:cs="Times New Roman"/>
          <w:color w:val="000000"/>
          <w:sz w:val="24"/>
          <w:szCs w:val="24"/>
        </w:rPr>
        <w:t>449</w:t>
      </w:r>
      <w:r w:rsidRPr="00FB7182">
        <w:rPr>
          <w:rFonts w:ascii="Times New Roman" w:hAnsi="Times New Roman" w:cs="Times New Roman"/>
          <w:color w:val="000000"/>
          <w:sz w:val="24"/>
          <w:szCs w:val="24"/>
        </w:rPr>
        <w:t>,</w:t>
      </w:r>
      <w:r w:rsidR="00FC45B4">
        <w:rPr>
          <w:rFonts w:ascii="Times New Roman" w:hAnsi="Times New Roman" w:cs="Times New Roman"/>
          <w:color w:val="000000"/>
          <w:sz w:val="24"/>
          <w:szCs w:val="24"/>
        </w:rPr>
        <w:t>90</w:t>
      </w:r>
      <w:r w:rsidRPr="00FB7182">
        <w:rPr>
          <w:rFonts w:ascii="Times New Roman" w:hAnsi="Times New Roman" w:cs="Times New Roman"/>
          <w:color w:val="000000"/>
          <w:sz w:val="24"/>
          <w:szCs w:val="24"/>
        </w:rPr>
        <w:t xml:space="preserve"> тыс. рублей.</w:t>
      </w:r>
      <w:r w:rsidRPr="00FB7182">
        <w:rPr>
          <w:rFonts w:ascii="Times New Roman" w:hAnsi="Times New Roman" w:cs="Times New Roman"/>
          <w:bCs/>
          <w:sz w:val="24"/>
          <w:szCs w:val="24"/>
        </w:rPr>
        <w:t xml:space="preserve"> Процент исполнения поступления доходов от акцизов на нефтепродукты к </w:t>
      </w:r>
      <w:r w:rsidR="00D81BBA" w:rsidRPr="00FB7182">
        <w:rPr>
          <w:rFonts w:ascii="Times New Roman" w:hAnsi="Times New Roman" w:cs="Times New Roman"/>
          <w:bCs/>
          <w:sz w:val="24"/>
          <w:szCs w:val="24"/>
        </w:rPr>
        <w:t xml:space="preserve">уточненным </w:t>
      </w:r>
      <w:r w:rsidRPr="00FB7182">
        <w:rPr>
          <w:rFonts w:ascii="Times New Roman" w:hAnsi="Times New Roman" w:cs="Times New Roman"/>
          <w:bCs/>
          <w:sz w:val="24"/>
          <w:szCs w:val="24"/>
        </w:rPr>
        <w:t xml:space="preserve">плановым </w:t>
      </w:r>
      <w:r w:rsidRPr="00FF0CB5">
        <w:rPr>
          <w:rFonts w:ascii="Times New Roman" w:hAnsi="Times New Roman" w:cs="Times New Roman"/>
          <w:bCs/>
          <w:sz w:val="24"/>
          <w:szCs w:val="24"/>
        </w:rPr>
        <w:t>назначениям 20</w:t>
      </w:r>
      <w:r w:rsidR="00FC45B4" w:rsidRPr="00FF0CB5">
        <w:rPr>
          <w:rFonts w:ascii="Times New Roman" w:hAnsi="Times New Roman" w:cs="Times New Roman"/>
          <w:bCs/>
          <w:sz w:val="24"/>
          <w:szCs w:val="24"/>
        </w:rPr>
        <w:t>20</w:t>
      </w:r>
      <w:r w:rsidRPr="00FF0CB5">
        <w:rPr>
          <w:rFonts w:ascii="Times New Roman" w:hAnsi="Times New Roman" w:cs="Times New Roman"/>
          <w:bCs/>
          <w:sz w:val="24"/>
          <w:szCs w:val="24"/>
        </w:rPr>
        <w:t xml:space="preserve"> года составляет </w:t>
      </w:r>
      <w:r w:rsidR="00FF0CB5" w:rsidRPr="00FF0CB5">
        <w:rPr>
          <w:rFonts w:ascii="Times New Roman" w:hAnsi="Times New Roman" w:cs="Times New Roman"/>
          <w:bCs/>
          <w:sz w:val="24"/>
          <w:szCs w:val="24"/>
        </w:rPr>
        <w:t>98,25</w:t>
      </w:r>
      <w:r w:rsidR="007E3573" w:rsidRPr="00FF0CB5">
        <w:rPr>
          <w:rFonts w:ascii="Times New Roman" w:hAnsi="Times New Roman" w:cs="Times New Roman"/>
          <w:bCs/>
          <w:sz w:val="24"/>
          <w:szCs w:val="24"/>
        </w:rPr>
        <w:t>%</w:t>
      </w:r>
      <w:r w:rsidR="006623A7" w:rsidRPr="00FF0CB5">
        <w:rPr>
          <w:rFonts w:ascii="Times New Roman" w:hAnsi="Times New Roman" w:cs="Times New Roman"/>
          <w:bCs/>
          <w:sz w:val="24"/>
          <w:szCs w:val="24"/>
        </w:rPr>
        <w:t xml:space="preserve">, к первоначально утвержденному плану </w:t>
      </w:r>
      <w:r w:rsidR="00FF0CB5">
        <w:rPr>
          <w:rFonts w:ascii="Times New Roman" w:hAnsi="Times New Roman" w:cs="Times New Roman"/>
          <w:bCs/>
          <w:sz w:val="24"/>
          <w:szCs w:val="24"/>
        </w:rPr>
        <w:t xml:space="preserve">процент исполнения </w:t>
      </w:r>
      <w:r w:rsidR="00FF0CB5" w:rsidRPr="00FF0CB5">
        <w:rPr>
          <w:rFonts w:ascii="Times New Roman" w:hAnsi="Times New Roman" w:cs="Times New Roman"/>
          <w:bCs/>
          <w:sz w:val="24"/>
          <w:szCs w:val="24"/>
        </w:rPr>
        <w:t>также</w:t>
      </w:r>
      <w:r w:rsidR="00FF0CB5">
        <w:rPr>
          <w:rFonts w:ascii="Times New Roman" w:hAnsi="Times New Roman" w:cs="Times New Roman"/>
          <w:bCs/>
          <w:sz w:val="24"/>
          <w:szCs w:val="24"/>
        </w:rPr>
        <w:t xml:space="preserve"> составил</w:t>
      </w:r>
      <w:r w:rsidR="00FF0CB5" w:rsidRPr="00FF0CB5">
        <w:rPr>
          <w:rFonts w:ascii="Times New Roman" w:hAnsi="Times New Roman" w:cs="Times New Roman"/>
          <w:bCs/>
          <w:sz w:val="24"/>
          <w:szCs w:val="24"/>
        </w:rPr>
        <w:t xml:space="preserve"> 98,25</w:t>
      </w:r>
      <w:r w:rsidR="006623A7" w:rsidRPr="00FF0CB5">
        <w:rPr>
          <w:rFonts w:ascii="Times New Roman" w:hAnsi="Times New Roman" w:cs="Times New Roman"/>
          <w:bCs/>
          <w:sz w:val="24"/>
          <w:szCs w:val="24"/>
        </w:rPr>
        <w:t>%.</w:t>
      </w:r>
      <w:r w:rsidR="00C56E96" w:rsidRPr="00FF0CB5">
        <w:rPr>
          <w:rFonts w:ascii="Times New Roman" w:hAnsi="Times New Roman" w:cs="Times New Roman"/>
          <w:bCs/>
          <w:sz w:val="24"/>
          <w:szCs w:val="24"/>
        </w:rPr>
        <w:t xml:space="preserve"> Доля поступления акцизов в налоговых доходах составляет 1</w:t>
      </w:r>
      <w:r w:rsidR="006C03C7" w:rsidRPr="00FF0CB5">
        <w:rPr>
          <w:rFonts w:ascii="Times New Roman" w:hAnsi="Times New Roman" w:cs="Times New Roman"/>
          <w:bCs/>
          <w:sz w:val="24"/>
          <w:szCs w:val="24"/>
        </w:rPr>
        <w:t>,</w:t>
      </w:r>
      <w:r w:rsidR="00FF0CB5" w:rsidRPr="00FF0CB5">
        <w:rPr>
          <w:rFonts w:ascii="Times New Roman" w:hAnsi="Times New Roman" w:cs="Times New Roman"/>
          <w:bCs/>
          <w:sz w:val="24"/>
          <w:szCs w:val="24"/>
        </w:rPr>
        <w:t>04</w:t>
      </w:r>
      <w:r w:rsidR="00C56E96" w:rsidRPr="00FF0CB5">
        <w:rPr>
          <w:rFonts w:ascii="Times New Roman" w:hAnsi="Times New Roman" w:cs="Times New Roman"/>
          <w:bCs/>
          <w:sz w:val="24"/>
          <w:szCs w:val="24"/>
        </w:rPr>
        <w:t xml:space="preserve"> %.</w:t>
      </w:r>
    </w:p>
    <w:p w14:paraId="73B65A34" w14:textId="77777777" w:rsidR="00482FE3" w:rsidRPr="00DE3010" w:rsidRDefault="00482FE3" w:rsidP="00D81BBA">
      <w:pPr>
        <w:pStyle w:val="ae"/>
        <w:spacing w:line="276" w:lineRule="auto"/>
        <w:ind w:firstLine="709"/>
        <w:rPr>
          <w:rFonts w:ascii="Times New Roman" w:hAnsi="Times New Roman" w:cs="Times New Roman"/>
        </w:rPr>
      </w:pPr>
      <w:r w:rsidRPr="00FF0CB5">
        <w:rPr>
          <w:rFonts w:ascii="Times New Roman" w:hAnsi="Times New Roman" w:cs="Times New Roman"/>
          <w:bCs/>
        </w:rPr>
        <w:t xml:space="preserve">За соответствующий период прошлого года в бюджет города </w:t>
      </w:r>
      <w:r w:rsidR="006C03C7" w:rsidRPr="00FF0CB5">
        <w:rPr>
          <w:rFonts w:ascii="Times New Roman" w:hAnsi="Times New Roman" w:cs="Times New Roman"/>
          <w:bCs/>
        </w:rPr>
        <w:t xml:space="preserve">Радужный </w:t>
      </w:r>
      <w:r w:rsidRPr="00FF0CB5">
        <w:rPr>
          <w:rFonts w:ascii="Times New Roman" w:hAnsi="Times New Roman" w:cs="Times New Roman"/>
          <w:bCs/>
        </w:rPr>
        <w:t xml:space="preserve">поступило </w:t>
      </w:r>
      <w:r w:rsidRPr="00FF0CB5">
        <w:rPr>
          <w:rFonts w:ascii="Times New Roman" w:hAnsi="Times New Roman" w:cs="Times New Roman"/>
          <w:bCs/>
          <w:color w:val="000000"/>
        </w:rPr>
        <w:t>доходов</w:t>
      </w:r>
      <w:r w:rsidRPr="00FB7182">
        <w:rPr>
          <w:rFonts w:ascii="Times New Roman" w:hAnsi="Times New Roman" w:cs="Times New Roman"/>
          <w:bCs/>
          <w:color w:val="000000"/>
        </w:rPr>
        <w:t xml:space="preserve"> от уплаты акцизов на нефтепродукты</w:t>
      </w:r>
      <w:r w:rsidRPr="00FB7182">
        <w:rPr>
          <w:rFonts w:ascii="Times New Roman" w:hAnsi="Times New Roman" w:cs="Times New Roman"/>
        </w:rPr>
        <w:t xml:space="preserve"> в сумме </w:t>
      </w:r>
      <w:r w:rsidR="00FF0CB5">
        <w:rPr>
          <w:rFonts w:ascii="Times New Roman" w:hAnsi="Times New Roman" w:cs="Times New Roman"/>
        </w:rPr>
        <w:t>7</w:t>
      </w:r>
      <w:r w:rsidR="00FF4922" w:rsidRPr="00FB7182">
        <w:rPr>
          <w:rFonts w:ascii="Times New Roman" w:hAnsi="Times New Roman" w:cs="Times New Roman"/>
          <w:bCs/>
        </w:rPr>
        <w:t xml:space="preserve"> </w:t>
      </w:r>
      <w:r w:rsidR="00FF0CB5">
        <w:rPr>
          <w:rFonts w:ascii="Times New Roman" w:hAnsi="Times New Roman" w:cs="Times New Roman"/>
          <w:bCs/>
        </w:rPr>
        <w:t>966</w:t>
      </w:r>
      <w:r w:rsidRPr="00FB7182">
        <w:rPr>
          <w:rFonts w:ascii="Times New Roman" w:hAnsi="Times New Roman" w:cs="Times New Roman"/>
          <w:bCs/>
        </w:rPr>
        <w:t>,</w:t>
      </w:r>
      <w:r w:rsidR="00FF0CB5">
        <w:rPr>
          <w:rFonts w:ascii="Times New Roman" w:hAnsi="Times New Roman" w:cs="Times New Roman"/>
          <w:bCs/>
        </w:rPr>
        <w:t>18</w:t>
      </w:r>
      <w:r w:rsidRPr="00FB7182">
        <w:rPr>
          <w:rFonts w:ascii="Times New Roman" w:hAnsi="Times New Roman" w:cs="Times New Roman"/>
          <w:bCs/>
        </w:rPr>
        <w:t xml:space="preserve"> тыс. рублей</w:t>
      </w:r>
      <w:r w:rsidR="00FF0CB5">
        <w:rPr>
          <w:rFonts w:ascii="Times New Roman" w:hAnsi="Times New Roman" w:cs="Times New Roman"/>
          <w:bCs/>
        </w:rPr>
        <w:t>.</w:t>
      </w:r>
    </w:p>
    <w:p w14:paraId="27B25B3A" w14:textId="77777777" w:rsidR="00482FE3" w:rsidRDefault="0089062B" w:rsidP="00F71BBE">
      <w:pPr>
        <w:pStyle w:val="ae"/>
        <w:spacing w:line="276" w:lineRule="auto"/>
        <w:jc w:val="center"/>
        <w:rPr>
          <w:rFonts w:ascii="Times New Roman" w:hAnsi="Times New Roman" w:cs="Times New Roman"/>
          <w:b/>
          <w:bCs/>
        </w:rPr>
      </w:pPr>
      <w:r>
        <w:rPr>
          <w:rFonts w:ascii="Times New Roman" w:hAnsi="Times New Roman" w:cs="Times New Roman"/>
          <w:b/>
          <w:bCs/>
        </w:rPr>
        <w:lastRenderedPageBreak/>
        <w:t>Имущественные налоги</w:t>
      </w:r>
    </w:p>
    <w:p w14:paraId="5F810ACB" w14:textId="77777777" w:rsidR="00671500" w:rsidRPr="009102F5" w:rsidRDefault="00482FE3" w:rsidP="00F326DB">
      <w:pPr>
        <w:pStyle w:val="ae"/>
        <w:spacing w:line="276" w:lineRule="auto"/>
        <w:rPr>
          <w:rFonts w:ascii="Times New Roman" w:hAnsi="Times New Roman" w:cs="Times New Roman"/>
          <w:bCs/>
        </w:rPr>
      </w:pPr>
      <w:r w:rsidRPr="00DE3010">
        <w:rPr>
          <w:rFonts w:ascii="Times New Roman" w:hAnsi="Times New Roman" w:cs="Times New Roman"/>
          <w:bCs/>
        </w:rPr>
        <w:tab/>
      </w:r>
      <w:r w:rsidRPr="009102F5">
        <w:rPr>
          <w:rFonts w:ascii="Times New Roman" w:hAnsi="Times New Roman" w:cs="Times New Roman"/>
          <w:bCs/>
        </w:rPr>
        <w:t>Администратором имущественных налогов</w:t>
      </w:r>
      <w:r w:rsidR="00E45180" w:rsidRPr="009102F5">
        <w:rPr>
          <w:rFonts w:ascii="Times New Roman" w:hAnsi="Times New Roman" w:cs="Times New Roman"/>
          <w:bCs/>
        </w:rPr>
        <w:t>, поступающих в бюджет города</w:t>
      </w:r>
      <w:r w:rsidRPr="009102F5">
        <w:rPr>
          <w:rFonts w:ascii="Times New Roman" w:hAnsi="Times New Roman" w:cs="Times New Roman"/>
          <w:bCs/>
        </w:rPr>
        <w:t xml:space="preserve"> является Межрайонная </w:t>
      </w:r>
      <w:r w:rsidR="00626EDC" w:rsidRPr="009102F5">
        <w:rPr>
          <w:rFonts w:ascii="Times New Roman" w:hAnsi="Times New Roman" w:cs="Times New Roman"/>
          <w:bCs/>
        </w:rPr>
        <w:t>ИФНС России № 6 по ХМАО - Югре</w:t>
      </w:r>
      <w:r w:rsidRPr="009102F5">
        <w:rPr>
          <w:rFonts w:ascii="Times New Roman" w:hAnsi="Times New Roman" w:cs="Times New Roman"/>
          <w:bCs/>
        </w:rPr>
        <w:t xml:space="preserve">. </w:t>
      </w:r>
    </w:p>
    <w:p w14:paraId="7487ED5A" w14:textId="77777777" w:rsidR="00671500" w:rsidRPr="00DB4919" w:rsidRDefault="009657DF" w:rsidP="00671500">
      <w:pPr>
        <w:tabs>
          <w:tab w:val="left" w:pos="709"/>
        </w:tabs>
        <w:spacing w:after="0"/>
        <w:jc w:val="both"/>
        <w:rPr>
          <w:rFonts w:ascii="Times New Roman" w:hAnsi="Times New Roman" w:cs="Times New Roman"/>
          <w:sz w:val="24"/>
          <w:szCs w:val="24"/>
        </w:rPr>
      </w:pPr>
      <w:r w:rsidRPr="009102F5">
        <w:rPr>
          <w:rFonts w:ascii="Times New Roman" w:hAnsi="Times New Roman" w:cs="Times New Roman"/>
          <w:sz w:val="24"/>
          <w:szCs w:val="24"/>
        </w:rPr>
        <w:tab/>
      </w:r>
      <w:r w:rsidR="000A24AB" w:rsidRPr="009102F5">
        <w:rPr>
          <w:rFonts w:ascii="Times New Roman" w:hAnsi="Times New Roman" w:cs="Times New Roman"/>
          <w:sz w:val="24"/>
          <w:szCs w:val="24"/>
        </w:rPr>
        <w:t xml:space="preserve">С 2020 года </w:t>
      </w:r>
      <w:r w:rsidR="000A24AB" w:rsidRPr="009102F5">
        <w:rPr>
          <w:rFonts w:ascii="Times New Roman" w:eastAsia="Calibri" w:hAnsi="Times New Roman" w:cs="Times New Roman"/>
          <w:sz w:val="24"/>
          <w:szCs w:val="24"/>
        </w:rPr>
        <w:t xml:space="preserve">в бюджет </w:t>
      </w:r>
      <w:r w:rsidR="00DC170A" w:rsidRPr="009102F5">
        <w:rPr>
          <w:rFonts w:ascii="Times New Roman" w:eastAsia="Calibri" w:hAnsi="Times New Roman" w:cs="Times New Roman"/>
          <w:sz w:val="24"/>
          <w:szCs w:val="24"/>
        </w:rPr>
        <w:t>города Радужный</w:t>
      </w:r>
      <w:r w:rsidR="000A24AB" w:rsidRPr="009102F5">
        <w:rPr>
          <w:rFonts w:ascii="Times New Roman" w:hAnsi="Times New Roman" w:cs="Times New Roman"/>
          <w:sz w:val="24"/>
          <w:szCs w:val="24"/>
        </w:rPr>
        <w:t xml:space="preserve"> зачисляется транспортный налог по нормативу 20 процентов в</w:t>
      </w:r>
      <w:r w:rsidR="00671500" w:rsidRPr="009102F5">
        <w:rPr>
          <w:rFonts w:ascii="Times New Roman" w:hAnsi="Times New Roman" w:cs="Times New Roman"/>
          <w:sz w:val="24"/>
          <w:szCs w:val="24"/>
        </w:rPr>
        <w:t xml:space="preserve"> соответствии </w:t>
      </w:r>
      <w:r w:rsidRPr="009102F5">
        <w:rPr>
          <w:rFonts w:ascii="Times New Roman" w:hAnsi="Times New Roman" w:cs="Times New Roman"/>
          <w:sz w:val="24"/>
          <w:szCs w:val="24"/>
        </w:rPr>
        <w:t xml:space="preserve">с </w:t>
      </w:r>
      <w:r w:rsidR="00671500" w:rsidRPr="009102F5">
        <w:rPr>
          <w:rFonts w:ascii="Times New Roman" w:eastAsia="Calibri" w:hAnsi="Times New Roman" w:cs="Times New Roman"/>
          <w:sz w:val="24"/>
          <w:szCs w:val="24"/>
        </w:rPr>
        <w:t>закон</w:t>
      </w:r>
      <w:r w:rsidRPr="009102F5">
        <w:rPr>
          <w:rFonts w:ascii="Times New Roman" w:eastAsia="Calibri" w:hAnsi="Times New Roman" w:cs="Times New Roman"/>
          <w:sz w:val="24"/>
          <w:szCs w:val="24"/>
        </w:rPr>
        <w:t>ом</w:t>
      </w:r>
      <w:r w:rsidR="00671500" w:rsidRPr="009102F5">
        <w:rPr>
          <w:rFonts w:ascii="Times New Roman" w:eastAsia="Calibri" w:hAnsi="Times New Roman" w:cs="Times New Roman"/>
          <w:sz w:val="24"/>
          <w:szCs w:val="24"/>
        </w:rPr>
        <w:t xml:space="preserve">  Ханты –</w:t>
      </w:r>
      <w:r w:rsidR="00671500" w:rsidRPr="00111F9C">
        <w:rPr>
          <w:rFonts w:ascii="Times New Roman" w:eastAsia="Calibri" w:hAnsi="Times New Roman" w:cs="Times New Roman"/>
          <w:sz w:val="24"/>
          <w:szCs w:val="24"/>
        </w:rPr>
        <w:t xml:space="preserve"> Мансийского автономного округа – Югры от 10.11.2008 № 132-оз «О межбюджетных отношениях в Ханты – Мансийском автономном округе – Югре»</w:t>
      </w:r>
      <w:r w:rsidR="000A24AB" w:rsidRPr="00111F9C">
        <w:rPr>
          <w:rFonts w:ascii="Times New Roman" w:eastAsia="Calibri" w:hAnsi="Times New Roman" w:cs="Times New Roman"/>
          <w:sz w:val="24"/>
          <w:szCs w:val="24"/>
        </w:rPr>
        <w:t>.</w:t>
      </w:r>
      <w:r w:rsidR="00671500" w:rsidRPr="00111F9C">
        <w:rPr>
          <w:rFonts w:ascii="Times New Roman" w:hAnsi="Times New Roman" w:cs="Times New Roman"/>
          <w:sz w:val="24"/>
          <w:szCs w:val="24"/>
        </w:rPr>
        <w:t xml:space="preserve"> </w:t>
      </w:r>
    </w:p>
    <w:p w14:paraId="1DA99B98" w14:textId="77777777" w:rsidR="00482FE3" w:rsidRPr="00DE3010" w:rsidRDefault="00482FE3" w:rsidP="000A24AB">
      <w:pPr>
        <w:pStyle w:val="ae"/>
        <w:spacing w:line="276" w:lineRule="auto"/>
        <w:rPr>
          <w:rFonts w:ascii="Times New Roman" w:hAnsi="Times New Roman" w:cs="Times New Roman"/>
          <w:bCs/>
        </w:rPr>
      </w:pPr>
      <w:r w:rsidRPr="00DE3010">
        <w:rPr>
          <w:rFonts w:ascii="Times New Roman" w:hAnsi="Times New Roman" w:cs="Times New Roman"/>
          <w:bCs/>
        </w:rPr>
        <w:tab/>
        <w:t xml:space="preserve">При годовых плановых назначениях </w:t>
      </w:r>
      <w:r w:rsidR="00DC170A" w:rsidRPr="000620C4">
        <w:rPr>
          <w:rFonts w:ascii="Times New Roman" w:hAnsi="Times New Roman" w:cs="Times New Roman"/>
          <w:bCs/>
        </w:rPr>
        <w:t>по имущественным налогам в сумме</w:t>
      </w:r>
      <w:r w:rsidR="00DC170A">
        <w:rPr>
          <w:rFonts w:ascii="Times New Roman" w:hAnsi="Times New Roman" w:cs="Times New Roman"/>
          <w:bCs/>
        </w:rPr>
        <w:t xml:space="preserve"> </w:t>
      </w:r>
      <w:r w:rsidR="000A24AB">
        <w:rPr>
          <w:rFonts w:ascii="Times New Roman" w:hAnsi="Times New Roman" w:cs="Times New Roman"/>
          <w:bCs/>
        </w:rPr>
        <w:t>4</w:t>
      </w:r>
      <w:r w:rsidR="00771413">
        <w:rPr>
          <w:rFonts w:ascii="Times New Roman" w:hAnsi="Times New Roman" w:cs="Times New Roman"/>
          <w:bCs/>
        </w:rPr>
        <w:t>3</w:t>
      </w:r>
      <w:r w:rsidRPr="00DE3010">
        <w:rPr>
          <w:rFonts w:ascii="Times New Roman" w:hAnsi="Times New Roman" w:cs="Times New Roman"/>
          <w:bCs/>
        </w:rPr>
        <w:t> </w:t>
      </w:r>
      <w:r w:rsidR="000A24AB">
        <w:rPr>
          <w:rFonts w:ascii="Times New Roman" w:hAnsi="Times New Roman" w:cs="Times New Roman"/>
          <w:bCs/>
        </w:rPr>
        <w:t>345</w:t>
      </w:r>
      <w:r w:rsidRPr="00DE3010">
        <w:rPr>
          <w:rFonts w:ascii="Times New Roman" w:hAnsi="Times New Roman" w:cs="Times New Roman"/>
          <w:bCs/>
        </w:rPr>
        <w:t>,</w:t>
      </w:r>
      <w:r w:rsidR="000A24AB">
        <w:rPr>
          <w:rFonts w:ascii="Times New Roman" w:hAnsi="Times New Roman" w:cs="Times New Roman"/>
          <w:bCs/>
        </w:rPr>
        <w:t>4</w:t>
      </w:r>
      <w:r w:rsidRPr="00DE3010">
        <w:rPr>
          <w:rFonts w:ascii="Times New Roman" w:hAnsi="Times New Roman" w:cs="Times New Roman"/>
          <w:bCs/>
        </w:rPr>
        <w:t xml:space="preserve">0 тыс. рублей фактически </w:t>
      </w:r>
      <w:r w:rsidR="00BD0A93">
        <w:rPr>
          <w:rFonts w:ascii="Times New Roman" w:hAnsi="Times New Roman" w:cs="Times New Roman"/>
          <w:bCs/>
        </w:rPr>
        <w:t>за</w:t>
      </w:r>
      <w:r w:rsidR="00CE1718">
        <w:rPr>
          <w:rFonts w:ascii="Times New Roman" w:hAnsi="Times New Roman" w:cs="Times New Roman"/>
          <w:bCs/>
        </w:rPr>
        <w:t xml:space="preserve"> 20</w:t>
      </w:r>
      <w:r w:rsidR="000A24AB">
        <w:rPr>
          <w:rFonts w:ascii="Times New Roman" w:hAnsi="Times New Roman" w:cs="Times New Roman"/>
          <w:bCs/>
        </w:rPr>
        <w:t>20</w:t>
      </w:r>
      <w:r w:rsidR="00CE1718">
        <w:rPr>
          <w:rFonts w:ascii="Times New Roman" w:hAnsi="Times New Roman" w:cs="Times New Roman"/>
          <w:bCs/>
        </w:rPr>
        <w:t xml:space="preserve"> год </w:t>
      </w:r>
      <w:r w:rsidRPr="00DE3010">
        <w:rPr>
          <w:rFonts w:ascii="Times New Roman" w:hAnsi="Times New Roman" w:cs="Times New Roman"/>
          <w:bCs/>
        </w:rPr>
        <w:t>поступи</w:t>
      </w:r>
      <w:r w:rsidR="00426ACB">
        <w:rPr>
          <w:rFonts w:ascii="Times New Roman" w:hAnsi="Times New Roman" w:cs="Times New Roman"/>
          <w:bCs/>
        </w:rPr>
        <w:t xml:space="preserve">ло </w:t>
      </w:r>
      <w:r w:rsidR="000A24AB">
        <w:rPr>
          <w:rFonts w:ascii="Times New Roman" w:hAnsi="Times New Roman" w:cs="Times New Roman"/>
          <w:bCs/>
        </w:rPr>
        <w:t>49</w:t>
      </w:r>
      <w:r w:rsidRPr="00DE3010">
        <w:rPr>
          <w:rFonts w:ascii="Times New Roman" w:hAnsi="Times New Roman" w:cs="Times New Roman"/>
          <w:bCs/>
        </w:rPr>
        <w:t xml:space="preserve"> </w:t>
      </w:r>
      <w:r w:rsidR="000A24AB">
        <w:rPr>
          <w:rFonts w:ascii="Times New Roman" w:hAnsi="Times New Roman" w:cs="Times New Roman"/>
          <w:bCs/>
        </w:rPr>
        <w:t>010</w:t>
      </w:r>
      <w:r w:rsidRPr="00DE3010">
        <w:rPr>
          <w:rFonts w:ascii="Times New Roman" w:hAnsi="Times New Roman" w:cs="Times New Roman"/>
          <w:bCs/>
        </w:rPr>
        <w:t>,</w:t>
      </w:r>
      <w:r w:rsidR="008C0B86">
        <w:rPr>
          <w:rFonts w:ascii="Times New Roman" w:hAnsi="Times New Roman" w:cs="Times New Roman"/>
          <w:bCs/>
        </w:rPr>
        <w:t>8</w:t>
      </w:r>
      <w:r w:rsidR="000A24AB">
        <w:rPr>
          <w:rFonts w:ascii="Times New Roman" w:hAnsi="Times New Roman" w:cs="Times New Roman"/>
          <w:bCs/>
        </w:rPr>
        <w:t>5</w:t>
      </w:r>
      <w:r w:rsidRPr="00DE3010">
        <w:rPr>
          <w:rFonts w:ascii="Times New Roman" w:hAnsi="Times New Roman" w:cs="Times New Roman"/>
          <w:bCs/>
        </w:rPr>
        <w:t xml:space="preserve"> тыс. рублей, </w:t>
      </w:r>
      <w:r w:rsidR="003E769E">
        <w:rPr>
          <w:rFonts w:ascii="Times New Roman" w:hAnsi="Times New Roman" w:cs="Times New Roman"/>
          <w:bCs/>
        </w:rPr>
        <w:t>что составило 1</w:t>
      </w:r>
      <w:r w:rsidR="000A24AB">
        <w:rPr>
          <w:rFonts w:ascii="Times New Roman" w:hAnsi="Times New Roman" w:cs="Times New Roman"/>
          <w:bCs/>
        </w:rPr>
        <w:t>13</w:t>
      </w:r>
      <w:r w:rsidRPr="00DE3010">
        <w:rPr>
          <w:rFonts w:ascii="Times New Roman" w:hAnsi="Times New Roman" w:cs="Times New Roman"/>
          <w:bCs/>
        </w:rPr>
        <w:t>,</w:t>
      </w:r>
      <w:r w:rsidR="000A24AB">
        <w:rPr>
          <w:rFonts w:ascii="Times New Roman" w:hAnsi="Times New Roman" w:cs="Times New Roman"/>
          <w:bCs/>
        </w:rPr>
        <w:t>07</w:t>
      </w:r>
      <w:r w:rsidR="00721A0F">
        <w:rPr>
          <w:rFonts w:ascii="Times New Roman" w:hAnsi="Times New Roman" w:cs="Times New Roman"/>
          <w:bCs/>
        </w:rPr>
        <w:t>%</w:t>
      </w:r>
      <w:r w:rsidR="00AB56E7">
        <w:rPr>
          <w:rFonts w:ascii="Times New Roman" w:hAnsi="Times New Roman" w:cs="Times New Roman"/>
          <w:bCs/>
        </w:rPr>
        <w:t xml:space="preserve"> </w:t>
      </w:r>
      <w:r w:rsidR="00C16218">
        <w:rPr>
          <w:rFonts w:ascii="Times New Roman" w:hAnsi="Times New Roman" w:cs="Times New Roman"/>
          <w:bCs/>
        </w:rPr>
        <w:t>исполнения.</w:t>
      </w:r>
      <w:r w:rsidRPr="00DE3010">
        <w:rPr>
          <w:rFonts w:ascii="Times New Roman" w:hAnsi="Times New Roman" w:cs="Times New Roman"/>
          <w:bCs/>
        </w:rPr>
        <w:t xml:space="preserve"> </w:t>
      </w:r>
    </w:p>
    <w:p w14:paraId="0EC2E07A" w14:textId="77777777" w:rsidR="00482FE3" w:rsidRPr="00DE3010" w:rsidRDefault="00482FE3" w:rsidP="00F71BBE">
      <w:pPr>
        <w:pStyle w:val="ae"/>
        <w:spacing w:line="276" w:lineRule="auto"/>
        <w:rPr>
          <w:rFonts w:ascii="Times New Roman" w:hAnsi="Times New Roman" w:cs="Times New Roman"/>
          <w:bCs/>
        </w:rPr>
      </w:pPr>
      <w:r w:rsidRPr="00DE3010">
        <w:rPr>
          <w:rFonts w:ascii="Times New Roman" w:hAnsi="Times New Roman" w:cs="Times New Roman"/>
          <w:bCs/>
        </w:rPr>
        <w:tab/>
        <w:t>Структура поступления имущественных налогов в бюджет города Радужный:</w:t>
      </w:r>
    </w:p>
    <w:p w14:paraId="652A5C05" w14:textId="77777777" w:rsidR="00482FE3" w:rsidRDefault="00482FE3" w:rsidP="00F71BBE">
      <w:pPr>
        <w:pStyle w:val="ae"/>
        <w:numPr>
          <w:ilvl w:val="0"/>
          <w:numId w:val="30"/>
        </w:numPr>
        <w:spacing w:line="276" w:lineRule="auto"/>
        <w:rPr>
          <w:rFonts w:ascii="Times New Roman" w:hAnsi="Times New Roman" w:cs="Times New Roman"/>
          <w:bCs/>
        </w:rPr>
      </w:pPr>
      <w:r w:rsidRPr="00F17196">
        <w:rPr>
          <w:rFonts w:ascii="Times New Roman" w:hAnsi="Times New Roman" w:cs="Times New Roman"/>
          <w:bCs/>
        </w:rPr>
        <w:t xml:space="preserve">налога на имущество физических лиц </w:t>
      </w:r>
      <w:r w:rsidR="00F17196" w:rsidRPr="00F17196">
        <w:rPr>
          <w:rFonts w:ascii="Times New Roman" w:hAnsi="Times New Roman" w:cs="Times New Roman"/>
          <w:bCs/>
        </w:rPr>
        <w:t xml:space="preserve">составил </w:t>
      </w:r>
      <w:r w:rsidR="000A24AB">
        <w:rPr>
          <w:rFonts w:ascii="Times New Roman" w:hAnsi="Times New Roman" w:cs="Times New Roman"/>
          <w:bCs/>
        </w:rPr>
        <w:t>51</w:t>
      </w:r>
      <w:r w:rsidRPr="00F17196">
        <w:rPr>
          <w:rFonts w:ascii="Times New Roman" w:hAnsi="Times New Roman" w:cs="Times New Roman"/>
          <w:bCs/>
        </w:rPr>
        <w:t>,</w:t>
      </w:r>
      <w:r w:rsidR="008C0B86">
        <w:rPr>
          <w:rFonts w:ascii="Times New Roman" w:hAnsi="Times New Roman" w:cs="Times New Roman"/>
          <w:bCs/>
        </w:rPr>
        <w:t>9</w:t>
      </w:r>
      <w:r w:rsidR="000A24AB">
        <w:rPr>
          <w:rFonts w:ascii="Times New Roman" w:hAnsi="Times New Roman" w:cs="Times New Roman"/>
          <w:bCs/>
        </w:rPr>
        <w:t>3</w:t>
      </w:r>
      <w:r w:rsidR="00BD0A93">
        <w:rPr>
          <w:rFonts w:ascii="Times New Roman" w:hAnsi="Times New Roman" w:cs="Times New Roman"/>
          <w:bCs/>
        </w:rPr>
        <w:t xml:space="preserve"> %</w:t>
      </w:r>
      <w:r w:rsidR="0069331A">
        <w:rPr>
          <w:rFonts w:ascii="Times New Roman" w:hAnsi="Times New Roman" w:cs="Times New Roman"/>
          <w:bCs/>
        </w:rPr>
        <w:t xml:space="preserve"> от имущественных налогов</w:t>
      </w:r>
      <w:r w:rsidR="00BD0A93">
        <w:rPr>
          <w:rFonts w:ascii="Times New Roman" w:hAnsi="Times New Roman" w:cs="Times New Roman"/>
          <w:bCs/>
        </w:rPr>
        <w:t xml:space="preserve">, или </w:t>
      </w:r>
      <w:r w:rsidR="003E769E">
        <w:rPr>
          <w:rFonts w:ascii="Times New Roman" w:hAnsi="Times New Roman" w:cs="Times New Roman"/>
          <w:bCs/>
        </w:rPr>
        <w:t>2</w:t>
      </w:r>
      <w:r w:rsidR="000A24AB">
        <w:rPr>
          <w:rFonts w:ascii="Times New Roman" w:hAnsi="Times New Roman" w:cs="Times New Roman"/>
          <w:bCs/>
        </w:rPr>
        <w:t>5453</w:t>
      </w:r>
      <w:r w:rsidRPr="00F17196">
        <w:rPr>
          <w:rFonts w:ascii="Times New Roman" w:hAnsi="Times New Roman" w:cs="Times New Roman"/>
          <w:bCs/>
        </w:rPr>
        <w:t>,</w:t>
      </w:r>
      <w:r w:rsidR="000A24AB">
        <w:rPr>
          <w:rFonts w:ascii="Times New Roman" w:hAnsi="Times New Roman" w:cs="Times New Roman"/>
          <w:bCs/>
        </w:rPr>
        <w:t>20</w:t>
      </w:r>
      <w:r w:rsidRPr="00F17196">
        <w:rPr>
          <w:rFonts w:ascii="Times New Roman" w:hAnsi="Times New Roman" w:cs="Times New Roman"/>
          <w:bCs/>
        </w:rPr>
        <w:t xml:space="preserve"> тыс. рублей;</w:t>
      </w:r>
    </w:p>
    <w:p w14:paraId="25191265" w14:textId="77777777" w:rsidR="000A24AB" w:rsidRDefault="000A24AB" w:rsidP="000A24AB">
      <w:pPr>
        <w:pStyle w:val="ae"/>
        <w:numPr>
          <w:ilvl w:val="0"/>
          <w:numId w:val="30"/>
        </w:numPr>
        <w:spacing w:line="276" w:lineRule="auto"/>
        <w:rPr>
          <w:rFonts w:ascii="Times New Roman" w:hAnsi="Times New Roman" w:cs="Times New Roman"/>
          <w:bCs/>
        </w:rPr>
      </w:pPr>
      <w:r>
        <w:rPr>
          <w:rFonts w:ascii="Times New Roman" w:hAnsi="Times New Roman" w:cs="Times New Roman"/>
          <w:bCs/>
        </w:rPr>
        <w:t>транспортный налог составил 33</w:t>
      </w:r>
      <w:r w:rsidRPr="00F17196">
        <w:rPr>
          <w:rFonts w:ascii="Times New Roman" w:hAnsi="Times New Roman" w:cs="Times New Roman"/>
          <w:bCs/>
        </w:rPr>
        <w:t>,</w:t>
      </w:r>
      <w:r>
        <w:rPr>
          <w:rFonts w:ascii="Times New Roman" w:hAnsi="Times New Roman" w:cs="Times New Roman"/>
          <w:bCs/>
        </w:rPr>
        <w:t>87 % от имущественных налогов, или 16 599</w:t>
      </w:r>
      <w:r w:rsidRPr="00F17196">
        <w:rPr>
          <w:rFonts w:ascii="Times New Roman" w:hAnsi="Times New Roman" w:cs="Times New Roman"/>
          <w:bCs/>
        </w:rPr>
        <w:t>,</w:t>
      </w:r>
      <w:r>
        <w:rPr>
          <w:rFonts w:ascii="Times New Roman" w:hAnsi="Times New Roman" w:cs="Times New Roman"/>
          <w:bCs/>
        </w:rPr>
        <w:t>67</w:t>
      </w:r>
      <w:r w:rsidRPr="00F17196">
        <w:rPr>
          <w:rFonts w:ascii="Times New Roman" w:hAnsi="Times New Roman" w:cs="Times New Roman"/>
          <w:bCs/>
        </w:rPr>
        <w:t xml:space="preserve"> тыс. рублей;</w:t>
      </w:r>
    </w:p>
    <w:p w14:paraId="4DE379B8" w14:textId="77777777" w:rsidR="00482FE3" w:rsidRPr="00F17196" w:rsidRDefault="00482FE3" w:rsidP="00F71BBE">
      <w:pPr>
        <w:pStyle w:val="ae"/>
        <w:numPr>
          <w:ilvl w:val="0"/>
          <w:numId w:val="30"/>
        </w:numPr>
        <w:spacing w:line="276" w:lineRule="auto"/>
        <w:rPr>
          <w:rFonts w:ascii="Times New Roman" w:hAnsi="Times New Roman" w:cs="Times New Roman"/>
          <w:bCs/>
        </w:rPr>
      </w:pPr>
      <w:r w:rsidRPr="00F17196">
        <w:rPr>
          <w:rFonts w:ascii="Times New Roman" w:hAnsi="Times New Roman" w:cs="Times New Roman"/>
          <w:bCs/>
        </w:rPr>
        <w:t xml:space="preserve">земельный  налог </w:t>
      </w:r>
      <w:r w:rsidR="00F17196" w:rsidRPr="00F17196">
        <w:rPr>
          <w:rFonts w:ascii="Times New Roman" w:hAnsi="Times New Roman" w:cs="Times New Roman"/>
          <w:bCs/>
        </w:rPr>
        <w:t xml:space="preserve">составил </w:t>
      </w:r>
      <w:r w:rsidR="000A24AB">
        <w:rPr>
          <w:rFonts w:ascii="Times New Roman" w:hAnsi="Times New Roman" w:cs="Times New Roman"/>
          <w:bCs/>
        </w:rPr>
        <w:t>14</w:t>
      </w:r>
      <w:r w:rsidRPr="00F17196">
        <w:rPr>
          <w:rFonts w:ascii="Times New Roman" w:hAnsi="Times New Roman" w:cs="Times New Roman"/>
          <w:bCs/>
        </w:rPr>
        <w:t>,</w:t>
      </w:r>
      <w:r w:rsidR="000A24AB">
        <w:rPr>
          <w:rFonts w:ascii="Times New Roman" w:hAnsi="Times New Roman" w:cs="Times New Roman"/>
          <w:bCs/>
        </w:rPr>
        <w:t>20</w:t>
      </w:r>
      <w:r w:rsidRPr="00F17196">
        <w:rPr>
          <w:rFonts w:ascii="Times New Roman" w:hAnsi="Times New Roman" w:cs="Times New Roman"/>
          <w:bCs/>
        </w:rPr>
        <w:t xml:space="preserve"> %</w:t>
      </w:r>
      <w:r w:rsidR="0069331A">
        <w:rPr>
          <w:rFonts w:ascii="Times New Roman" w:hAnsi="Times New Roman" w:cs="Times New Roman"/>
          <w:bCs/>
        </w:rPr>
        <w:t xml:space="preserve"> от имущественных налогов</w:t>
      </w:r>
      <w:r w:rsidRPr="00F17196">
        <w:rPr>
          <w:rFonts w:ascii="Times New Roman" w:hAnsi="Times New Roman" w:cs="Times New Roman"/>
          <w:bCs/>
        </w:rPr>
        <w:t xml:space="preserve">, или </w:t>
      </w:r>
      <w:r w:rsidR="000A24AB">
        <w:rPr>
          <w:rFonts w:ascii="Times New Roman" w:hAnsi="Times New Roman" w:cs="Times New Roman"/>
          <w:bCs/>
        </w:rPr>
        <w:t>6</w:t>
      </w:r>
      <w:r w:rsidRPr="00F17196">
        <w:rPr>
          <w:rFonts w:ascii="Times New Roman" w:hAnsi="Times New Roman" w:cs="Times New Roman"/>
          <w:bCs/>
        </w:rPr>
        <w:t xml:space="preserve"> </w:t>
      </w:r>
      <w:r w:rsidR="000A24AB">
        <w:rPr>
          <w:rFonts w:ascii="Times New Roman" w:hAnsi="Times New Roman" w:cs="Times New Roman"/>
          <w:bCs/>
        </w:rPr>
        <w:t>957</w:t>
      </w:r>
      <w:r w:rsidRPr="00F17196">
        <w:rPr>
          <w:rFonts w:ascii="Times New Roman" w:hAnsi="Times New Roman" w:cs="Times New Roman"/>
          <w:bCs/>
        </w:rPr>
        <w:t>,</w:t>
      </w:r>
      <w:r w:rsidR="000A24AB">
        <w:rPr>
          <w:rFonts w:ascii="Times New Roman" w:hAnsi="Times New Roman" w:cs="Times New Roman"/>
          <w:bCs/>
        </w:rPr>
        <w:t>98</w:t>
      </w:r>
      <w:r w:rsidRPr="00F17196">
        <w:rPr>
          <w:rFonts w:ascii="Times New Roman" w:hAnsi="Times New Roman" w:cs="Times New Roman"/>
          <w:bCs/>
        </w:rPr>
        <w:t xml:space="preserve"> тыс. рублей. </w:t>
      </w:r>
    </w:p>
    <w:p w14:paraId="2AC15732" w14:textId="77777777" w:rsidR="00482FE3" w:rsidRDefault="00482FE3" w:rsidP="00F71BBE">
      <w:pPr>
        <w:pStyle w:val="ae"/>
        <w:spacing w:line="276" w:lineRule="auto"/>
        <w:ind w:firstLine="795"/>
        <w:rPr>
          <w:rFonts w:ascii="Times New Roman" w:hAnsi="Times New Roman" w:cs="Times New Roman"/>
          <w:bCs/>
        </w:rPr>
      </w:pPr>
      <w:r w:rsidRPr="00DE3010">
        <w:rPr>
          <w:rFonts w:ascii="Times New Roman" w:hAnsi="Times New Roman" w:cs="Times New Roman"/>
          <w:bCs/>
        </w:rPr>
        <w:t xml:space="preserve">За соответствующий период прошлого года в бюджет города </w:t>
      </w:r>
      <w:r w:rsidR="000620C4">
        <w:rPr>
          <w:rFonts w:ascii="Times New Roman" w:hAnsi="Times New Roman" w:cs="Times New Roman"/>
          <w:bCs/>
        </w:rPr>
        <w:t xml:space="preserve">Радужный </w:t>
      </w:r>
      <w:r w:rsidR="00E45180">
        <w:rPr>
          <w:rFonts w:ascii="Times New Roman" w:hAnsi="Times New Roman" w:cs="Times New Roman"/>
          <w:bCs/>
        </w:rPr>
        <w:t xml:space="preserve">имущественных налогов </w:t>
      </w:r>
      <w:r w:rsidRPr="00DE3010">
        <w:rPr>
          <w:rFonts w:ascii="Times New Roman" w:hAnsi="Times New Roman" w:cs="Times New Roman"/>
          <w:bCs/>
        </w:rPr>
        <w:t xml:space="preserve">поступило </w:t>
      </w:r>
      <w:r w:rsidR="00C16218">
        <w:rPr>
          <w:rFonts w:ascii="Times New Roman" w:hAnsi="Times New Roman" w:cs="Times New Roman"/>
          <w:bCs/>
        </w:rPr>
        <w:t>в</w:t>
      </w:r>
      <w:r w:rsidRPr="00DE3010">
        <w:rPr>
          <w:rFonts w:ascii="Times New Roman" w:hAnsi="Times New Roman" w:cs="Times New Roman"/>
          <w:bCs/>
        </w:rPr>
        <w:t xml:space="preserve"> сумм</w:t>
      </w:r>
      <w:r w:rsidR="00E45180">
        <w:rPr>
          <w:rFonts w:ascii="Times New Roman" w:hAnsi="Times New Roman" w:cs="Times New Roman"/>
          <w:bCs/>
        </w:rPr>
        <w:t>е</w:t>
      </w:r>
      <w:r w:rsidRPr="00DE3010">
        <w:rPr>
          <w:rFonts w:ascii="Times New Roman" w:hAnsi="Times New Roman" w:cs="Times New Roman"/>
          <w:bCs/>
        </w:rPr>
        <w:t xml:space="preserve"> </w:t>
      </w:r>
      <w:r w:rsidR="008C0B86">
        <w:rPr>
          <w:rFonts w:ascii="Times New Roman" w:hAnsi="Times New Roman" w:cs="Times New Roman"/>
          <w:bCs/>
        </w:rPr>
        <w:t>3</w:t>
      </w:r>
      <w:r w:rsidR="000A24AB">
        <w:rPr>
          <w:rFonts w:ascii="Times New Roman" w:hAnsi="Times New Roman" w:cs="Times New Roman"/>
          <w:bCs/>
        </w:rPr>
        <w:t>8</w:t>
      </w:r>
      <w:r w:rsidRPr="00DE3010">
        <w:rPr>
          <w:rFonts w:ascii="Times New Roman" w:hAnsi="Times New Roman" w:cs="Times New Roman"/>
          <w:bCs/>
        </w:rPr>
        <w:t> </w:t>
      </w:r>
      <w:r w:rsidR="000A24AB">
        <w:rPr>
          <w:rFonts w:ascii="Times New Roman" w:hAnsi="Times New Roman" w:cs="Times New Roman"/>
          <w:bCs/>
        </w:rPr>
        <w:t>143</w:t>
      </w:r>
      <w:r w:rsidRPr="00DE3010">
        <w:rPr>
          <w:rFonts w:ascii="Times New Roman" w:hAnsi="Times New Roman" w:cs="Times New Roman"/>
          <w:bCs/>
        </w:rPr>
        <w:t>,</w:t>
      </w:r>
      <w:r w:rsidR="000A24AB">
        <w:rPr>
          <w:rFonts w:ascii="Times New Roman" w:hAnsi="Times New Roman" w:cs="Times New Roman"/>
          <w:bCs/>
        </w:rPr>
        <w:t>88</w:t>
      </w:r>
      <w:r w:rsidRPr="00DE3010">
        <w:rPr>
          <w:rFonts w:ascii="Times New Roman" w:hAnsi="Times New Roman" w:cs="Times New Roman"/>
          <w:bCs/>
        </w:rPr>
        <w:t xml:space="preserve"> тыс. рублей: из них налог на имущество физических лиц – </w:t>
      </w:r>
      <w:r w:rsidR="008C0B86">
        <w:rPr>
          <w:rFonts w:ascii="Times New Roman" w:hAnsi="Times New Roman" w:cs="Times New Roman"/>
          <w:bCs/>
        </w:rPr>
        <w:t>2</w:t>
      </w:r>
      <w:r w:rsidR="008026C5">
        <w:rPr>
          <w:rFonts w:ascii="Times New Roman" w:hAnsi="Times New Roman" w:cs="Times New Roman"/>
          <w:bCs/>
        </w:rPr>
        <w:t>9</w:t>
      </w:r>
      <w:r w:rsidR="00455F86">
        <w:rPr>
          <w:rFonts w:ascii="Times New Roman" w:hAnsi="Times New Roman" w:cs="Times New Roman"/>
          <w:bCs/>
        </w:rPr>
        <w:t xml:space="preserve"> </w:t>
      </w:r>
      <w:r w:rsidR="008026C5">
        <w:rPr>
          <w:rFonts w:ascii="Times New Roman" w:hAnsi="Times New Roman" w:cs="Times New Roman"/>
          <w:bCs/>
        </w:rPr>
        <w:t>334</w:t>
      </w:r>
      <w:r w:rsidRPr="00DE3010">
        <w:rPr>
          <w:rFonts w:ascii="Times New Roman" w:hAnsi="Times New Roman" w:cs="Times New Roman"/>
          <w:bCs/>
        </w:rPr>
        <w:t>,</w:t>
      </w:r>
      <w:r w:rsidR="008C0B86">
        <w:rPr>
          <w:rFonts w:ascii="Times New Roman" w:hAnsi="Times New Roman" w:cs="Times New Roman"/>
          <w:bCs/>
        </w:rPr>
        <w:t>3</w:t>
      </w:r>
      <w:r w:rsidR="008026C5">
        <w:rPr>
          <w:rFonts w:ascii="Times New Roman" w:hAnsi="Times New Roman" w:cs="Times New Roman"/>
          <w:bCs/>
        </w:rPr>
        <w:t>4</w:t>
      </w:r>
      <w:r w:rsidRPr="00DE3010">
        <w:rPr>
          <w:rFonts w:ascii="Times New Roman" w:hAnsi="Times New Roman" w:cs="Times New Roman"/>
          <w:bCs/>
        </w:rPr>
        <w:t xml:space="preserve"> тыс. рублей;  земельный налог – </w:t>
      </w:r>
      <w:r w:rsidR="008026C5">
        <w:rPr>
          <w:rFonts w:ascii="Times New Roman" w:hAnsi="Times New Roman" w:cs="Times New Roman"/>
          <w:bCs/>
        </w:rPr>
        <w:t>8</w:t>
      </w:r>
      <w:r w:rsidR="00426ACB">
        <w:rPr>
          <w:rFonts w:ascii="Times New Roman" w:hAnsi="Times New Roman" w:cs="Times New Roman"/>
          <w:bCs/>
        </w:rPr>
        <w:t> </w:t>
      </w:r>
      <w:r w:rsidR="008026C5">
        <w:rPr>
          <w:rFonts w:ascii="Times New Roman" w:hAnsi="Times New Roman" w:cs="Times New Roman"/>
          <w:bCs/>
        </w:rPr>
        <w:t>809</w:t>
      </w:r>
      <w:r w:rsidR="00426ACB">
        <w:rPr>
          <w:rFonts w:ascii="Times New Roman" w:hAnsi="Times New Roman" w:cs="Times New Roman"/>
          <w:bCs/>
        </w:rPr>
        <w:t>,</w:t>
      </w:r>
      <w:r w:rsidR="003E769E">
        <w:rPr>
          <w:rFonts w:ascii="Times New Roman" w:hAnsi="Times New Roman" w:cs="Times New Roman"/>
          <w:bCs/>
        </w:rPr>
        <w:t>5</w:t>
      </w:r>
      <w:r w:rsidR="008026C5">
        <w:rPr>
          <w:rFonts w:ascii="Times New Roman" w:hAnsi="Times New Roman" w:cs="Times New Roman"/>
          <w:bCs/>
        </w:rPr>
        <w:t>4</w:t>
      </w:r>
      <w:r w:rsidRPr="00DE3010">
        <w:rPr>
          <w:rFonts w:ascii="Times New Roman" w:hAnsi="Times New Roman" w:cs="Times New Roman"/>
          <w:bCs/>
        </w:rPr>
        <w:t xml:space="preserve"> тыс. рублей.</w:t>
      </w:r>
    </w:p>
    <w:p w14:paraId="563ADA5A" w14:textId="77777777" w:rsidR="00A00E6B" w:rsidRDefault="00A00E6B" w:rsidP="00A00E6B">
      <w:pPr>
        <w:pStyle w:val="ae"/>
        <w:spacing w:line="276" w:lineRule="auto"/>
        <w:jc w:val="center"/>
        <w:rPr>
          <w:rFonts w:ascii="Times New Roman" w:hAnsi="Times New Roman" w:cs="Times New Roman"/>
          <w:b/>
          <w:bCs/>
        </w:rPr>
      </w:pPr>
    </w:p>
    <w:p w14:paraId="2AD78996" w14:textId="77777777" w:rsidR="00A00E6B" w:rsidRDefault="00A00E6B" w:rsidP="00D15D02">
      <w:pPr>
        <w:pStyle w:val="ae"/>
        <w:spacing w:line="276" w:lineRule="auto"/>
        <w:jc w:val="center"/>
        <w:rPr>
          <w:rFonts w:ascii="Times New Roman" w:hAnsi="Times New Roman" w:cs="Times New Roman"/>
          <w:b/>
          <w:bCs/>
        </w:rPr>
      </w:pPr>
      <w:r w:rsidRPr="00420F83">
        <w:rPr>
          <w:rFonts w:ascii="Times New Roman" w:hAnsi="Times New Roman" w:cs="Times New Roman"/>
          <w:b/>
          <w:bCs/>
        </w:rPr>
        <w:t xml:space="preserve">Исполнение бюджета города Радужный по </w:t>
      </w:r>
      <w:r>
        <w:rPr>
          <w:rFonts w:ascii="Times New Roman" w:hAnsi="Times New Roman" w:cs="Times New Roman"/>
          <w:b/>
          <w:bCs/>
        </w:rPr>
        <w:t>имущественным налогам</w:t>
      </w:r>
    </w:p>
    <w:p w14:paraId="29C5FFA2" w14:textId="77777777" w:rsidR="005A35F6" w:rsidRDefault="00A00E6B" w:rsidP="00D15D02">
      <w:pPr>
        <w:pStyle w:val="ae"/>
        <w:spacing w:line="276" w:lineRule="auto"/>
        <w:ind w:right="140" w:firstLine="795"/>
        <w:jc w:val="center"/>
        <w:rPr>
          <w:rFonts w:ascii="Times New Roman" w:hAnsi="Times New Roman" w:cs="Times New Roman"/>
          <w:bCs/>
        </w:rPr>
      </w:pPr>
      <w:r w:rsidRPr="00420F83">
        <w:rPr>
          <w:rFonts w:ascii="Times New Roman" w:hAnsi="Times New Roman" w:cs="Times New Roman"/>
          <w:b/>
          <w:bCs/>
        </w:rPr>
        <w:t>за 201</w:t>
      </w:r>
      <w:r w:rsidR="000E4C8B">
        <w:rPr>
          <w:rFonts w:ascii="Times New Roman" w:hAnsi="Times New Roman" w:cs="Times New Roman"/>
          <w:b/>
          <w:bCs/>
        </w:rPr>
        <w:t>9</w:t>
      </w:r>
      <w:r w:rsidRPr="00420F83">
        <w:rPr>
          <w:rFonts w:ascii="Times New Roman" w:hAnsi="Times New Roman" w:cs="Times New Roman"/>
          <w:b/>
          <w:bCs/>
        </w:rPr>
        <w:t xml:space="preserve"> – 20</w:t>
      </w:r>
      <w:r w:rsidR="000E4C8B">
        <w:rPr>
          <w:rFonts w:ascii="Times New Roman" w:hAnsi="Times New Roman" w:cs="Times New Roman"/>
          <w:b/>
          <w:bCs/>
        </w:rPr>
        <w:t>20</w:t>
      </w:r>
      <w:r w:rsidRPr="00420F83">
        <w:rPr>
          <w:rFonts w:ascii="Times New Roman" w:hAnsi="Times New Roman" w:cs="Times New Roman"/>
          <w:b/>
          <w:bCs/>
          <w:sz w:val="22"/>
          <w:szCs w:val="22"/>
        </w:rPr>
        <w:t xml:space="preserve"> годы</w:t>
      </w:r>
    </w:p>
    <w:p w14:paraId="2BECAFE9" w14:textId="77777777" w:rsidR="00F274D8" w:rsidRDefault="00F274D8" w:rsidP="00D719FE">
      <w:pPr>
        <w:pStyle w:val="ae"/>
        <w:spacing w:line="276" w:lineRule="auto"/>
        <w:ind w:right="140" w:firstLine="795"/>
        <w:jc w:val="right"/>
        <w:rPr>
          <w:rFonts w:ascii="Times New Roman" w:hAnsi="Times New Roman" w:cs="Times New Roman"/>
          <w:bCs/>
        </w:rPr>
      </w:pPr>
      <w:r w:rsidRPr="00ED0308">
        <w:rPr>
          <w:rFonts w:ascii="Times New Roman" w:hAnsi="Times New Roman" w:cs="Times New Roman"/>
          <w:bCs/>
        </w:rPr>
        <w:t xml:space="preserve">Таблица </w:t>
      </w:r>
      <w:r>
        <w:rPr>
          <w:rFonts w:ascii="Times New Roman" w:hAnsi="Times New Roman" w:cs="Times New Roman"/>
          <w:bCs/>
        </w:rPr>
        <w:t>4</w:t>
      </w:r>
    </w:p>
    <w:tbl>
      <w:tblPr>
        <w:tblW w:w="10206" w:type="dxa"/>
        <w:tblInd w:w="152" w:type="dxa"/>
        <w:tblLayout w:type="fixed"/>
        <w:tblCellMar>
          <w:left w:w="0" w:type="dxa"/>
          <w:right w:w="0" w:type="dxa"/>
        </w:tblCellMar>
        <w:tblLook w:val="04A0" w:firstRow="1" w:lastRow="0" w:firstColumn="1" w:lastColumn="0" w:noHBand="0" w:noVBand="1"/>
      </w:tblPr>
      <w:tblGrid>
        <w:gridCol w:w="2552"/>
        <w:gridCol w:w="1275"/>
        <w:gridCol w:w="709"/>
        <w:gridCol w:w="1134"/>
        <w:gridCol w:w="709"/>
        <w:gridCol w:w="1276"/>
        <w:gridCol w:w="708"/>
        <w:gridCol w:w="851"/>
        <w:gridCol w:w="992"/>
      </w:tblGrid>
      <w:tr w:rsidR="00F274D8" w:rsidRPr="002C4CA3" w14:paraId="158DAC4F" w14:textId="77777777" w:rsidTr="000E4C8B">
        <w:trPr>
          <w:trHeight w:val="1150"/>
          <w:tblHead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225511E" w14:textId="77777777" w:rsidR="00F274D8" w:rsidRPr="0048224B" w:rsidRDefault="00F274D8" w:rsidP="003C6039">
            <w:pPr>
              <w:spacing w:after="0"/>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Наименование показателя</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CA5ACB6" w14:textId="77777777" w:rsidR="00F274D8" w:rsidRPr="0048224B" w:rsidRDefault="00F274D8" w:rsidP="003C6039">
            <w:pPr>
              <w:spacing w:after="0"/>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201</w:t>
            </w:r>
            <w:r w:rsidR="000E4C8B" w:rsidRPr="0048224B">
              <w:rPr>
                <w:rFonts w:ascii="Times New Roman" w:hAnsi="Times New Roman" w:cs="Times New Roman"/>
                <w:b/>
                <w:bCs/>
                <w:color w:val="000000"/>
                <w:kern w:val="24"/>
                <w:sz w:val="20"/>
                <w:szCs w:val="20"/>
              </w:rPr>
              <w:t>9</w:t>
            </w:r>
            <w:r w:rsidRPr="0048224B">
              <w:rPr>
                <w:rFonts w:ascii="Times New Roman" w:hAnsi="Times New Roman" w:cs="Times New Roman"/>
                <w:b/>
                <w:bCs/>
                <w:color w:val="000000"/>
                <w:kern w:val="24"/>
                <w:sz w:val="20"/>
                <w:szCs w:val="20"/>
              </w:rPr>
              <w:t xml:space="preserve"> год, </w:t>
            </w:r>
          </w:p>
          <w:p w14:paraId="5ADFA087" w14:textId="77777777" w:rsidR="00F274D8" w:rsidRPr="0048224B" w:rsidRDefault="00F274D8" w:rsidP="003C6039">
            <w:pPr>
              <w:spacing w:after="0"/>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 xml:space="preserve">исполнено </w:t>
            </w:r>
          </w:p>
          <w:p w14:paraId="501E2FC9" w14:textId="77777777" w:rsidR="00F274D8" w:rsidRPr="0048224B" w:rsidRDefault="00F274D8" w:rsidP="003C6039">
            <w:pPr>
              <w:spacing w:after="0"/>
              <w:jc w:val="center"/>
              <w:textAlignment w:val="top"/>
              <w:rPr>
                <w:rFonts w:ascii="Times New Roman" w:hAnsi="Times New Roman" w:cs="Times New Roman"/>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11C1C92" w14:textId="77777777" w:rsidR="00F274D8" w:rsidRPr="0048224B" w:rsidRDefault="00F274D8" w:rsidP="003C6039">
            <w:pPr>
              <w:spacing w:after="0"/>
              <w:jc w:val="center"/>
              <w:textAlignment w:val="top"/>
              <w:rPr>
                <w:rFonts w:ascii="Times New Roman" w:hAnsi="Times New Roman" w:cs="Times New Roman"/>
                <w:b/>
                <w:bCs/>
                <w:color w:val="000000"/>
                <w:kern w:val="24"/>
                <w:sz w:val="20"/>
                <w:szCs w:val="20"/>
              </w:rPr>
            </w:pPr>
            <w:r w:rsidRPr="0048224B">
              <w:rPr>
                <w:rFonts w:ascii="Times New Roman" w:hAnsi="Times New Roman" w:cs="Times New Roman"/>
                <w:b/>
                <w:bCs/>
                <w:color w:val="000000"/>
                <w:kern w:val="24"/>
                <w:sz w:val="20"/>
                <w:szCs w:val="20"/>
              </w:rPr>
              <w:t>20</w:t>
            </w:r>
            <w:r w:rsidR="000E4C8B" w:rsidRPr="0048224B">
              <w:rPr>
                <w:rFonts w:ascii="Times New Roman" w:hAnsi="Times New Roman" w:cs="Times New Roman"/>
                <w:b/>
                <w:bCs/>
                <w:color w:val="000000"/>
                <w:kern w:val="24"/>
                <w:sz w:val="20"/>
                <w:szCs w:val="20"/>
              </w:rPr>
              <w:t>20</w:t>
            </w:r>
            <w:r w:rsidRPr="0048224B">
              <w:rPr>
                <w:rFonts w:ascii="Times New Roman" w:hAnsi="Times New Roman" w:cs="Times New Roman"/>
                <w:b/>
                <w:bCs/>
                <w:color w:val="000000"/>
                <w:kern w:val="24"/>
                <w:sz w:val="20"/>
                <w:szCs w:val="20"/>
              </w:rPr>
              <w:t xml:space="preserve"> год</w:t>
            </w:r>
          </w:p>
          <w:p w14:paraId="1E80CBC2" w14:textId="77777777" w:rsidR="00F274D8" w:rsidRPr="0048224B" w:rsidRDefault="00F274D8" w:rsidP="000E4C8B">
            <w:pPr>
              <w:spacing w:after="0"/>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 xml:space="preserve">  утверждено</w:t>
            </w:r>
            <w:r w:rsidRPr="0048224B">
              <w:rPr>
                <w:rFonts w:ascii="Times New Roman" w:hAnsi="Times New Roman" w:cs="Times New Roman"/>
                <w:sz w:val="20"/>
                <w:szCs w:val="20"/>
              </w:rPr>
              <w:t xml:space="preserve"> </w:t>
            </w:r>
            <w:r w:rsidRPr="0048224B">
              <w:rPr>
                <w:rFonts w:ascii="Times New Roman" w:hAnsi="Times New Roman" w:cs="Times New Roman"/>
                <w:b/>
                <w:bCs/>
                <w:color w:val="000000"/>
                <w:kern w:val="24"/>
                <w:sz w:val="20"/>
                <w:szCs w:val="20"/>
              </w:rPr>
              <w:t>(уточ. на 31.12.20</w:t>
            </w:r>
            <w:r w:rsidR="000E4C8B" w:rsidRPr="0048224B">
              <w:rPr>
                <w:rFonts w:ascii="Times New Roman" w:hAnsi="Times New Roman" w:cs="Times New Roman"/>
                <w:b/>
                <w:bCs/>
                <w:color w:val="000000"/>
                <w:kern w:val="24"/>
                <w:sz w:val="20"/>
                <w:szCs w:val="20"/>
              </w:rPr>
              <w:t>20</w:t>
            </w:r>
            <w:r w:rsidRPr="0048224B">
              <w:rPr>
                <w:rFonts w:ascii="Times New Roman" w:hAnsi="Times New Roman" w:cs="Times New Roman"/>
                <w:b/>
                <w:bCs/>
                <w:color w:val="000000"/>
                <w:kern w:val="24"/>
                <w:sz w:val="20"/>
                <w:szCs w:val="20"/>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E15863A" w14:textId="77777777" w:rsidR="00F274D8" w:rsidRPr="0048224B" w:rsidRDefault="00F274D8" w:rsidP="003C6039">
            <w:pPr>
              <w:spacing w:after="0"/>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20</w:t>
            </w:r>
            <w:r w:rsidR="000E4C8B" w:rsidRPr="0048224B">
              <w:rPr>
                <w:rFonts w:ascii="Times New Roman" w:hAnsi="Times New Roman" w:cs="Times New Roman"/>
                <w:b/>
                <w:bCs/>
                <w:color w:val="000000"/>
                <w:kern w:val="24"/>
                <w:sz w:val="20"/>
                <w:szCs w:val="20"/>
              </w:rPr>
              <w:t>20</w:t>
            </w:r>
            <w:r w:rsidRPr="0048224B">
              <w:rPr>
                <w:rFonts w:ascii="Times New Roman" w:hAnsi="Times New Roman" w:cs="Times New Roman"/>
                <w:b/>
                <w:bCs/>
                <w:color w:val="000000"/>
                <w:kern w:val="24"/>
                <w:sz w:val="20"/>
                <w:szCs w:val="20"/>
              </w:rPr>
              <w:t xml:space="preserve"> год, </w:t>
            </w:r>
          </w:p>
          <w:p w14:paraId="2ACB341E" w14:textId="77777777" w:rsidR="00F274D8" w:rsidRPr="0048224B" w:rsidRDefault="00F274D8" w:rsidP="003C6039">
            <w:pPr>
              <w:spacing w:after="0"/>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 xml:space="preserve">исполнено </w:t>
            </w:r>
          </w:p>
          <w:p w14:paraId="509B1C98" w14:textId="77777777" w:rsidR="00F274D8" w:rsidRPr="0048224B" w:rsidRDefault="00F274D8" w:rsidP="003C6039">
            <w:pPr>
              <w:spacing w:after="0"/>
              <w:jc w:val="center"/>
              <w:textAlignment w:val="top"/>
              <w:rPr>
                <w:rFonts w:ascii="Times New Roman" w:hAnsi="Times New Roman" w:cs="Times New Roman"/>
                <w:sz w:val="20"/>
                <w:szCs w:val="20"/>
              </w:rPr>
            </w:pPr>
          </w:p>
        </w:tc>
        <w:tc>
          <w:tcPr>
            <w:tcW w:w="851"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69A4C7D0" w14:textId="77777777" w:rsidR="00F274D8" w:rsidRPr="0048224B" w:rsidRDefault="00F274D8" w:rsidP="000E4C8B">
            <w:pPr>
              <w:spacing w:after="0"/>
              <w:jc w:val="center"/>
              <w:textAlignment w:val="top"/>
              <w:rPr>
                <w:rFonts w:ascii="Times New Roman" w:hAnsi="Times New Roman" w:cs="Times New Roman"/>
                <w:sz w:val="20"/>
                <w:szCs w:val="20"/>
              </w:rPr>
            </w:pPr>
            <w:r w:rsidRPr="0048224B">
              <w:rPr>
                <w:rFonts w:ascii="Times New Roman" w:hAnsi="Times New Roman" w:cs="Times New Roman"/>
                <w:bCs/>
                <w:color w:val="000000"/>
                <w:kern w:val="24"/>
                <w:sz w:val="20"/>
                <w:szCs w:val="20"/>
              </w:rPr>
              <w:t>% исполнения  20</w:t>
            </w:r>
            <w:r w:rsidR="000E4C8B" w:rsidRPr="0048224B">
              <w:rPr>
                <w:rFonts w:ascii="Times New Roman" w:hAnsi="Times New Roman" w:cs="Times New Roman"/>
                <w:bCs/>
                <w:color w:val="000000"/>
                <w:kern w:val="24"/>
                <w:sz w:val="20"/>
                <w:szCs w:val="20"/>
              </w:rPr>
              <w:t>20</w:t>
            </w:r>
            <w:r w:rsidRPr="0048224B">
              <w:rPr>
                <w:rFonts w:ascii="Times New Roman" w:hAnsi="Times New Roman" w:cs="Times New Roman"/>
                <w:bCs/>
                <w:color w:val="000000"/>
                <w:kern w:val="24"/>
                <w:sz w:val="20"/>
                <w:szCs w:val="20"/>
              </w:rPr>
              <w:t xml:space="preserve"> года к плану на год</w:t>
            </w:r>
          </w:p>
        </w:tc>
        <w:tc>
          <w:tcPr>
            <w:tcW w:w="992"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7192532C" w14:textId="77777777" w:rsidR="00F274D8" w:rsidRPr="0048224B" w:rsidRDefault="00F274D8" w:rsidP="000E4C8B">
            <w:pPr>
              <w:spacing w:after="0"/>
              <w:jc w:val="center"/>
              <w:textAlignment w:val="top"/>
              <w:rPr>
                <w:rFonts w:ascii="Times New Roman" w:hAnsi="Times New Roman" w:cs="Times New Roman"/>
                <w:sz w:val="20"/>
                <w:szCs w:val="20"/>
              </w:rPr>
            </w:pPr>
            <w:r w:rsidRPr="0048224B">
              <w:rPr>
                <w:rFonts w:ascii="Times New Roman" w:hAnsi="Times New Roman" w:cs="Times New Roman"/>
                <w:bCs/>
                <w:color w:val="000000"/>
                <w:kern w:val="24"/>
                <w:sz w:val="20"/>
                <w:szCs w:val="20"/>
              </w:rPr>
              <w:t>% исполнения  20</w:t>
            </w:r>
            <w:r w:rsidR="000E4C8B" w:rsidRPr="0048224B">
              <w:rPr>
                <w:rFonts w:ascii="Times New Roman" w:hAnsi="Times New Roman" w:cs="Times New Roman"/>
                <w:bCs/>
                <w:color w:val="000000"/>
                <w:kern w:val="24"/>
                <w:sz w:val="20"/>
                <w:szCs w:val="20"/>
              </w:rPr>
              <w:t>20</w:t>
            </w:r>
            <w:r w:rsidRPr="0048224B">
              <w:rPr>
                <w:rFonts w:ascii="Times New Roman" w:hAnsi="Times New Roman" w:cs="Times New Roman"/>
                <w:bCs/>
                <w:color w:val="000000"/>
                <w:kern w:val="24"/>
                <w:sz w:val="20"/>
                <w:szCs w:val="20"/>
              </w:rPr>
              <w:t xml:space="preserve"> года к факту 201</w:t>
            </w:r>
            <w:r w:rsidR="000E4C8B" w:rsidRPr="0048224B">
              <w:rPr>
                <w:rFonts w:ascii="Times New Roman" w:hAnsi="Times New Roman" w:cs="Times New Roman"/>
                <w:bCs/>
                <w:color w:val="000000"/>
                <w:kern w:val="24"/>
                <w:sz w:val="20"/>
                <w:szCs w:val="20"/>
              </w:rPr>
              <w:t>9</w:t>
            </w:r>
            <w:r w:rsidRPr="0048224B">
              <w:rPr>
                <w:rFonts w:ascii="Times New Roman" w:hAnsi="Times New Roman" w:cs="Times New Roman"/>
                <w:bCs/>
                <w:color w:val="000000"/>
                <w:kern w:val="24"/>
                <w:sz w:val="20"/>
                <w:szCs w:val="20"/>
              </w:rPr>
              <w:t xml:space="preserve"> году</w:t>
            </w:r>
          </w:p>
        </w:tc>
      </w:tr>
      <w:tr w:rsidR="00F274D8" w:rsidRPr="002C4CA3" w14:paraId="2627D4BD" w14:textId="77777777" w:rsidTr="00D15D02">
        <w:trPr>
          <w:trHeight w:val="553"/>
          <w:tblHead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71806C5" w14:textId="77777777" w:rsidR="00F274D8" w:rsidRPr="002C4CA3" w:rsidRDefault="00F274D8" w:rsidP="003C6039">
            <w:pPr>
              <w:spacing w:after="0"/>
              <w:jc w:val="center"/>
              <w:textAlignment w:val="bottom"/>
              <w:rPr>
                <w:rFonts w:ascii="Times New Roman" w:hAnsi="Times New Roman" w:cs="Times New Roman"/>
              </w:rPr>
            </w:pPr>
            <w:r w:rsidRPr="002C4CA3">
              <w:rPr>
                <w:rFonts w:ascii="Times New Roman" w:hAnsi="Times New Roman" w:cs="Times New Roman"/>
                <w:color w:val="000000"/>
                <w:kern w:val="24"/>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6FC8BCFB" w14:textId="77777777" w:rsidR="00F274D8" w:rsidRPr="0048224B" w:rsidRDefault="00F274D8" w:rsidP="00F274D8">
            <w:pPr>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 xml:space="preserve"> тыс. 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306EE7C" w14:textId="77777777" w:rsidR="00F274D8" w:rsidRPr="0048224B" w:rsidRDefault="00F274D8" w:rsidP="00F274D8">
            <w:pPr>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уд. вес,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BF7C3EB" w14:textId="77777777" w:rsidR="00F274D8" w:rsidRPr="0048224B" w:rsidRDefault="00F274D8" w:rsidP="00F274D8">
            <w:pPr>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 xml:space="preserve"> тыс. 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B23E30B" w14:textId="77777777" w:rsidR="00F274D8" w:rsidRPr="0048224B" w:rsidRDefault="00F274D8" w:rsidP="00F274D8">
            <w:pPr>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уд. вес,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AC9F138" w14:textId="77777777" w:rsidR="00F274D8" w:rsidRPr="0048224B" w:rsidRDefault="00F274D8" w:rsidP="00F274D8">
            <w:pPr>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 xml:space="preserve"> тыс. руб.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037AB1D" w14:textId="77777777" w:rsidR="00F274D8" w:rsidRPr="0048224B" w:rsidRDefault="00F274D8" w:rsidP="00F274D8">
            <w:pPr>
              <w:jc w:val="center"/>
              <w:textAlignment w:val="top"/>
              <w:rPr>
                <w:rFonts w:ascii="Times New Roman" w:hAnsi="Times New Roman" w:cs="Times New Roman"/>
                <w:sz w:val="20"/>
                <w:szCs w:val="20"/>
              </w:rPr>
            </w:pPr>
            <w:r w:rsidRPr="0048224B">
              <w:rPr>
                <w:rFonts w:ascii="Times New Roman" w:hAnsi="Times New Roman" w:cs="Times New Roman"/>
                <w:b/>
                <w:bCs/>
                <w:color w:val="000000"/>
                <w:kern w:val="24"/>
                <w:sz w:val="20"/>
                <w:szCs w:val="20"/>
              </w:rPr>
              <w:t>уд. вес,    %</w:t>
            </w:r>
          </w:p>
        </w:tc>
        <w:tc>
          <w:tcPr>
            <w:tcW w:w="851"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2AC531A" w14:textId="77777777" w:rsidR="00F274D8" w:rsidRPr="002C4CA3" w:rsidRDefault="00F274D8" w:rsidP="00F274D8">
            <w:pPr>
              <w:jc w:val="center"/>
              <w:textAlignment w:val="top"/>
              <w:rPr>
                <w:rFonts w:ascii="Times New Roman" w:hAnsi="Times New Roman" w:cs="Times New Roman"/>
              </w:rPr>
            </w:pPr>
          </w:p>
        </w:tc>
        <w:tc>
          <w:tcPr>
            <w:tcW w:w="992"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7FCBE93" w14:textId="77777777" w:rsidR="00F274D8" w:rsidRPr="002C4CA3" w:rsidRDefault="00F274D8" w:rsidP="00F274D8">
            <w:pPr>
              <w:jc w:val="center"/>
              <w:textAlignment w:val="top"/>
              <w:rPr>
                <w:rFonts w:ascii="Times New Roman" w:hAnsi="Times New Roman" w:cs="Times New Roman"/>
              </w:rPr>
            </w:pPr>
          </w:p>
        </w:tc>
      </w:tr>
      <w:tr w:rsidR="000E4C8B" w:rsidRPr="002C4CA3" w14:paraId="06B805DE" w14:textId="77777777" w:rsidTr="00D15D02">
        <w:trPr>
          <w:trHeight w:val="239"/>
        </w:trPr>
        <w:tc>
          <w:tcPr>
            <w:tcW w:w="2552"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61191E24" w14:textId="77777777" w:rsidR="000E4C8B" w:rsidRPr="002C4CA3" w:rsidRDefault="000E4C8B" w:rsidP="000E4C8B">
            <w:pPr>
              <w:jc w:val="center"/>
              <w:textAlignment w:val="bottom"/>
              <w:rPr>
                <w:rFonts w:ascii="Times New Roman" w:hAnsi="Times New Roman" w:cs="Times New Roman"/>
              </w:rPr>
            </w:pPr>
            <w:r>
              <w:rPr>
                <w:rFonts w:ascii="Times New Roman" w:hAnsi="Times New Roman" w:cs="Times New Roman"/>
                <w:b/>
                <w:bCs/>
                <w:color w:val="000000"/>
                <w:kern w:val="24"/>
              </w:rPr>
              <w:t>Налоги на имущество</w:t>
            </w:r>
          </w:p>
        </w:tc>
        <w:tc>
          <w:tcPr>
            <w:tcW w:w="1275"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1BA62FDC" w14:textId="77777777" w:rsidR="000E4C8B" w:rsidRPr="000E4C8B" w:rsidRDefault="000E4C8B" w:rsidP="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38 143,88</w:t>
            </w:r>
          </w:p>
        </w:tc>
        <w:tc>
          <w:tcPr>
            <w:tcW w:w="709"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5186CA29" w14:textId="77777777" w:rsidR="000E4C8B" w:rsidRPr="000E4C8B" w:rsidRDefault="000E4C8B" w:rsidP="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3B066C6C" w14:textId="77777777" w:rsidR="000E4C8B" w:rsidRPr="000E4C8B" w:rsidRDefault="000E4C8B" w:rsidP="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43 345,40</w:t>
            </w:r>
          </w:p>
        </w:tc>
        <w:tc>
          <w:tcPr>
            <w:tcW w:w="709"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007A49CC" w14:textId="77777777" w:rsidR="000E4C8B" w:rsidRPr="000E4C8B" w:rsidRDefault="000E4C8B" w:rsidP="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6E6DD36D" w14:textId="77777777" w:rsidR="000E4C8B" w:rsidRPr="000E4C8B" w:rsidRDefault="000E4C8B" w:rsidP="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49 010,85</w:t>
            </w:r>
          </w:p>
        </w:tc>
        <w:tc>
          <w:tcPr>
            <w:tcW w:w="708"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0654DEE9" w14:textId="77777777" w:rsidR="000E4C8B" w:rsidRPr="000E4C8B" w:rsidRDefault="000E4C8B" w:rsidP="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100,00</w:t>
            </w:r>
          </w:p>
        </w:tc>
        <w:tc>
          <w:tcPr>
            <w:tcW w:w="851"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00F8354A" w14:textId="77777777" w:rsidR="000E4C8B" w:rsidRPr="000E4C8B" w:rsidRDefault="000E4C8B" w:rsidP="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113,07</w:t>
            </w:r>
          </w:p>
        </w:tc>
        <w:tc>
          <w:tcPr>
            <w:tcW w:w="992"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4D21048A" w14:textId="77777777" w:rsidR="000E4C8B" w:rsidRPr="000E4C8B" w:rsidRDefault="000E4C8B" w:rsidP="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128,49</w:t>
            </w:r>
          </w:p>
        </w:tc>
      </w:tr>
      <w:tr w:rsidR="000E4C8B" w:rsidRPr="002C4CA3" w14:paraId="088EB8EC" w14:textId="77777777" w:rsidTr="00537847">
        <w:trPr>
          <w:trHeight w:val="479"/>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CC5CB85" w14:textId="77777777" w:rsidR="000E4C8B" w:rsidRPr="002C4CA3" w:rsidRDefault="000E4C8B" w:rsidP="00537847">
            <w:pPr>
              <w:spacing w:after="0" w:line="240" w:lineRule="auto"/>
              <w:textAlignment w:val="bottom"/>
              <w:rPr>
                <w:rFonts w:ascii="Times New Roman" w:hAnsi="Times New Roman" w:cs="Times New Roman"/>
              </w:rPr>
            </w:pPr>
            <w:r>
              <w:rPr>
                <w:rFonts w:ascii="Times New Roman" w:hAnsi="Times New Roman" w:cs="Times New Roman"/>
              </w:rPr>
              <w:t>Налог на имущество физических лиц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B1D9E29"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29 334,34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A495380"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76,90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A152FB6"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20 984,40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9D44DA1"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48,41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0B304A2"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25 453,20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EC5B176"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51,93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135EA51"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121,30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C6ACEDC"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86,77</w:t>
            </w:r>
          </w:p>
        </w:tc>
      </w:tr>
      <w:tr w:rsidR="000E4C8B" w:rsidRPr="002C4CA3" w14:paraId="31BC654F" w14:textId="77777777" w:rsidTr="00537847">
        <w:trPr>
          <w:trHeight w:val="65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658F7E5" w14:textId="77777777" w:rsidR="000E4C8B" w:rsidRPr="000E4C8B" w:rsidRDefault="000E4C8B" w:rsidP="00537847">
            <w:pPr>
              <w:spacing w:after="0" w:line="240" w:lineRule="auto"/>
              <w:rPr>
                <w:rFonts w:ascii="Times New Roman" w:hAnsi="Times New Roman" w:cs="Times New Roman"/>
                <w:bCs/>
                <w:color w:val="000000"/>
              </w:rPr>
            </w:pPr>
            <w:r w:rsidRPr="000E4C8B">
              <w:rPr>
                <w:rFonts w:ascii="Times New Roman" w:hAnsi="Times New Roman" w:cs="Times New Roman"/>
                <w:bCs/>
                <w:color w:val="000000"/>
              </w:rPr>
              <w:t>Транспортный налог,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E2AF4F0"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0398D7"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0B617A"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15 652,80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9A731FA"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36,11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E35278C"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16 599,67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83B1CFF"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33,87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ED43548"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106,05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E0CF268"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0,00</w:t>
            </w:r>
          </w:p>
        </w:tc>
      </w:tr>
      <w:tr w:rsidR="000E4C8B" w:rsidRPr="002C4CA3" w14:paraId="5BE9E5BF" w14:textId="77777777" w:rsidTr="00537847">
        <w:trPr>
          <w:trHeight w:val="55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3876643" w14:textId="77777777" w:rsidR="000E4C8B" w:rsidRPr="000E4C8B" w:rsidRDefault="000E4C8B" w:rsidP="00537847">
            <w:pPr>
              <w:spacing w:after="0" w:line="240" w:lineRule="auto"/>
              <w:rPr>
                <w:rFonts w:ascii="Times New Roman" w:hAnsi="Times New Roman" w:cs="Times New Roman"/>
                <w:i/>
                <w:iCs/>
                <w:sz w:val="24"/>
                <w:szCs w:val="24"/>
              </w:rPr>
            </w:pPr>
            <w:r w:rsidRPr="000E4C8B">
              <w:rPr>
                <w:rFonts w:ascii="Times New Roman" w:hAnsi="Times New Roman" w:cs="Times New Roman"/>
                <w:i/>
                <w:iCs/>
              </w:rPr>
              <w:t xml:space="preserve">Транспортный налог с организаций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C6AD4A9"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96D1356"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8BB011"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9 416,30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1EE769C"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21,72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4491104"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8 433,08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1EB833"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17,21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8D25AA"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89,56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EAB9E2"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0,00</w:t>
            </w:r>
          </w:p>
        </w:tc>
      </w:tr>
      <w:tr w:rsidR="000E4C8B" w:rsidRPr="002C4CA3" w14:paraId="6B996AB3" w14:textId="77777777" w:rsidTr="00537847">
        <w:trPr>
          <w:trHeight w:val="54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71FB7A4" w14:textId="77777777" w:rsidR="000E4C8B" w:rsidRPr="000E4C8B" w:rsidRDefault="000E4C8B" w:rsidP="00537847">
            <w:pPr>
              <w:spacing w:after="0" w:line="240" w:lineRule="auto"/>
              <w:rPr>
                <w:rFonts w:ascii="Times New Roman" w:hAnsi="Times New Roman" w:cs="Times New Roman"/>
                <w:i/>
                <w:iCs/>
                <w:sz w:val="24"/>
                <w:szCs w:val="24"/>
              </w:rPr>
            </w:pPr>
            <w:r w:rsidRPr="000E4C8B">
              <w:rPr>
                <w:rFonts w:ascii="Times New Roman" w:hAnsi="Times New Roman" w:cs="Times New Roman"/>
                <w:i/>
                <w:iCs/>
              </w:rPr>
              <w:t xml:space="preserve">Транспортный налог с физических лиц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6D4CD97"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CE010D8"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AF2F306"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6 236,50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5623519"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14,39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39BED1B"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8 166,59</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FE3E34C" w14:textId="77777777" w:rsidR="000E4C8B" w:rsidRPr="000E4C8B" w:rsidRDefault="000E4C8B" w:rsidP="00537847">
            <w:pPr>
              <w:spacing w:after="0"/>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16,66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493C72E"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130,95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44D1132"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0,00</w:t>
            </w:r>
          </w:p>
        </w:tc>
      </w:tr>
      <w:tr w:rsidR="000E4C8B" w:rsidRPr="002C4CA3" w14:paraId="0B7854D1" w14:textId="77777777" w:rsidTr="000E4C8B">
        <w:trPr>
          <w:trHeight w:val="685"/>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779F566D" w14:textId="77777777" w:rsidR="000E4C8B" w:rsidRPr="002C4CA3" w:rsidRDefault="000E4C8B" w:rsidP="00537847">
            <w:pPr>
              <w:spacing w:after="0" w:line="240" w:lineRule="auto"/>
              <w:textAlignment w:val="bottom"/>
              <w:rPr>
                <w:rFonts w:ascii="Times New Roman" w:hAnsi="Times New Roman" w:cs="Times New Roman"/>
              </w:rPr>
            </w:pPr>
            <w:r>
              <w:rPr>
                <w:rFonts w:ascii="Times New Roman" w:hAnsi="Times New Roman" w:cs="Times New Roman"/>
              </w:rPr>
              <w:t>Земельный налог,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C3881D"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8 809,54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6498566"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23,10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D8F4AC2"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6 708,20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33D0DE"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15,48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E086B4"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6 957,98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9C67C2"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14,20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A453213"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103,72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B9EF060" w14:textId="77777777" w:rsidR="000E4C8B" w:rsidRPr="000E4C8B" w:rsidRDefault="000E4C8B" w:rsidP="00537847">
            <w:pPr>
              <w:spacing w:after="0"/>
              <w:jc w:val="center"/>
              <w:rPr>
                <w:rFonts w:ascii="Times New Roman" w:hAnsi="Times New Roman" w:cs="Times New Roman"/>
                <w:bCs/>
                <w:color w:val="000000"/>
                <w:sz w:val="24"/>
                <w:szCs w:val="24"/>
              </w:rPr>
            </w:pPr>
            <w:r w:rsidRPr="000E4C8B">
              <w:rPr>
                <w:rFonts w:ascii="Times New Roman" w:hAnsi="Times New Roman" w:cs="Times New Roman"/>
                <w:bCs/>
                <w:color w:val="000000"/>
                <w:sz w:val="24"/>
                <w:szCs w:val="24"/>
              </w:rPr>
              <w:t>78,98</w:t>
            </w:r>
          </w:p>
        </w:tc>
      </w:tr>
      <w:tr w:rsidR="000E4C8B" w:rsidRPr="002C4CA3" w14:paraId="64E5ADEF" w14:textId="77777777" w:rsidTr="00537847">
        <w:trPr>
          <w:trHeight w:val="352"/>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25A8369" w14:textId="77777777" w:rsidR="000E4C8B" w:rsidRPr="00330864" w:rsidRDefault="000E4C8B" w:rsidP="00330864">
            <w:pPr>
              <w:spacing w:after="0"/>
              <w:textAlignment w:val="bottom"/>
              <w:rPr>
                <w:rFonts w:ascii="Times New Roman" w:hAnsi="Times New Roman" w:cs="Times New Roman"/>
                <w:i/>
                <w:sz w:val="20"/>
                <w:szCs w:val="20"/>
              </w:rPr>
            </w:pPr>
            <w:r w:rsidRPr="00330864">
              <w:rPr>
                <w:rFonts w:ascii="Times New Roman" w:hAnsi="Times New Roman" w:cs="Times New Roman"/>
                <w:i/>
                <w:sz w:val="20"/>
                <w:szCs w:val="20"/>
              </w:rPr>
              <w:t>Земельный налог с организаций, обладающих земельным участком, расположенным в границах городских округов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5701071"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6 429,92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33627E"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16,86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9565264"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5 400,00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FA39F45"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12,46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321E4D9"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4 902,92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65516F3"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10,00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95E3201"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90,79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DB14661"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76,25</w:t>
            </w:r>
          </w:p>
        </w:tc>
      </w:tr>
      <w:tr w:rsidR="000E4C8B" w:rsidRPr="002C4CA3" w14:paraId="0329F82A" w14:textId="77777777" w:rsidTr="000E4C8B">
        <w:trPr>
          <w:trHeight w:val="1056"/>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A4E9A97" w14:textId="77777777" w:rsidR="000E4C8B" w:rsidRPr="00330864" w:rsidRDefault="000E4C8B" w:rsidP="00330864">
            <w:pPr>
              <w:spacing w:after="0"/>
              <w:textAlignment w:val="bottom"/>
              <w:rPr>
                <w:rFonts w:ascii="Times New Roman" w:hAnsi="Times New Roman" w:cs="Times New Roman"/>
                <w:i/>
                <w:sz w:val="20"/>
                <w:szCs w:val="20"/>
              </w:rPr>
            </w:pPr>
            <w:r w:rsidRPr="00330864">
              <w:rPr>
                <w:rFonts w:ascii="Times New Roman" w:hAnsi="Times New Roman" w:cs="Times New Roman"/>
                <w:i/>
                <w:sz w:val="20"/>
                <w:szCs w:val="20"/>
              </w:rPr>
              <w:lastRenderedPageBreak/>
              <w:t>Земельный налог с физических лиц, обладающих земельным участком, расположенным в границах городских округов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48D7ADC"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2 379,62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AF01E5"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6,24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EE87BF7"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1 308,20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7E8A167"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3,02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284AAC2"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2 055,06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697B31C" w14:textId="77777777" w:rsidR="000E4C8B" w:rsidRPr="000E4C8B" w:rsidRDefault="000620C4" w:rsidP="000620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BF22D2"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157,09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A7B079"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86,36</w:t>
            </w:r>
          </w:p>
        </w:tc>
      </w:tr>
    </w:tbl>
    <w:p w14:paraId="7C220D70" w14:textId="77777777" w:rsidR="00F274D8" w:rsidRDefault="00F274D8" w:rsidP="00F71BBE">
      <w:pPr>
        <w:pStyle w:val="ae"/>
        <w:spacing w:line="276" w:lineRule="auto"/>
        <w:ind w:firstLine="795"/>
        <w:rPr>
          <w:rFonts w:ascii="Times New Roman" w:hAnsi="Times New Roman" w:cs="Times New Roman"/>
          <w:bCs/>
        </w:rPr>
      </w:pPr>
    </w:p>
    <w:p w14:paraId="416A8C02" w14:textId="77777777" w:rsidR="009203CF" w:rsidRDefault="00654273" w:rsidP="00F71BBE">
      <w:pPr>
        <w:pStyle w:val="ae"/>
        <w:spacing w:line="276" w:lineRule="auto"/>
        <w:ind w:firstLine="795"/>
        <w:rPr>
          <w:rFonts w:ascii="Times New Roman" w:hAnsi="Times New Roman" w:cs="Times New Roman"/>
          <w:bCs/>
        </w:rPr>
      </w:pPr>
      <w:r w:rsidRPr="00570980">
        <w:rPr>
          <w:rFonts w:ascii="Times New Roman" w:hAnsi="Times New Roman" w:cs="Times New Roman"/>
          <w:bCs/>
        </w:rPr>
        <w:t xml:space="preserve">На долю налога на имущество физических лиц приходится </w:t>
      </w:r>
      <w:r w:rsidR="008026C5">
        <w:rPr>
          <w:rFonts w:ascii="Times New Roman" w:hAnsi="Times New Roman" w:cs="Times New Roman"/>
          <w:bCs/>
        </w:rPr>
        <w:t>3</w:t>
      </w:r>
      <w:r w:rsidRPr="00570980">
        <w:rPr>
          <w:rFonts w:ascii="Times New Roman" w:hAnsi="Times New Roman" w:cs="Times New Roman"/>
          <w:bCs/>
        </w:rPr>
        <w:t>,</w:t>
      </w:r>
      <w:r w:rsidR="008026C5">
        <w:rPr>
          <w:rFonts w:ascii="Times New Roman" w:hAnsi="Times New Roman" w:cs="Times New Roman"/>
          <w:bCs/>
        </w:rPr>
        <w:t>62</w:t>
      </w:r>
      <w:r w:rsidRPr="00570980">
        <w:rPr>
          <w:rFonts w:ascii="Times New Roman" w:hAnsi="Times New Roman" w:cs="Times New Roman"/>
          <w:bCs/>
        </w:rPr>
        <w:t xml:space="preserve"> % налоговых доходов. </w:t>
      </w:r>
      <w:r w:rsidR="00EB2641">
        <w:rPr>
          <w:rFonts w:ascii="Times New Roman" w:hAnsi="Times New Roman" w:cs="Times New Roman"/>
          <w:bCs/>
        </w:rPr>
        <w:t xml:space="preserve">Процент </w:t>
      </w:r>
      <w:r w:rsidR="00EB2641" w:rsidRPr="009102F5">
        <w:rPr>
          <w:rFonts w:ascii="Times New Roman" w:hAnsi="Times New Roman" w:cs="Times New Roman"/>
          <w:bCs/>
        </w:rPr>
        <w:t>исполнения данного налога в 20</w:t>
      </w:r>
      <w:r w:rsidR="008026C5" w:rsidRPr="009102F5">
        <w:rPr>
          <w:rFonts w:ascii="Times New Roman" w:hAnsi="Times New Roman" w:cs="Times New Roman"/>
          <w:bCs/>
        </w:rPr>
        <w:t>20</w:t>
      </w:r>
      <w:r w:rsidR="00EB2641" w:rsidRPr="009102F5">
        <w:rPr>
          <w:rFonts w:ascii="Times New Roman" w:hAnsi="Times New Roman" w:cs="Times New Roman"/>
          <w:bCs/>
        </w:rPr>
        <w:t xml:space="preserve"> году к факту 201</w:t>
      </w:r>
      <w:r w:rsidR="008026C5" w:rsidRPr="009102F5">
        <w:rPr>
          <w:rFonts w:ascii="Times New Roman" w:hAnsi="Times New Roman" w:cs="Times New Roman"/>
          <w:bCs/>
        </w:rPr>
        <w:t>9</w:t>
      </w:r>
      <w:r w:rsidR="00EB2641" w:rsidRPr="009102F5">
        <w:rPr>
          <w:rFonts w:ascii="Times New Roman" w:hAnsi="Times New Roman" w:cs="Times New Roman"/>
          <w:bCs/>
        </w:rPr>
        <w:t xml:space="preserve"> году составляет </w:t>
      </w:r>
      <w:r w:rsidR="008026C5" w:rsidRPr="009102F5">
        <w:rPr>
          <w:rFonts w:ascii="Times New Roman" w:hAnsi="Times New Roman" w:cs="Times New Roman"/>
          <w:bCs/>
        </w:rPr>
        <w:t>86</w:t>
      </w:r>
      <w:r w:rsidR="00EB2641" w:rsidRPr="009102F5">
        <w:rPr>
          <w:rFonts w:ascii="Times New Roman" w:hAnsi="Times New Roman" w:cs="Times New Roman"/>
          <w:bCs/>
        </w:rPr>
        <w:t>,</w:t>
      </w:r>
      <w:r w:rsidR="008026C5" w:rsidRPr="009102F5">
        <w:rPr>
          <w:rFonts w:ascii="Times New Roman" w:hAnsi="Times New Roman" w:cs="Times New Roman"/>
          <w:bCs/>
        </w:rPr>
        <w:t>77</w:t>
      </w:r>
      <w:r w:rsidR="00EB2641" w:rsidRPr="009102F5">
        <w:rPr>
          <w:rFonts w:ascii="Times New Roman" w:hAnsi="Times New Roman" w:cs="Times New Roman"/>
          <w:bCs/>
        </w:rPr>
        <w:t xml:space="preserve"> %. </w:t>
      </w:r>
      <w:r w:rsidR="008933AA" w:rsidRPr="009102F5">
        <w:rPr>
          <w:rFonts w:ascii="Times New Roman" w:hAnsi="Times New Roman" w:cs="Times New Roman"/>
          <w:bCs/>
        </w:rPr>
        <w:t xml:space="preserve">По данным главного администратора, Межрайонной </w:t>
      </w:r>
      <w:r w:rsidR="00626EDC" w:rsidRPr="009102F5">
        <w:rPr>
          <w:rFonts w:ascii="Times New Roman" w:hAnsi="Times New Roman" w:cs="Times New Roman"/>
          <w:bCs/>
        </w:rPr>
        <w:t>ИФНС</w:t>
      </w:r>
      <w:r w:rsidR="00626EDC">
        <w:rPr>
          <w:rFonts w:ascii="Times New Roman" w:hAnsi="Times New Roman" w:cs="Times New Roman"/>
          <w:bCs/>
        </w:rPr>
        <w:t xml:space="preserve"> России № 6 по ХМАО - Югре</w:t>
      </w:r>
      <w:r w:rsidR="00626EDC" w:rsidRPr="00E911E9">
        <w:rPr>
          <w:rFonts w:ascii="Times New Roman" w:hAnsi="Times New Roman" w:cs="Times New Roman"/>
          <w:bCs/>
        </w:rPr>
        <w:t xml:space="preserve"> </w:t>
      </w:r>
      <w:r w:rsidR="008026C5">
        <w:rPr>
          <w:rFonts w:ascii="Times New Roman" w:hAnsi="Times New Roman" w:cs="Times New Roman"/>
          <w:bCs/>
        </w:rPr>
        <w:t>о</w:t>
      </w:r>
      <w:r w:rsidR="008026C5" w:rsidRPr="008026C5">
        <w:rPr>
          <w:rFonts w:ascii="Times New Roman" w:hAnsi="Times New Roman" w:cs="Times New Roman"/>
          <w:bCs/>
        </w:rPr>
        <w:t xml:space="preserve">тклонение поступлений по налогу на имущество физических лиц за отчетный период 2020 года по сравнению с уровнем исполнения 2019 года связано с проведением в 2019 году главным администратором дохода </w:t>
      </w:r>
      <w:r w:rsidR="00C220A6" w:rsidRPr="008026C5">
        <w:rPr>
          <w:rFonts w:ascii="Times New Roman" w:hAnsi="Times New Roman" w:cs="Times New Roman"/>
          <w:bCs/>
        </w:rPr>
        <w:t xml:space="preserve">активной информационной кампании </w:t>
      </w:r>
      <w:r w:rsidR="00C220A6" w:rsidRPr="00570980">
        <w:rPr>
          <w:rFonts w:ascii="Times New Roman" w:hAnsi="Times New Roman" w:cs="Times New Roman"/>
          <w:bCs/>
        </w:rPr>
        <w:t>в части привлечения физических лиц к своевременной уплате налоговых платежей</w:t>
      </w:r>
      <w:r w:rsidR="008026C5" w:rsidRPr="008026C5">
        <w:rPr>
          <w:rFonts w:ascii="Times New Roman" w:hAnsi="Times New Roman" w:cs="Times New Roman"/>
          <w:bCs/>
        </w:rPr>
        <w:t>, в связи с чем в бюджет города Радужный в 2019 году поступила сумма задолже</w:t>
      </w:r>
      <w:r w:rsidR="00C220A6">
        <w:rPr>
          <w:rFonts w:ascii="Times New Roman" w:hAnsi="Times New Roman" w:cs="Times New Roman"/>
          <w:bCs/>
        </w:rPr>
        <w:t>нности по данному налогу в больш</w:t>
      </w:r>
      <w:r w:rsidR="008026C5" w:rsidRPr="008026C5">
        <w:rPr>
          <w:rFonts w:ascii="Times New Roman" w:hAnsi="Times New Roman" w:cs="Times New Roman"/>
          <w:bCs/>
        </w:rPr>
        <w:t>ем объеме.</w:t>
      </w:r>
      <w:r w:rsidR="008026C5">
        <w:rPr>
          <w:rFonts w:ascii="Times New Roman" w:hAnsi="Times New Roman" w:cs="Times New Roman"/>
          <w:bCs/>
        </w:rPr>
        <w:t xml:space="preserve"> </w:t>
      </w:r>
    </w:p>
    <w:p w14:paraId="2F89FF1F" w14:textId="77777777" w:rsidR="00654273" w:rsidRPr="00570980" w:rsidRDefault="00654273" w:rsidP="00654273">
      <w:pPr>
        <w:pStyle w:val="ae"/>
        <w:spacing w:line="276" w:lineRule="auto"/>
        <w:ind w:firstLine="795"/>
        <w:rPr>
          <w:rFonts w:ascii="Times New Roman" w:hAnsi="Times New Roman" w:cs="Times New Roman"/>
          <w:bCs/>
        </w:rPr>
      </w:pPr>
      <w:r w:rsidRPr="00570980">
        <w:rPr>
          <w:rFonts w:ascii="Times New Roman" w:hAnsi="Times New Roman" w:cs="Times New Roman"/>
          <w:bCs/>
        </w:rPr>
        <w:t xml:space="preserve">Основными плательщиками земельного налога являются юридические лица. Они обеспечили </w:t>
      </w:r>
      <w:r w:rsidR="00EB2641">
        <w:rPr>
          <w:rFonts w:ascii="Times New Roman" w:hAnsi="Times New Roman" w:cs="Times New Roman"/>
          <w:bCs/>
        </w:rPr>
        <w:t>7</w:t>
      </w:r>
      <w:r w:rsidR="00C220A6">
        <w:rPr>
          <w:rFonts w:ascii="Times New Roman" w:hAnsi="Times New Roman" w:cs="Times New Roman"/>
          <w:bCs/>
        </w:rPr>
        <w:t>0</w:t>
      </w:r>
      <w:r w:rsidRPr="00570980">
        <w:rPr>
          <w:rFonts w:ascii="Times New Roman" w:hAnsi="Times New Roman" w:cs="Times New Roman"/>
          <w:bCs/>
        </w:rPr>
        <w:t>,</w:t>
      </w:r>
      <w:r w:rsidR="00C220A6">
        <w:rPr>
          <w:rFonts w:ascii="Times New Roman" w:hAnsi="Times New Roman" w:cs="Times New Roman"/>
          <w:bCs/>
        </w:rPr>
        <w:t>46</w:t>
      </w:r>
      <w:r w:rsidRPr="00570980">
        <w:rPr>
          <w:rFonts w:ascii="Times New Roman" w:hAnsi="Times New Roman" w:cs="Times New Roman"/>
          <w:bCs/>
        </w:rPr>
        <w:t xml:space="preserve"> % п</w:t>
      </w:r>
      <w:r w:rsidR="00EB2641">
        <w:rPr>
          <w:rFonts w:ascii="Times New Roman" w:hAnsi="Times New Roman" w:cs="Times New Roman"/>
          <w:bCs/>
        </w:rPr>
        <w:t>оступлений данного налога в 20</w:t>
      </w:r>
      <w:r w:rsidR="00C220A6">
        <w:rPr>
          <w:rFonts w:ascii="Times New Roman" w:hAnsi="Times New Roman" w:cs="Times New Roman"/>
          <w:bCs/>
        </w:rPr>
        <w:t>20</w:t>
      </w:r>
      <w:r w:rsidRPr="00570980">
        <w:rPr>
          <w:rFonts w:ascii="Times New Roman" w:hAnsi="Times New Roman" w:cs="Times New Roman"/>
          <w:bCs/>
        </w:rPr>
        <w:t xml:space="preserve"> году. На долю физических лиц приходится </w:t>
      </w:r>
      <w:r w:rsidR="00EB2641">
        <w:rPr>
          <w:rFonts w:ascii="Times New Roman" w:hAnsi="Times New Roman" w:cs="Times New Roman"/>
          <w:bCs/>
        </w:rPr>
        <w:t>2</w:t>
      </w:r>
      <w:r w:rsidR="00C220A6">
        <w:rPr>
          <w:rFonts w:ascii="Times New Roman" w:hAnsi="Times New Roman" w:cs="Times New Roman"/>
          <w:bCs/>
        </w:rPr>
        <w:t>9</w:t>
      </w:r>
      <w:r w:rsidRPr="00570980">
        <w:rPr>
          <w:rFonts w:ascii="Times New Roman" w:hAnsi="Times New Roman" w:cs="Times New Roman"/>
          <w:bCs/>
        </w:rPr>
        <w:t>,</w:t>
      </w:r>
      <w:r w:rsidR="00C220A6">
        <w:rPr>
          <w:rFonts w:ascii="Times New Roman" w:hAnsi="Times New Roman" w:cs="Times New Roman"/>
          <w:bCs/>
        </w:rPr>
        <w:t>54</w:t>
      </w:r>
      <w:r w:rsidRPr="00570980">
        <w:rPr>
          <w:rFonts w:ascii="Times New Roman" w:hAnsi="Times New Roman" w:cs="Times New Roman"/>
          <w:bCs/>
        </w:rPr>
        <w:t xml:space="preserve"> % соответственно.</w:t>
      </w:r>
    </w:p>
    <w:p w14:paraId="5C0D0C4C" w14:textId="77777777" w:rsidR="00083B8B" w:rsidRDefault="003F27F3" w:rsidP="00F71BBE">
      <w:pPr>
        <w:pStyle w:val="ae"/>
        <w:spacing w:line="276" w:lineRule="auto"/>
        <w:ind w:firstLine="795"/>
        <w:rPr>
          <w:rFonts w:ascii="Times New Roman" w:hAnsi="Times New Roman" w:cs="Times New Roman"/>
          <w:bCs/>
        </w:rPr>
      </w:pPr>
      <w:r w:rsidRPr="00570980">
        <w:rPr>
          <w:rFonts w:ascii="Times New Roman" w:hAnsi="Times New Roman" w:cs="Times New Roman"/>
          <w:bCs/>
        </w:rPr>
        <w:t>Согласно</w:t>
      </w:r>
      <w:r w:rsidR="00E45180" w:rsidRPr="00570980">
        <w:rPr>
          <w:rFonts w:ascii="Times New Roman" w:hAnsi="Times New Roman" w:cs="Times New Roman"/>
          <w:bCs/>
        </w:rPr>
        <w:t xml:space="preserve"> данны</w:t>
      </w:r>
      <w:r w:rsidRPr="00570980">
        <w:rPr>
          <w:rFonts w:ascii="Times New Roman" w:hAnsi="Times New Roman" w:cs="Times New Roman"/>
          <w:bCs/>
        </w:rPr>
        <w:t>х</w:t>
      </w:r>
      <w:r w:rsidR="00E45180" w:rsidRPr="00570980">
        <w:rPr>
          <w:rFonts w:ascii="Times New Roman" w:hAnsi="Times New Roman" w:cs="Times New Roman"/>
          <w:bCs/>
        </w:rPr>
        <w:t xml:space="preserve"> </w:t>
      </w:r>
      <w:r w:rsidRPr="00570980">
        <w:rPr>
          <w:rFonts w:ascii="Times New Roman" w:hAnsi="Times New Roman" w:cs="Times New Roman"/>
          <w:bCs/>
        </w:rPr>
        <w:t xml:space="preserve">сравнительного анализа поступлений налоговых доходов, </w:t>
      </w:r>
      <w:r w:rsidR="00E45180" w:rsidRPr="00444980">
        <w:rPr>
          <w:rFonts w:ascii="Times New Roman" w:hAnsi="Times New Roman" w:cs="Times New Roman"/>
          <w:bCs/>
        </w:rPr>
        <w:t>администр</w:t>
      </w:r>
      <w:r w:rsidRPr="00444980">
        <w:rPr>
          <w:rFonts w:ascii="Times New Roman" w:hAnsi="Times New Roman" w:cs="Times New Roman"/>
          <w:bCs/>
        </w:rPr>
        <w:t xml:space="preserve">ируемых налоговым органом, </w:t>
      </w:r>
      <w:r w:rsidR="00083B8B">
        <w:rPr>
          <w:rFonts w:ascii="Times New Roman" w:hAnsi="Times New Roman" w:cs="Times New Roman"/>
          <w:bCs/>
        </w:rPr>
        <w:t>о</w:t>
      </w:r>
      <w:r w:rsidR="00083B8B" w:rsidRPr="00083B8B">
        <w:rPr>
          <w:rFonts w:ascii="Times New Roman" w:hAnsi="Times New Roman" w:cs="Times New Roman"/>
          <w:bCs/>
        </w:rPr>
        <w:t>тклонение по земельному налогу произошли за счет ошибочного перечисления в 2019 году налога в сумме 500 тыс. рублей БУ ПО "Мегионский политехнический колледж" на ОКТМО города Радужный. 29 марта 2020 года произведен зачет платежа на ОКТМО города Мегион. Оп</w:t>
      </w:r>
      <w:r w:rsidR="00111F9C">
        <w:rPr>
          <w:rFonts w:ascii="Times New Roman" w:hAnsi="Times New Roman" w:cs="Times New Roman"/>
          <w:bCs/>
        </w:rPr>
        <w:t>лата зе</w:t>
      </w:r>
      <w:r w:rsidR="00083B8B" w:rsidRPr="00083B8B">
        <w:rPr>
          <w:rFonts w:ascii="Times New Roman" w:hAnsi="Times New Roman" w:cs="Times New Roman"/>
          <w:bCs/>
        </w:rPr>
        <w:t>мельного налога с организаций в связи с имеющейся переплатой поступила в меньшем объеме, чем в аналогичном периоде прошлого года на 405,0 тыс. рублей.</w:t>
      </w:r>
    </w:p>
    <w:p w14:paraId="7B9D96BF" w14:textId="77777777" w:rsidR="00267F68" w:rsidRPr="00BF29F3" w:rsidRDefault="00267F68" w:rsidP="00F71BBE">
      <w:pPr>
        <w:pStyle w:val="ae"/>
        <w:spacing w:line="276" w:lineRule="auto"/>
        <w:ind w:firstLine="795"/>
        <w:rPr>
          <w:rFonts w:ascii="Times New Roman" w:hAnsi="Times New Roman" w:cs="Times New Roman"/>
          <w:bCs/>
        </w:rPr>
      </w:pPr>
      <w:r w:rsidRPr="00570980">
        <w:rPr>
          <w:rFonts w:ascii="Times New Roman" w:hAnsi="Times New Roman" w:cs="Times New Roman"/>
          <w:bCs/>
        </w:rPr>
        <w:t xml:space="preserve">Доля имущественных налогов в налоговых </w:t>
      </w:r>
      <w:r w:rsidR="00DD2841">
        <w:rPr>
          <w:rFonts w:ascii="Times New Roman" w:hAnsi="Times New Roman" w:cs="Times New Roman"/>
          <w:bCs/>
        </w:rPr>
        <w:t xml:space="preserve">доходах составила </w:t>
      </w:r>
      <w:r w:rsidR="00C220A6">
        <w:rPr>
          <w:rFonts w:ascii="Times New Roman" w:hAnsi="Times New Roman" w:cs="Times New Roman"/>
          <w:bCs/>
        </w:rPr>
        <w:t>6</w:t>
      </w:r>
      <w:r w:rsidR="00DD2841">
        <w:rPr>
          <w:rFonts w:ascii="Times New Roman" w:hAnsi="Times New Roman" w:cs="Times New Roman"/>
          <w:bCs/>
        </w:rPr>
        <w:t>,</w:t>
      </w:r>
      <w:r w:rsidR="007C2D63">
        <w:rPr>
          <w:rFonts w:ascii="Times New Roman" w:hAnsi="Times New Roman" w:cs="Times New Roman"/>
          <w:bCs/>
        </w:rPr>
        <w:t>97</w:t>
      </w:r>
      <w:r w:rsidRPr="00570980">
        <w:rPr>
          <w:rFonts w:ascii="Times New Roman" w:hAnsi="Times New Roman" w:cs="Times New Roman"/>
          <w:bCs/>
        </w:rPr>
        <w:t>%.</w:t>
      </w:r>
    </w:p>
    <w:p w14:paraId="67AD271A" w14:textId="77777777" w:rsidR="00626EDC" w:rsidRDefault="00626EDC" w:rsidP="00F71BBE">
      <w:pPr>
        <w:pStyle w:val="ae"/>
        <w:spacing w:line="276" w:lineRule="auto"/>
        <w:jc w:val="center"/>
        <w:rPr>
          <w:rFonts w:ascii="Times New Roman" w:hAnsi="Times New Roman" w:cs="Times New Roman"/>
          <w:b/>
          <w:bCs/>
        </w:rPr>
      </w:pPr>
    </w:p>
    <w:p w14:paraId="78C20B40" w14:textId="77777777" w:rsidR="00482FE3" w:rsidRDefault="00482FE3" w:rsidP="00F71BBE">
      <w:pPr>
        <w:pStyle w:val="ae"/>
        <w:spacing w:line="276" w:lineRule="auto"/>
        <w:jc w:val="center"/>
        <w:rPr>
          <w:rFonts w:ascii="Times New Roman" w:hAnsi="Times New Roman" w:cs="Times New Roman"/>
          <w:b/>
          <w:bCs/>
        </w:rPr>
      </w:pPr>
      <w:r w:rsidRPr="00DE3010">
        <w:rPr>
          <w:rFonts w:ascii="Times New Roman" w:hAnsi="Times New Roman" w:cs="Times New Roman"/>
          <w:b/>
          <w:bCs/>
        </w:rPr>
        <w:t>Государственная пошлина</w:t>
      </w:r>
    </w:p>
    <w:p w14:paraId="128A653C" w14:textId="77777777" w:rsidR="00482FE3" w:rsidRPr="00DE3010" w:rsidRDefault="00482FE3" w:rsidP="00F71BBE">
      <w:pPr>
        <w:pStyle w:val="ae"/>
        <w:spacing w:line="276" w:lineRule="auto"/>
        <w:ind w:firstLine="709"/>
        <w:rPr>
          <w:rFonts w:ascii="Times New Roman" w:hAnsi="Times New Roman" w:cs="Times New Roman"/>
          <w:bCs/>
        </w:rPr>
      </w:pPr>
      <w:r w:rsidRPr="00DE3010">
        <w:rPr>
          <w:rFonts w:ascii="Times New Roman" w:hAnsi="Times New Roman" w:cs="Times New Roman"/>
          <w:bCs/>
        </w:rPr>
        <w:t>Поступление государственной пошлины за 20</w:t>
      </w:r>
      <w:r w:rsidR="00FC45B4">
        <w:rPr>
          <w:rFonts w:ascii="Times New Roman" w:hAnsi="Times New Roman" w:cs="Times New Roman"/>
          <w:bCs/>
        </w:rPr>
        <w:t>20</w:t>
      </w:r>
      <w:r w:rsidRPr="00DE3010">
        <w:rPr>
          <w:rFonts w:ascii="Times New Roman" w:hAnsi="Times New Roman" w:cs="Times New Roman"/>
          <w:bCs/>
        </w:rPr>
        <w:t xml:space="preserve"> год</w:t>
      </w:r>
      <w:r w:rsidR="00426ACB">
        <w:rPr>
          <w:rFonts w:ascii="Times New Roman" w:hAnsi="Times New Roman" w:cs="Times New Roman"/>
          <w:bCs/>
        </w:rPr>
        <w:t>а</w:t>
      </w:r>
      <w:r w:rsidRPr="00DE3010">
        <w:rPr>
          <w:rFonts w:ascii="Times New Roman" w:hAnsi="Times New Roman" w:cs="Times New Roman"/>
          <w:bCs/>
        </w:rPr>
        <w:t xml:space="preserve"> составило сумму </w:t>
      </w:r>
      <w:r w:rsidR="00FC45B4">
        <w:rPr>
          <w:rFonts w:ascii="Times New Roman" w:hAnsi="Times New Roman" w:cs="Times New Roman"/>
          <w:bCs/>
        </w:rPr>
        <w:t>6</w:t>
      </w:r>
      <w:r w:rsidR="006425E6">
        <w:rPr>
          <w:rFonts w:ascii="Times New Roman" w:hAnsi="Times New Roman" w:cs="Times New Roman"/>
          <w:bCs/>
        </w:rPr>
        <w:t> </w:t>
      </w:r>
      <w:r w:rsidR="00FC45B4">
        <w:rPr>
          <w:rFonts w:ascii="Times New Roman" w:hAnsi="Times New Roman" w:cs="Times New Roman"/>
          <w:bCs/>
        </w:rPr>
        <w:t>126</w:t>
      </w:r>
      <w:r w:rsidR="006425E6">
        <w:rPr>
          <w:rFonts w:ascii="Times New Roman" w:hAnsi="Times New Roman" w:cs="Times New Roman"/>
          <w:bCs/>
        </w:rPr>
        <w:t>,</w:t>
      </w:r>
      <w:r w:rsidR="00FC45B4">
        <w:rPr>
          <w:rFonts w:ascii="Times New Roman" w:hAnsi="Times New Roman" w:cs="Times New Roman"/>
          <w:bCs/>
        </w:rPr>
        <w:t>02</w:t>
      </w:r>
      <w:r w:rsidRPr="00DE3010">
        <w:rPr>
          <w:rFonts w:ascii="Times New Roman" w:hAnsi="Times New Roman" w:cs="Times New Roman"/>
          <w:bCs/>
        </w:rPr>
        <w:t xml:space="preserve"> тыс. рублей при плане – </w:t>
      </w:r>
      <w:r w:rsidR="003E769E">
        <w:rPr>
          <w:rFonts w:ascii="Times New Roman" w:hAnsi="Times New Roman" w:cs="Times New Roman"/>
          <w:bCs/>
        </w:rPr>
        <w:t>5</w:t>
      </w:r>
      <w:r w:rsidRPr="00DE3010">
        <w:rPr>
          <w:rFonts w:ascii="Times New Roman" w:hAnsi="Times New Roman" w:cs="Times New Roman"/>
          <w:bCs/>
        </w:rPr>
        <w:t> </w:t>
      </w:r>
      <w:r w:rsidR="006425E6">
        <w:rPr>
          <w:rFonts w:ascii="Times New Roman" w:hAnsi="Times New Roman" w:cs="Times New Roman"/>
          <w:bCs/>
        </w:rPr>
        <w:t>5</w:t>
      </w:r>
      <w:r w:rsidR="00FC45B4">
        <w:rPr>
          <w:rFonts w:ascii="Times New Roman" w:hAnsi="Times New Roman" w:cs="Times New Roman"/>
          <w:bCs/>
        </w:rPr>
        <w:t>9</w:t>
      </w:r>
      <w:r w:rsidR="006425E6">
        <w:rPr>
          <w:rFonts w:ascii="Times New Roman" w:hAnsi="Times New Roman" w:cs="Times New Roman"/>
          <w:bCs/>
        </w:rPr>
        <w:t>0</w:t>
      </w:r>
      <w:r w:rsidRPr="00DE3010">
        <w:rPr>
          <w:rFonts w:ascii="Times New Roman" w:hAnsi="Times New Roman" w:cs="Times New Roman"/>
          <w:bCs/>
        </w:rPr>
        <w:t xml:space="preserve">,00 тыс. рублей, </w:t>
      </w:r>
      <w:r w:rsidR="00AB56E7">
        <w:rPr>
          <w:rFonts w:ascii="Times New Roman" w:hAnsi="Times New Roman" w:cs="Times New Roman"/>
          <w:bCs/>
        </w:rPr>
        <w:t xml:space="preserve">или </w:t>
      </w:r>
      <w:r w:rsidR="00323BF0">
        <w:rPr>
          <w:rFonts w:ascii="Times New Roman" w:hAnsi="Times New Roman" w:cs="Times New Roman"/>
          <w:bCs/>
        </w:rPr>
        <w:t>10</w:t>
      </w:r>
      <w:r w:rsidR="00FC45B4">
        <w:rPr>
          <w:rFonts w:ascii="Times New Roman" w:hAnsi="Times New Roman" w:cs="Times New Roman"/>
          <w:bCs/>
        </w:rPr>
        <w:t>9</w:t>
      </w:r>
      <w:r w:rsidR="00AB56E7">
        <w:rPr>
          <w:rFonts w:ascii="Times New Roman" w:hAnsi="Times New Roman" w:cs="Times New Roman"/>
          <w:bCs/>
        </w:rPr>
        <w:t>,</w:t>
      </w:r>
      <w:r w:rsidR="00FC45B4">
        <w:rPr>
          <w:rFonts w:ascii="Times New Roman" w:hAnsi="Times New Roman" w:cs="Times New Roman"/>
          <w:bCs/>
        </w:rPr>
        <w:t>59</w:t>
      </w:r>
      <w:r w:rsidR="00AB56E7">
        <w:rPr>
          <w:rFonts w:ascii="Times New Roman" w:hAnsi="Times New Roman" w:cs="Times New Roman"/>
          <w:bCs/>
        </w:rPr>
        <w:t xml:space="preserve"> % </w:t>
      </w:r>
      <w:r w:rsidRPr="00DE3010">
        <w:rPr>
          <w:rFonts w:ascii="Times New Roman" w:hAnsi="Times New Roman" w:cs="Times New Roman"/>
          <w:bCs/>
        </w:rPr>
        <w:t>уточн</w:t>
      </w:r>
      <w:r w:rsidR="00426ACB">
        <w:rPr>
          <w:rFonts w:ascii="Times New Roman" w:hAnsi="Times New Roman" w:cs="Times New Roman"/>
          <w:bCs/>
        </w:rPr>
        <w:t>енн</w:t>
      </w:r>
      <w:r w:rsidR="00E45180">
        <w:rPr>
          <w:rFonts w:ascii="Times New Roman" w:hAnsi="Times New Roman" w:cs="Times New Roman"/>
          <w:bCs/>
        </w:rPr>
        <w:t>ых</w:t>
      </w:r>
      <w:r w:rsidR="00426ACB">
        <w:rPr>
          <w:rFonts w:ascii="Times New Roman" w:hAnsi="Times New Roman" w:cs="Times New Roman"/>
          <w:bCs/>
        </w:rPr>
        <w:t xml:space="preserve"> </w:t>
      </w:r>
      <w:r w:rsidR="00E45180">
        <w:rPr>
          <w:rFonts w:ascii="Times New Roman" w:hAnsi="Times New Roman" w:cs="Times New Roman"/>
          <w:bCs/>
        </w:rPr>
        <w:t xml:space="preserve">годовых </w:t>
      </w:r>
      <w:r w:rsidR="00426ACB">
        <w:rPr>
          <w:rFonts w:ascii="Times New Roman" w:hAnsi="Times New Roman" w:cs="Times New Roman"/>
          <w:bCs/>
        </w:rPr>
        <w:t>план</w:t>
      </w:r>
      <w:r w:rsidR="00E45180">
        <w:rPr>
          <w:rFonts w:ascii="Times New Roman" w:hAnsi="Times New Roman" w:cs="Times New Roman"/>
          <w:bCs/>
        </w:rPr>
        <w:t>овых назначений</w:t>
      </w:r>
      <w:r w:rsidRPr="00DE3010">
        <w:rPr>
          <w:rFonts w:ascii="Times New Roman" w:hAnsi="Times New Roman" w:cs="Times New Roman"/>
          <w:bCs/>
        </w:rPr>
        <w:t xml:space="preserve">. </w:t>
      </w:r>
    </w:p>
    <w:p w14:paraId="625A6FFC" w14:textId="77777777" w:rsidR="00482FE3" w:rsidRPr="00DE3010" w:rsidRDefault="00482FE3" w:rsidP="00F71BBE">
      <w:pPr>
        <w:pStyle w:val="ae"/>
        <w:spacing w:line="276" w:lineRule="auto"/>
        <w:ind w:firstLine="709"/>
        <w:rPr>
          <w:rFonts w:ascii="Times New Roman" w:hAnsi="Times New Roman" w:cs="Times New Roman"/>
        </w:rPr>
      </w:pPr>
      <w:r w:rsidRPr="00DE3010">
        <w:rPr>
          <w:rFonts w:ascii="Times New Roman" w:hAnsi="Times New Roman" w:cs="Times New Roman"/>
          <w:bCs/>
        </w:rPr>
        <w:t xml:space="preserve">За соответствующий период прошлого года в бюджет города </w:t>
      </w:r>
      <w:r w:rsidR="00482485">
        <w:rPr>
          <w:rFonts w:ascii="Times New Roman" w:hAnsi="Times New Roman" w:cs="Times New Roman"/>
          <w:bCs/>
        </w:rPr>
        <w:t xml:space="preserve">Радужный </w:t>
      </w:r>
      <w:r w:rsidRPr="00DE3010">
        <w:rPr>
          <w:rFonts w:ascii="Times New Roman" w:hAnsi="Times New Roman" w:cs="Times New Roman"/>
          <w:bCs/>
        </w:rPr>
        <w:t xml:space="preserve">поступило государственной пошлины </w:t>
      </w:r>
      <w:r w:rsidR="006425E6">
        <w:rPr>
          <w:rFonts w:ascii="Times New Roman" w:hAnsi="Times New Roman" w:cs="Times New Roman"/>
          <w:bCs/>
        </w:rPr>
        <w:t>5</w:t>
      </w:r>
      <w:r w:rsidRPr="00DE3010">
        <w:rPr>
          <w:rFonts w:ascii="Times New Roman" w:hAnsi="Times New Roman" w:cs="Times New Roman"/>
          <w:bCs/>
        </w:rPr>
        <w:t xml:space="preserve"> </w:t>
      </w:r>
      <w:r w:rsidR="00FC45B4">
        <w:rPr>
          <w:rFonts w:ascii="Times New Roman" w:hAnsi="Times New Roman" w:cs="Times New Roman"/>
          <w:bCs/>
        </w:rPr>
        <w:t>396</w:t>
      </w:r>
      <w:r w:rsidRPr="00DE3010">
        <w:rPr>
          <w:rFonts w:ascii="Times New Roman" w:hAnsi="Times New Roman" w:cs="Times New Roman"/>
          <w:bCs/>
        </w:rPr>
        <w:t>,</w:t>
      </w:r>
      <w:r w:rsidR="00FC45B4">
        <w:rPr>
          <w:rFonts w:ascii="Times New Roman" w:hAnsi="Times New Roman" w:cs="Times New Roman"/>
          <w:bCs/>
        </w:rPr>
        <w:t>77</w:t>
      </w:r>
      <w:r w:rsidRPr="00DE3010">
        <w:rPr>
          <w:rFonts w:ascii="Times New Roman" w:hAnsi="Times New Roman" w:cs="Times New Roman"/>
          <w:bCs/>
        </w:rPr>
        <w:t xml:space="preserve"> тыс. рублей</w:t>
      </w:r>
      <w:r w:rsidR="00323BF0">
        <w:rPr>
          <w:rFonts w:ascii="Times New Roman" w:hAnsi="Times New Roman" w:cs="Times New Roman"/>
          <w:bCs/>
        </w:rPr>
        <w:t xml:space="preserve">, или </w:t>
      </w:r>
      <w:r w:rsidR="003E769E">
        <w:rPr>
          <w:rFonts w:ascii="Times New Roman" w:hAnsi="Times New Roman" w:cs="Times New Roman"/>
          <w:bCs/>
        </w:rPr>
        <w:t>10</w:t>
      </w:r>
      <w:r w:rsidR="00FC45B4">
        <w:rPr>
          <w:rFonts w:ascii="Times New Roman" w:hAnsi="Times New Roman" w:cs="Times New Roman"/>
          <w:bCs/>
        </w:rPr>
        <w:t>2</w:t>
      </w:r>
      <w:r w:rsidR="00323BF0">
        <w:rPr>
          <w:rFonts w:ascii="Times New Roman" w:hAnsi="Times New Roman" w:cs="Times New Roman"/>
          <w:bCs/>
        </w:rPr>
        <w:t>,</w:t>
      </w:r>
      <w:r w:rsidR="00FC45B4">
        <w:rPr>
          <w:rFonts w:ascii="Times New Roman" w:hAnsi="Times New Roman" w:cs="Times New Roman"/>
          <w:bCs/>
        </w:rPr>
        <w:t>80</w:t>
      </w:r>
      <w:r w:rsidR="00323BF0">
        <w:rPr>
          <w:rFonts w:ascii="Times New Roman" w:hAnsi="Times New Roman" w:cs="Times New Roman"/>
          <w:bCs/>
        </w:rPr>
        <w:t>% уточненн</w:t>
      </w:r>
      <w:r w:rsidR="003E769E">
        <w:rPr>
          <w:rFonts w:ascii="Times New Roman" w:hAnsi="Times New Roman" w:cs="Times New Roman"/>
          <w:bCs/>
        </w:rPr>
        <w:t>ых</w:t>
      </w:r>
      <w:r w:rsidR="00323BF0">
        <w:rPr>
          <w:rFonts w:ascii="Times New Roman" w:hAnsi="Times New Roman" w:cs="Times New Roman"/>
          <w:bCs/>
        </w:rPr>
        <w:t xml:space="preserve"> годов</w:t>
      </w:r>
      <w:r w:rsidR="00E45180">
        <w:rPr>
          <w:rFonts w:ascii="Times New Roman" w:hAnsi="Times New Roman" w:cs="Times New Roman"/>
          <w:bCs/>
        </w:rPr>
        <w:t>ых</w:t>
      </w:r>
      <w:r w:rsidR="00323BF0">
        <w:rPr>
          <w:rFonts w:ascii="Times New Roman" w:hAnsi="Times New Roman" w:cs="Times New Roman"/>
          <w:bCs/>
        </w:rPr>
        <w:t xml:space="preserve"> план</w:t>
      </w:r>
      <w:r w:rsidR="00E45180">
        <w:rPr>
          <w:rFonts w:ascii="Times New Roman" w:hAnsi="Times New Roman" w:cs="Times New Roman"/>
          <w:bCs/>
        </w:rPr>
        <w:t>овых назначений</w:t>
      </w:r>
      <w:r w:rsidRPr="00DE3010">
        <w:rPr>
          <w:rFonts w:ascii="Times New Roman" w:hAnsi="Times New Roman" w:cs="Times New Roman"/>
          <w:bCs/>
        </w:rPr>
        <w:t xml:space="preserve">. </w:t>
      </w:r>
    </w:p>
    <w:p w14:paraId="4286F16F" w14:textId="77777777" w:rsidR="00482FE3" w:rsidRPr="00DE3010" w:rsidRDefault="00482FE3" w:rsidP="00F71BBE">
      <w:pPr>
        <w:pStyle w:val="ae"/>
        <w:spacing w:line="276" w:lineRule="auto"/>
        <w:ind w:firstLine="709"/>
        <w:rPr>
          <w:rFonts w:ascii="Times New Roman" w:hAnsi="Times New Roman" w:cs="Times New Roman"/>
          <w:bCs/>
        </w:rPr>
      </w:pPr>
      <w:r w:rsidRPr="00DE3010">
        <w:rPr>
          <w:rFonts w:ascii="Times New Roman" w:hAnsi="Times New Roman" w:cs="Times New Roman"/>
          <w:bCs/>
        </w:rPr>
        <w:t>Администраторами данных поступлений являются:</w:t>
      </w:r>
    </w:p>
    <w:p w14:paraId="4DE915D3" w14:textId="77777777" w:rsidR="00482FE3" w:rsidRPr="009102F5" w:rsidRDefault="00482FE3" w:rsidP="00F71BBE">
      <w:pPr>
        <w:pStyle w:val="ae"/>
        <w:spacing w:line="276" w:lineRule="auto"/>
        <w:rPr>
          <w:rFonts w:ascii="Times New Roman" w:hAnsi="Times New Roman" w:cs="Times New Roman"/>
          <w:bCs/>
        </w:rPr>
      </w:pPr>
      <w:r w:rsidRPr="00DE3010">
        <w:rPr>
          <w:rFonts w:ascii="Times New Roman" w:hAnsi="Times New Roman" w:cs="Times New Roman"/>
          <w:bCs/>
        </w:rPr>
        <w:tab/>
        <w:t xml:space="preserve">-  </w:t>
      </w:r>
      <w:r w:rsidR="00482485" w:rsidRPr="009102F5">
        <w:rPr>
          <w:rFonts w:ascii="Times New Roman" w:hAnsi="Times New Roman" w:cs="Times New Roman"/>
          <w:bCs/>
        </w:rPr>
        <w:t>Управление Федеральной налоговой службы по Ханты-Мансийскому автономному округу – Югре (</w:t>
      </w:r>
      <w:r w:rsidRPr="009102F5">
        <w:rPr>
          <w:rFonts w:ascii="Times New Roman" w:hAnsi="Times New Roman" w:cs="Times New Roman"/>
          <w:bCs/>
        </w:rPr>
        <w:t>Межрайонная Инспекция Федеральной налоговой службы № 6 по Ханты-Мансийскому автономному округу – Югре</w:t>
      </w:r>
      <w:r w:rsidR="00482485" w:rsidRPr="009102F5">
        <w:rPr>
          <w:rFonts w:ascii="Times New Roman" w:hAnsi="Times New Roman" w:cs="Times New Roman"/>
          <w:bCs/>
        </w:rPr>
        <w:t>)</w:t>
      </w:r>
      <w:r w:rsidRPr="009102F5">
        <w:rPr>
          <w:rFonts w:ascii="Times New Roman" w:hAnsi="Times New Roman" w:cs="Times New Roman"/>
          <w:bCs/>
        </w:rPr>
        <w:t>;</w:t>
      </w:r>
    </w:p>
    <w:p w14:paraId="01F72C14" w14:textId="77777777" w:rsidR="00482FE3" w:rsidRPr="009102F5" w:rsidRDefault="00482FE3" w:rsidP="00F71BBE">
      <w:pPr>
        <w:pStyle w:val="ae"/>
        <w:spacing w:line="276" w:lineRule="auto"/>
        <w:rPr>
          <w:rFonts w:ascii="Times New Roman" w:hAnsi="Times New Roman" w:cs="Times New Roman"/>
          <w:bCs/>
        </w:rPr>
      </w:pPr>
      <w:r w:rsidRPr="009102F5">
        <w:rPr>
          <w:rFonts w:ascii="Times New Roman" w:hAnsi="Times New Roman" w:cs="Times New Roman"/>
          <w:bCs/>
        </w:rPr>
        <w:tab/>
        <w:t xml:space="preserve">- </w:t>
      </w:r>
      <w:r w:rsidR="00214609" w:rsidRPr="009102F5">
        <w:rPr>
          <w:rFonts w:ascii="Times New Roman" w:hAnsi="Times New Roman" w:cs="Times New Roman"/>
          <w:bCs/>
        </w:rPr>
        <w:t xml:space="preserve"> </w:t>
      </w:r>
      <w:r w:rsidRPr="009102F5">
        <w:rPr>
          <w:rFonts w:ascii="Times New Roman" w:hAnsi="Times New Roman" w:cs="Times New Roman"/>
          <w:bCs/>
        </w:rPr>
        <w:t>Администрация города Радужный - управление архитектуры и градостроительства.</w:t>
      </w:r>
    </w:p>
    <w:p w14:paraId="0262A860" w14:textId="77777777" w:rsidR="00E45180" w:rsidRDefault="00444A86" w:rsidP="00444A86">
      <w:pPr>
        <w:pStyle w:val="ae"/>
        <w:tabs>
          <w:tab w:val="left" w:pos="889"/>
        </w:tabs>
        <w:spacing w:line="276" w:lineRule="auto"/>
        <w:rPr>
          <w:rFonts w:ascii="Times New Roman" w:hAnsi="Times New Roman" w:cs="Times New Roman"/>
          <w:bCs/>
        </w:rPr>
      </w:pPr>
      <w:r w:rsidRPr="009102F5">
        <w:rPr>
          <w:rFonts w:ascii="Times New Roman" w:hAnsi="Times New Roman" w:cs="Times New Roman"/>
          <w:b/>
          <w:bCs/>
        </w:rPr>
        <w:tab/>
      </w:r>
      <w:r w:rsidR="009203CF" w:rsidRPr="009102F5">
        <w:rPr>
          <w:rFonts w:ascii="Times New Roman" w:hAnsi="Times New Roman" w:cs="Times New Roman"/>
          <w:bCs/>
        </w:rPr>
        <w:t>Согласно предоставленным сведениям главного администратора Межрайонной ИФНС России №6 по ХМАО - Югре платежи по государственной пошлине являются реестровыми</w:t>
      </w:r>
      <w:r w:rsidR="009203CF" w:rsidRPr="009203CF">
        <w:rPr>
          <w:rFonts w:ascii="Times New Roman" w:hAnsi="Times New Roman" w:cs="Times New Roman"/>
          <w:bCs/>
        </w:rPr>
        <w:t xml:space="preserve"> и носят заявительный характер. </w:t>
      </w:r>
      <w:r w:rsidR="009203CF" w:rsidRPr="00FE1F79">
        <w:rPr>
          <w:rFonts w:ascii="Times New Roman" w:hAnsi="Times New Roman" w:cs="Times New Roman"/>
          <w:bCs/>
        </w:rPr>
        <w:t xml:space="preserve">Поступления по госпошлине зависят от количества обращений </w:t>
      </w:r>
      <w:r w:rsidR="009203CF" w:rsidRPr="00FE1F79">
        <w:rPr>
          <w:rFonts w:ascii="Times New Roman" w:hAnsi="Times New Roman" w:cs="Times New Roman"/>
          <w:bCs/>
        </w:rPr>
        <w:lastRenderedPageBreak/>
        <w:t>граждан и юридических лиц в госорганы за совершение каких-либо юридически значимых действий.</w:t>
      </w:r>
    </w:p>
    <w:p w14:paraId="08B2F459" w14:textId="77777777" w:rsidR="00482FE3" w:rsidRPr="00DE3010" w:rsidRDefault="00482FE3" w:rsidP="00F71BBE">
      <w:pPr>
        <w:pStyle w:val="ae"/>
        <w:spacing w:line="276" w:lineRule="auto"/>
        <w:jc w:val="center"/>
        <w:rPr>
          <w:rFonts w:ascii="Times New Roman" w:hAnsi="Times New Roman" w:cs="Times New Roman"/>
          <w:b/>
          <w:bCs/>
          <w:sz w:val="28"/>
          <w:szCs w:val="28"/>
        </w:rPr>
      </w:pPr>
      <w:r w:rsidRPr="00DE3010">
        <w:rPr>
          <w:rFonts w:ascii="Times New Roman" w:hAnsi="Times New Roman" w:cs="Times New Roman"/>
          <w:b/>
          <w:bCs/>
          <w:sz w:val="28"/>
          <w:szCs w:val="28"/>
        </w:rPr>
        <w:t>Неналоговые доходы</w:t>
      </w:r>
    </w:p>
    <w:p w14:paraId="5217F34A" w14:textId="77777777" w:rsidR="00482FE3" w:rsidRPr="00DE3010" w:rsidRDefault="00482FE3" w:rsidP="00F71BBE">
      <w:pPr>
        <w:pStyle w:val="ae"/>
        <w:spacing w:line="276" w:lineRule="auto"/>
        <w:rPr>
          <w:rFonts w:ascii="Times New Roman" w:hAnsi="Times New Roman" w:cs="Times New Roman"/>
          <w:bCs/>
        </w:rPr>
      </w:pPr>
      <w:r w:rsidRPr="00DE3010">
        <w:rPr>
          <w:rFonts w:ascii="Times New Roman" w:hAnsi="Times New Roman" w:cs="Times New Roman"/>
          <w:bCs/>
        </w:rPr>
        <w:tab/>
        <w:t>Администратором большей составляющей части неналоговых доходов</w:t>
      </w:r>
      <w:r w:rsidR="00E45180">
        <w:rPr>
          <w:rFonts w:ascii="Times New Roman" w:hAnsi="Times New Roman" w:cs="Times New Roman"/>
          <w:bCs/>
        </w:rPr>
        <w:t>, поступающих в бюджет города Радужный,</w:t>
      </w:r>
      <w:r w:rsidRPr="00DE3010">
        <w:rPr>
          <w:rFonts w:ascii="Times New Roman" w:hAnsi="Times New Roman" w:cs="Times New Roman"/>
          <w:bCs/>
        </w:rPr>
        <w:t xml:space="preserve"> является Комитет по управлению муниципальным имуществом администрации города Радужный</w:t>
      </w:r>
      <w:r w:rsidR="00C80805">
        <w:rPr>
          <w:rFonts w:ascii="Times New Roman" w:hAnsi="Times New Roman" w:cs="Times New Roman"/>
          <w:bCs/>
        </w:rPr>
        <w:t xml:space="preserve"> (далее – КУМИ)</w:t>
      </w:r>
      <w:r w:rsidRPr="00DE3010">
        <w:rPr>
          <w:rFonts w:ascii="Times New Roman" w:hAnsi="Times New Roman" w:cs="Times New Roman"/>
          <w:bCs/>
        </w:rPr>
        <w:t xml:space="preserve">. </w:t>
      </w:r>
    </w:p>
    <w:p w14:paraId="7BDD413C" w14:textId="77777777" w:rsidR="00482FE3" w:rsidRDefault="00482FE3" w:rsidP="00F71BBE">
      <w:pPr>
        <w:pStyle w:val="ae"/>
        <w:spacing w:line="276" w:lineRule="auto"/>
        <w:ind w:firstLine="709"/>
        <w:rPr>
          <w:rFonts w:ascii="Times New Roman" w:hAnsi="Times New Roman" w:cs="Times New Roman"/>
          <w:bCs/>
        </w:rPr>
      </w:pPr>
      <w:r w:rsidRPr="00DE3010">
        <w:rPr>
          <w:rFonts w:ascii="Times New Roman" w:hAnsi="Times New Roman" w:cs="Times New Roman"/>
          <w:bCs/>
        </w:rPr>
        <w:t>За 20</w:t>
      </w:r>
      <w:r w:rsidR="00604DA5">
        <w:rPr>
          <w:rFonts w:ascii="Times New Roman" w:hAnsi="Times New Roman" w:cs="Times New Roman"/>
          <w:bCs/>
        </w:rPr>
        <w:t>20</w:t>
      </w:r>
      <w:r w:rsidRPr="00DE3010">
        <w:rPr>
          <w:rFonts w:ascii="Times New Roman" w:hAnsi="Times New Roman" w:cs="Times New Roman"/>
          <w:bCs/>
        </w:rPr>
        <w:t xml:space="preserve"> год при </w:t>
      </w:r>
      <w:r w:rsidR="00547F1C">
        <w:rPr>
          <w:rFonts w:ascii="Times New Roman" w:hAnsi="Times New Roman" w:cs="Times New Roman"/>
          <w:bCs/>
        </w:rPr>
        <w:t xml:space="preserve">уточненных </w:t>
      </w:r>
      <w:r w:rsidRPr="00DE3010">
        <w:rPr>
          <w:rFonts w:ascii="Times New Roman" w:hAnsi="Times New Roman" w:cs="Times New Roman"/>
          <w:bCs/>
        </w:rPr>
        <w:t>годовых плановых назначениях 1</w:t>
      </w:r>
      <w:r w:rsidR="00EC2C1E">
        <w:rPr>
          <w:rFonts w:ascii="Times New Roman" w:hAnsi="Times New Roman" w:cs="Times New Roman"/>
          <w:bCs/>
        </w:rPr>
        <w:t>1</w:t>
      </w:r>
      <w:r w:rsidR="00604DA5">
        <w:rPr>
          <w:rFonts w:ascii="Times New Roman" w:hAnsi="Times New Roman" w:cs="Times New Roman"/>
          <w:bCs/>
        </w:rPr>
        <w:t>1</w:t>
      </w:r>
      <w:r w:rsidRPr="00DE3010">
        <w:rPr>
          <w:rFonts w:ascii="Times New Roman" w:hAnsi="Times New Roman" w:cs="Times New Roman"/>
          <w:bCs/>
        </w:rPr>
        <w:t> </w:t>
      </w:r>
      <w:r w:rsidR="00604DA5">
        <w:rPr>
          <w:rFonts w:ascii="Times New Roman" w:hAnsi="Times New Roman" w:cs="Times New Roman"/>
          <w:bCs/>
        </w:rPr>
        <w:t>340</w:t>
      </w:r>
      <w:r w:rsidRPr="00DE3010">
        <w:rPr>
          <w:rFonts w:ascii="Times New Roman" w:hAnsi="Times New Roman" w:cs="Times New Roman"/>
          <w:bCs/>
        </w:rPr>
        <w:t>,</w:t>
      </w:r>
      <w:r w:rsidR="00604DA5">
        <w:rPr>
          <w:rFonts w:ascii="Times New Roman" w:hAnsi="Times New Roman" w:cs="Times New Roman"/>
          <w:bCs/>
        </w:rPr>
        <w:t>27</w:t>
      </w:r>
      <w:r w:rsidRPr="00DE3010">
        <w:rPr>
          <w:rFonts w:ascii="Times New Roman" w:hAnsi="Times New Roman" w:cs="Times New Roman"/>
          <w:bCs/>
        </w:rPr>
        <w:t xml:space="preserve"> тыс. рублей поступление неналоговых доходов составило </w:t>
      </w:r>
      <w:r w:rsidR="00B85089">
        <w:rPr>
          <w:rFonts w:ascii="Times New Roman" w:hAnsi="Times New Roman" w:cs="Times New Roman"/>
          <w:bCs/>
        </w:rPr>
        <w:t>1</w:t>
      </w:r>
      <w:r w:rsidR="00604DA5">
        <w:rPr>
          <w:rFonts w:ascii="Times New Roman" w:hAnsi="Times New Roman" w:cs="Times New Roman"/>
          <w:bCs/>
        </w:rPr>
        <w:t>1</w:t>
      </w:r>
      <w:r w:rsidR="00EC2C1E">
        <w:rPr>
          <w:rFonts w:ascii="Times New Roman" w:hAnsi="Times New Roman" w:cs="Times New Roman"/>
          <w:bCs/>
        </w:rPr>
        <w:t>2</w:t>
      </w:r>
      <w:r w:rsidRPr="00DE3010">
        <w:rPr>
          <w:rFonts w:ascii="Times New Roman" w:hAnsi="Times New Roman" w:cs="Times New Roman"/>
          <w:bCs/>
        </w:rPr>
        <w:t> </w:t>
      </w:r>
      <w:r w:rsidR="00604DA5">
        <w:rPr>
          <w:rFonts w:ascii="Times New Roman" w:hAnsi="Times New Roman" w:cs="Times New Roman"/>
          <w:bCs/>
        </w:rPr>
        <w:t>758</w:t>
      </w:r>
      <w:r w:rsidRPr="00DE3010">
        <w:rPr>
          <w:rFonts w:ascii="Times New Roman" w:hAnsi="Times New Roman" w:cs="Times New Roman"/>
          <w:bCs/>
        </w:rPr>
        <w:t>,</w:t>
      </w:r>
      <w:r w:rsidR="00604DA5">
        <w:rPr>
          <w:rFonts w:ascii="Times New Roman" w:hAnsi="Times New Roman" w:cs="Times New Roman"/>
          <w:bCs/>
        </w:rPr>
        <w:t>67</w:t>
      </w:r>
      <w:r w:rsidRPr="00DE3010">
        <w:rPr>
          <w:rFonts w:ascii="Times New Roman" w:hAnsi="Times New Roman" w:cs="Times New Roman"/>
          <w:bCs/>
        </w:rPr>
        <w:t xml:space="preserve"> тыс. рублей, плановые назначения 20</w:t>
      </w:r>
      <w:r w:rsidR="00604DA5">
        <w:rPr>
          <w:rFonts w:ascii="Times New Roman" w:hAnsi="Times New Roman" w:cs="Times New Roman"/>
          <w:bCs/>
        </w:rPr>
        <w:t>20</w:t>
      </w:r>
      <w:r w:rsidRPr="00DE3010">
        <w:rPr>
          <w:rFonts w:ascii="Times New Roman" w:hAnsi="Times New Roman" w:cs="Times New Roman"/>
          <w:bCs/>
        </w:rPr>
        <w:t xml:space="preserve"> года исполнены на </w:t>
      </w:r>
      <w:r w:rsidR="00B85089">
        <w:rPr>
          <w:rFonts w:ascii="Times New Roman" w:hAnsi="Times New Roman" w:cs="Times New Roman"/>
          <w:bCs/>
        </w:rPr>
        <w:t>10</w:t>
      </w:r>
      <w:r w:rsidR="00604DA5">
        <w:rPr>
          <w:rFonts w:ascii="Times New Roman" w:hAnsi="Times New Roman" w:cs="Times New Roman"/>
          <w:bCs/>
        </w:rPr>
        <w:t>1</w:t>
      </w:r>
      <w:r w:rsidR="00B85089">
        <w:rPr>
          <w:rFonts w:ascii="Times New Roman" w:hAnsi="Times New Roman" w:cs="Times New Roman"/>
          <w:bCs/>
        </w:rPr>
        <w:t>,</w:t>
      </w:r>
      <w:r w:rsidR="00604DA5">
        <w:rPr>
          <w:rFonts w:ascii="Times New Roman" w:hAnsi="Times New Roman" w:cs="Times New Roman"/>
          <w:bCs/>
        </w:rPr>
        <w:t>27</w:t>
      </w:r>
      <w:r w:rsidR="007E3573">
        <w:rPr>
          <w:rFonts w:ascii="Times New Roman" w:hAnsi="Times New Roman" w:cs="Times New Roman"/>
          <w:bCs/>
        </w:rPr>
        <w:t>%</w:t>
      </w:r>
      <w:r w:rsidRPr="00DE3010">
        <w:rPr>
          <w:rFonts w:ascii="Times New Roman" w:hAnsi="Times New Roman" w:cs="Times New Roman"/>
          <w:bCs/>
        </w:rPr>
        <w:t xml:space="preserve">. </w:t>
      </w:r>
    </w:p>
    <w:p w14:paraId="721C9574" w14:textId="77777777" w:rsidR="00604DA5" w:rsidRPr="00DE3010" w:rsidRDefault="00604DA5" w:rsidP="00F71BBE">
      <w:pPr>
        <w:pStyle w:val="ae"/>
        <w:spacing w:line="276" w:lineRule="auto"/>
        <w:ind w:firstLine="709"/>
        <w:rPr>
          <w:rFonts w:ascii="Times New Roman" w:hAnsi="Times New Roman" w:cs="Times New Roman"/>
          <w:bCs/>
        </w:rPr>
      </w:pPr>
    </w:p>
    <w:p w14:paraId="4D9E6A51" w14:textId="77777777" w:rsidR="00F727FA" w:rsidRDefault="00F727FA" w:rsidP="00F727FA">
      <w:pPr>
        <w:pStyle w:val="ae"/>
        <w:spacing w:line="276" w:lineRule="auto"/>
        <w:jc w:val="center"/>
        <w:rPr>
          <w:rFonts w:ascii="Times New Roman" w:hAnsi="Times New Roman" w:cs="Times New Roman"/>
          <w:b/>
          <w:bCs/>
        </w:rPr>
      </w:pPr>
      <w:r w:rsidRPr="002C4CA3">
        <w:rPr>
          <w:rFonts w:ascii="Times New Roman" w:hAnsi="Times New Roman" w:cs="Times New Roman"/>
          <w:b/>
          <w:bCs/>
        </w:rPr>
        <w:t>Неналоговые доходы бюджета города Радужный</w:t>
      </w:r>
    </w:p>
    <w:p w14:paraId="516183E9" w14:textId="77777777" w:rsidR="002C4CA3" w:rsidRPr="002C4CA3" w:rsidRDefault="002C4CA3" w:rsidP="002C4CA3">
      <w:pPr>
        <w:pStyle w:val="ae"/>
        <w:spacing w:line="276" w:lineRule="auto"/>
        <w:rPr>
          <w:rFonts w:ascii="Times New Roman" w:hAnsi="Times New Roman" w:cs="Times New Roman"/>
          <w:b/>
          <w:bCs/>
        </w:rPr>
      </w:pPr>
      <w:r w:rsidRPr="002C4CA3">
        <w:rPr>
          <w:rFonts w:ascii="Times New Roman" w:hAnsi="Times New Roman" w:cs="Times New Roman"/>
          <w:b/>
          <w:bCs/>
        </w:rPr>
        <w:t xml:space="preserve"> </w:t>
      </w:r>
      <w:r w:rsidR="00F727FA">
        <w:rPr>
          <w:rFonts w:ascii="Times New Roman" w:hAnsi="Times New Roman" w:cs="Times New Roman"/>
          <w:bCs/>
        </w:rPr>
        <w:t xml:space="preserve">                                                                                                                                             </w:t>
      </w:r>
      <w:r w:rsidR="00F727FA" w:rsidRPr="00F727FA">
        <w:rPr>
          <w:rFonts w:ascii="Times New Roman" w:hAnsi="Times New Roman" w:cs="Times New Roman"/>
          <w:bCs/>
        </w:rPr>
        <w:t xml:space="preserve">Таблица </w:t>
      </w:r>
      <w:r w:rsidR="00ED0308">
        <w:rPr>
          <w:rFonts w:ascii="Times New Roman" w:hAnsi="Times New Roman" w:cs="Times New Roman"/>
          <w:bCs/>
        </w:rPr>
        <w:t>5</w:t>
      </w:r>
    </w:p>
    <w:tbl>
      <w:tblPr>
        <w:tblW w:w="9923" w:type="dxa"/>
        <w:tblInd w:w="152" w:type="dxa"/>
        <w:tblLayout w:type="fixed"/>
        <w:tblCellMar>
          <w:left w:w="0" w:type="dxa"/>
          <w:right w:w="0" w:type="dxa"/>
        </w:tblCellMar>
        <w:tblLook w:val="04A0" w:firstRow="1" w:lastRow="0" w:firstColumn="1" w:lastColumn="0" w:noHBand="0" w:noVBand="1"/>
      </w:tblPr>
      <w:tblGrid>
        <w:gridCol w:w="1967"/>
        <w:gridCol w:w="1293"/>
        <w:gridCol w:w="709"/>
        <w:gridCol w:w="1276"/>
        <w:gridCol w:w="709"/>
        <w:gridCol w:w="1134"/>
        <w:gridCol w:w="708"/>
        <w:gridCol w:w="993"/>
        <w:gridCol w:w="1134"/>
      </w:tblGrid>
      <w:tr w:rsidR="00B85E7A" w:rsidRPr="002C4CA3" w14:paraId="6D2C357E" w14:textId="77777777" w:rsidTr="008C6137">
        <w:trPr>
          <w:trHeight w:val="797"/>
          <w:tblHeader/>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50E5D5C" w14:textId="77777777" w:rsidR="00B85E7A" w:rsidRPr="002C4CA3" w:rsidRDefault="00B85E7A" w:rsidP="003F5072">
            <w:pPr>
              <w:spacing w:after="0"/>
              <w:jc w:val="center"/>
              <w:textAlignment w:val="top"/>
              <w:rPr>
                <w:rFonts w:ascii="Times New Roman" w:hAnsi="Times New Roman" w:cs="Times New Roman"/>
              </w:rPr>
            </w:pPr>
            <w:r w:rsidRPr="002C4CA3">
              <w:rPr>
                <w:rFonts w:ascii="Times New Roman" w:hAnsi="Times New Roman" w:cs="Times New Roman"/>
                <w:b/>
                <w:bCs/>
                <w:color w:val="000000"/>
                <w:kern w:val="24"/>
              </w:rPr>
              <w:t>Наименование показателя</w:t>
            </w: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320527D" w14:textId="77777777" w:rsidR="00B85E7A" w:rsidRPr="002C4CA3" w:rsidRDefault="00B85E7A" w:rsidP="003F5072">
            <w:pPr>
              <w:spacing w:after="0"/>
              <w:jc w:val="center"/>
              <w:textAlignment w:val="top"/>
              <w:rPr>
                <w:rFonts w:ascii="Times New Roman" w:hAnsi="Times New Roman" w:cs="Times New Roman"/>
              </w:rPr>
            </w:pPr>
            <w:r w:rsidRPr="002C4CA3">
              <w:rPr>
                <w:rFonts w:ascii="Times New Roman" w:hAnsi="Times New Roman" w:cs="Times New Roman"/>
                <w:b/>
                <w:bCs/>
                <w:color w:val="000000"/>
                <w:kern w:val="24"/>
              </w:rPr>
              <w:t>201</w:t>
            </w:r>
            <w:r w:rsidR="00DC2E84">
              <w:rPr>
                <w:rFonts w:ascii="Times New Roman" w:hAnsi="Times New Roman" w:cs="Times New Roman"/>
                <w:b/>
                <w:bCs/>
                <w:color w:val="000000"/>
                <w:kern w:val="24"/>
              </w:rPr>
              <w:t>9</w:t>
            </w:r>
            <w:r w:rsidRPr="002C4CA3">
              <w:rPr>
                <w:rFonts w:ascii="Times New Roman" w:hAnsi="Times New Roman" w:cs="Times New Roman"/>
                <w:b/>
                <w:bCs/>
                <w:color w:val="000000"/>
                <w:kern w:val="24"/>
              </w:rPr>
              <w:t xml:space="preserve"> год, </w:t>
            </w:r>
          </w:p>
          <w:p w14:paraId="7A09447F" w14:textId="77777777" w:rsidR="00B85E7A" w:rsidRPr="002C4CA3" w:rsidRDefault="00654748" w:rsidP="003F5072">
            <w:pPr>
              <w:spacing w:after="0"/>
              <w:jc w:val="center"/>
              <w:textAlignment w:val="top"/>
              <w:rPr>
                <w:rFonts w:ascii="Times New Roman" w:hAnsi="Times New Roman" w:cs="Times New Roman"/>
              </w:rPr>
            </w:pPr>
            <w:r>
              <w:rPr>
                <w:rFonts w:ascii="Times New Roman" w:hAnsi="Times New Roman" w:cs="Times New Roman"/>
                <w:b/>
                <w:bCs/>
                <w:color w:val="000000"/>
                <w:kern w:val="24"/>
              </w:rPr>
              <w:t>и</w:t>
            </w:r>
            <w:r w:rsidR="00B85E7A" w:rsidRPr="002C4CA3">
              <w:rPr>
                <w:rFonts w:ascii="Times New Roman" w:hAnsi="Times New Roman" w:cs="Times New Roman"/>
                <w:b/>
                <w:bCs/>
                <w:color w:val="000000"/>
                <w:kern w:val="24"/>
              </w:rPr>
              <w:t xml:space="preserve">сполнено </w:t>
            </w:r>
          </w:p>
          <w:p w14:paraId="5095BA17" w14:textId="77777777" w:rsidR="00B85E7A" w:rsidRPr="002C4CA3" w:rsidRDefault="00B85E7A" w:rsidP="003F5072">
            <w:pPr>
              <w:spacing w:after="0"/>
              <w:jc w:val="center"/>
              <w:textAlignment w:val="top"/>
              <w:rPr>
                <w:rFonts w:ascii="Times New Roman" w:hAnsi="Times New Roman" w:cs="Times New Roman"/>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B10EB3C" w14:textId="77777777" w:rsidR="00142B8C" w:rsidRPr="00013D9E" w:rsidRDefault="00142B8C" w:rsidP="003F5072">
            <w:pPr>
              <w:spacing w:after="0"/>
              <w:jc w:val="center"/>
              <w:textAlignment w:val="top"/>
              <w:rPr>
                <w:rFonts w:ascii="Times New Roman" w:hAnsi="Times New Roman" w:cs="Times New Roman"/>
                <w:b/>
                <w:bCs/>
                <w:color w:val="000000"/>
                <w:kern w:val="24"/>
              </w:rPr>
            </w:pPr>
            <w:r w:rsidRPr="00013D9E">
              <w:rPr>
                <w:rFonts w:ascii="Times New Roman" w:hAnsi="Times New Roman" w:cs="Times New Roman"/>
                <w:b/>
                <w:bCs/>
                <w:color w:val="000000"/>
                <w:kern w:val="24"/>
              </w:rPr>
              <w:t>20</w:t>
            </w:r>
            <w:r w:rsidR="00DC2E84">
              <w:rPr>
                <w:rFonts w:ascii="Times New Roman" w:hAnsi="Times New Roman" w:cs="Times New Roman"/>
                <w:b/>
                <w:bCs/>
                <w:color w:val="000000"/>
                <w:kern w:val="24"/>
              </w:rPr>
              <w:t>20</w:t>
            </w:r>
            <w:r w:rsidRPr="00013D9E">
              <w:rPr>
                <w:rFonts w:ascii="Times New Roman" w:hAnsi="Times New Roman" w:cs="Times New Roman"/>
                <w:b/>
                <w:bCs/>
                <w:color w:val="000000"/>
                <w:kern w:val="24"/>
              </w:rPr>
              <w:t xml:space="preserve"> год</w:t>
            </w:r>
          </w:p>
          <w:p w14:paraId="731D1F55" w14:textId="77777777" w:rsidR="00B85E7A" w:rsidRPr="002C4CA3" w:rsidRDefault="00142B8C" w:rsidP="00DC2E84">
            <w:pPr>
              <w:spacing w:after="0"/>
              <w:jc w:val="center"/>
              <w:textAlignment w:val="top"/>
              <w:rPr>
                <w:rFonts w:ascii="Times New Roman" w:hAnsi="Times New Roman" w:cs="Times New Roman"/>
              </w:rPr>
            </w:pPr>
            <w:r w:rsidRPr="00013D9E">
              <w:rPr>
                <w:rFonts w:ascii="Times New Roman" w:hAnsi="Times New Roman" w:cs="Times New Roman"/>
                <w:b/>
                <w:bCs/>
                <w:color w:val="000000"/>
                <w:kern w:val="24"/>
              </w:rPr>
              <w:t xml:space="preserve">  </w:t>
            </w:r>
            <w:r w:rsidR="00654748">
              <w:rPr>
                <w:rFonts w:ascii="Times New Roman" w:hAnsi="Times New Roman" w:cs="Times New Roman"/>
                <w:b/>
                <w:bCs/>
                <w:color w:val="000000"/>
                <w:kern w:val="24"/>
              </w:rPr>
              <w:t>у</w:t>
            </w:r>
            <w:r w:rsidRPr="00013D9E">
              <w:rPr>
                <w:rFonts w:ascii="Times New Roman" w:hAnsi="Times New Roman" w:cs="Times New Roman"/>
                <w:b/>
                <w:bCs/>
                <w:color w:val="000000"/>
                <w:kern w:val="24"/>
              </w:rPr>
              <w:t>тверждено</w:t>
            </w:r>
            <w:r>
              <w:rPr>
                <w:rFonts w:ascii="Times New Roman" w:hAnsi="Times New Roman" w:cs="Times New Roman"/>
              </w:rPr>
              <w:t xml:space="preserve"> </w:t>
            </w:r>
            <w:r w:rsidRPr="001A378F">
              <w:rPr>
                <w:rFonts w:ascii="Times New Roman" w:hAnsi="Times New Roman" w:cs="Times New Roman"/>
                <w:b/>
                <w:bCs/>
                <w:color w:val="000000"/>
                <w:kern w:val="24"/>
              </w:rPr>
              <w:t>(уточ</w:t>
            </w:r>
            <w:r>
              <w:rPr>
                <w:rFonts w:ascii="Times New Roman" w:hAnsi="Times New Roman" w:cs="Times New Roman"/>
                <w:b/>
                <w:bCs/>
                <w:color w:val="000000"/>
                <w:kern w:val="24"/>
              </w:rPr>
              <w:t>.</w:t>
            </w:r>
            <w:r w:rsidRPr="001A378F">
              <w:rPr>
                <w:rFonts w:ascii="Times New Roman" w:hAnsi="Times New Roman" w:cs="Times New Roman"/>
                <w:b/>
                <w:bCs/>
                <w:color w:val="000000"/>
                <w:kern w:val="24"/>
              </w:rPr>
              <w:t xml:space="preserve"> на 31.12.20</w:t>
            </w:r>
            <w:r w:rsidR="00DC2E84">
              <w:rPr>
                <w:rFonts w:ascii="Times New Roman" w:hAnsi="Times New Roman" w:cs="Times New Roman"/>
                <w:b/>
                <w:bCs/>
                <w:color w:val="000000"/>
                <w:kern w:val="24"/>
              </w:rPr>
              <w:t>20</w:t>
            </w:r>
            <w:r w:rsidRPr="001A378F">
              <w:rPr>
                <w:rFonts w:ascii="Times New Roman" w:hAnsi="Times New Roman" w:cs="Times New Roman"/>
                <w:b/>
                <w:bCs/>
                <w:color w:val="000000"/>
                <w:kern w:val="24"/>
              </w:rPr>
              <w:t>)</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F47E51B" w14:textId="77777777" w:rsidR="00B85E7A" w:rsidRPr="002C4CA3" w:rsidRDefault="00DC2E84" w:rsidP="003F5072">
            <w:pPr>
              <w:spacing w:after="0"/>
              <w:jc w:val="center"/>
              <w:textAlignment w:val="top"/>
              <w:rPr>
                <w:rFonts w:ascii="Times New Roman" w:hAnsi="Times New Roman" w:cs="Times New Roman"/>
              </w:rPr>
            </w:pPr>
            <w:r>
              <w:rPr>
                <w:rFonts w:ascii="Times New Roman" w:hAnsi="Times New Roman" w:cs="Times New Roman"/>
                <w:b/>
                <w:bCs/>
                <w:color w:val="000000"/>
                <w:kern w:val="24"/>
              </w:rPr>
              <w:t>2020</w:t>
            </w:r>
            <w:r w:rsidR="00B85E7A" w:rsidRPr="002C4CA3">
              <w:rPr>
                <w:rFonts w:ascii="Times New Roman" w:hAnsi="Times New Roman" w:cs="Times New Roman"/>
                <w:b/>
                <w:bCs/>
                <w:color w:val="000000"/>
                <w:kern w:val="24"/>
              </w:rPr>
              <w:t xml:space="preserve"> год, </w:t>
            </w:r>
          </w:p>
          <w:p w14:paraId="442D25EF" w14:textId="77777777" w:rsidR="00B85E7A" w:rsidRPr="002C4CA3" w:rsidRDefault="00654748" w:rsidP="003F5072">
            <w:pPr>
              <w:spacing w:after="0"/>
              <w:jc w:val="center"/>
              <w:textAlignment w:val="top"/>
              <w:rPr>
                <w:rFonts w:ascii="Times New Roman" w:hAnsi="Times New Roman" w:cs="Times New Roman"/>
              </w:rPr>
            </w:pPr>
            <w:r>
              <w:rPr>
                <w:rFonts w:ascii="Times New Roman" w:hAnsi="Times New Roman" w:cs="Times New Roman"/>
                <w:b/>
                <w:bCs/>
                <w:color w:val="000000"/>
                <w:kern w:val="24"/>
              </w:rPr>
              <w:t>и</w:t>
            </w:r>
            <w:r w:rsidR="00B85E7A" w:rsidRPr="002C4CA3">
              <w:rPr>
                <w:rFonts w:ascii="Times New Roman" w:hAnsi="Times New Roman" w:cs="Times New Roman"/>
                <w:b/>
                <w:bCs/>
                <w:color w:val="000000"/>
                <w:kern w:val="24"/>
              </w:rPr>
              <w:t xml:space="preserve">сполнено </w:t>
            </w:r>
          </w:p>
          <w:p w14:paraId="13151599" w14:textId="77777777" w:rsidR="00B85E7A" w:rsidRPr="002C4CA3" w:rsidRDefault="00B85E7A" w:rsidP="003F5072">
            <w:pPr>
              <w:spacing w:after="0"/>
              <w:jc w:val="center"/>
              <w:textAlignment w:val="top"/>
              <w:rPr>
                <w:rFonts w:ascii="Times New Roman" w:hAnsi="Times New Roman" w:cs="Times New Roman"/>
              </w:rPr>
            </w:pPr>
          </w:p>
        </w:tc>
        <w:tc>
          <w:tcPr>
            <w:tcW w:w="993"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2AEA44E8" w14:textId="77777777" w:rsidR="00B85E7A" w:rsidRPr="002C4CA3" w:rsidRDefault="00B85E7A" w:rsidP="00DC2E84">
            <w:pPr>
              <w:spacing w:after="0"/>
              <w:jc w:val="center"/>
              <w:textAlignment w:val="top"/>
              <w:rPr>
                <w:rFonts w:ascii="Times New Roman" w:hAnsi="Times New Roman" w:cs="Times New Roman"/>
              </w:rPr>
            </w:pPr>
            <w:r w:rsidRPr="002C4CA3">
              <w:rPr>
                <w:rFonts w:ascii="Times New Roman" w:hAnsi="Times New Roman" w:cs="Times New Roman"/>
                <w:bCs/>
                <w:color w:val="000000"/>
                <w:kern w:val="24"/>
              </w:rPr>
              <w:t>% исполнения  20</w:t>
            </w:r>
            <w:r w:rsidR="00DC2E84">
              <w:rPr>
                <w:rFonts w:ascii="Times New Roman" w:hAnsi="Times New Roman" w:cs="Times New Roman"/>
                <w:bCs/>
                <w:color w:val="000000"/>
                <w:kern w:val="24"/>
              </w:rPr>
              <w:t>20</w:t>
            </w:r>
            <w:r w:rsidRPr="002C4CA3">
              <w:rPr>
                <w:rFonts w:ascii="Times New Roman" w:hAnsi="Times New Roman" w:cs="Times New Roman"/>
                <w:bCs/>
                <w:color w:val="000000"/>
                <w:kern w:val="24"/>
              </w:rPr>
              <w:t xml:space="preserve"> года к плану </w:t>
            </w:r>
            <w:r>
              <w:rPr>
                <w:rFonts w:ascii="Times New Roman" w:hAnsi="Times New Roman" w:cs="Times New Roman"/>
                <w:bCs/>
                <w:color w:val="000000"/>
                <w:kern w:val="24"/>
              </w:rPr>
              <w:t>на</w:t>
            </w:r>
            <w:r w:rsidRPr="002C4CA3">
              <w:rPr>
                <w:rFonts w:ascii="Times New Roman" w:hAnsi="Times New Roman" w:cs="Times New Roman"/>
                <w:bCs/>
                <w:color w:val="000000"/>
                <w:kern w:val="24"/>
              </w:rPr>
              <w:t xml:space="preserve"> год</w:t>
            </w:r>
          </w:p>
        </w:tc>
        <w:tc>
          <w:tcPr>
            <w:tcW w:w="1134"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78624634" w14:textId="77777777" w:rsidR="00B85E7A" w:rsidRPr="002C4CA3" w:rsidRDefault="00B85E7A" w:rsidP="00DC2E84">
            <w:pPr>
              <w:spacing w:after="0"/>
              <w:jc w:val="center"/>
              <w:textAlignment w:val="top"/>
              <w:rPr>
                <w:rFonts w:ascii="Times New Roman" w:hAnsi="Times New Roman" w:cs="Times New Roman"/>
              </w:rPr>
            </w:pPr>
            <w:r w:rsidRPr="002C4CA3">
              <w:rPr>
                <w:rFonts w:ascii="Times New Roman" w:hAnsi="Times New Roman" w:cs="Times New Roman"/>
                <w:bCs/>
                <w:color w:val="000000"/>
                <w:kern w:val="24"/>
              </w:rPr>
              <w:t>% исполнения  20</w:t>
            </w:r>
            <w:r w:rsidR="00DC2E84">
              <w:rPr>
                <w:rFonts w:ascii="Times New Roman" w:hAnsi="Times New Roman" w:cs="Times New Roman"/>
                <w:bCs/>
                <w:color w:val="000000"/>
                <w:kern w:val="24"/>
              </w:rPr>
              <w:t>20</w:t>
            </w:r>
            <w:r w:rsidRPr="002C4CA3">
              <w:rPr>
                <w:rFonts w:ascii="Times New Roman" w:hAnsi="Times New Roman" w:cs="Times New Roman"/>
                <w:bCs/>
                <w:color w:val="000000"/>
                <w:kern w:val="24"/>
              </w:rPr>
              <w:t xml:space="preserve"> года к факту 201</w:t>
            </w:r>
            <w:r w:rsidR="00DC2E84">
              <w:rPr>
                <w:rFonts w:ascii="Times New Roman" w:hAnsi="Times New Roman" w:cs="Times New Roman"/>
                <w:bCs/>
                <w:color w:val="000000"/>
                <w:kern w:val="24"/>
              </w:rPr>
              <w:t>9</w:t>
            </w:r>
            <w:r w:rsidRPr="002C4CA3">
              <w:rPr>
                <w:rFonts w:ascii="Times New Roman" w:hAnsi="Times New Roman" w:cs="Times New Roman"/>
                <w:bCs/>
                <w:color w:val="000000"/>
                <w:kern w:val="24"/>
              </w:rPr>
              <w:t xml:space="preserve"> год</w:t>
            </w:r>
            <w:r>
              <w:rPr>
                <w:rFonts w:ascii="Times New Roman" w:hAnsi="Times New Roman" w:cs="Times New Roman"/>
                <w:bCs/>
                <w:color w:val="000000"/>
                <w:kern w:val="24"/>
              </w:rPr>
              <w:t>у</w:t>
            </w:r>
          </w:p>
        </w:tc>
      </w:tr>
      <w:tr w:rsidR="00B85E7A" w:rsidRPr="002C4CA3" w14:paraId="0ED07FA9" w14:textId="77777777" w:rsidTr="008C6137">
        <w:trPr>
          <w:trHeight w:val="766"/>
          <w:tblHeader/>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40D25AC" w14:textId="77777777" w:rsidR="00B85E7A" w:rsidRPr="002C4CA3" w:rsidRDefault="00B85E7A" w:rsidP="003F5072">
            <w:pPr>
              <w:spacing w:after="0"/>
              <w:jc w:val="center"/>
              <w:textAlignment w:val="bottom"/>
              <w:rPr>
                <w:rFonts w:ascii="Times New Roman" w:hAnsi="Times New Roman" w:cs="Times New Roman"/>
              </w:rPr>
            </w:pPr>
            <w:r w:rsidRPr="002C4CA3">
              <w:rPr>
                <w:rFonts w:ascii="Times New Roman" w:hAnsi="Times New Roman" w:cs="Times New Roman"/>
                <w:color w:val="000000"/>
                <w:kern w:val="24"/>
              </w:rPr>
              <w:t>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76B1DEA" w14:textId="77777777" w:rsidR="00B85E7A" w:rsidRPr="002C4CA3" w:rsidRDefault="00B85E7A" w:rsidP="003F5072">
            <w:pPr>
              <w:spacing w:after="0"/>
              <w:jc w:val="center"/>
              <w:textAlignment w:val="top"/>
              <w:rPr>
                <w:rFonts w:ascii="Times New Roman" w:hAnsi="Times New Roman" w:cs="Times New Roman"/>
              </w:rPr>
            </w:pPr>
            <w:r w:rsidRPr="002C4CA3">
              <w:rPr>
                <w:rFonts w:ascii="Times New Roman" w:hAnsi="Times New Roman" w:cs="Times New Roman"/>
                <w:b/>
                <w:bCs/>
                <w:color w:val="000000"/>
                <w:kern w:val="24"/>
              </w:rPr>
              <w:t xml:space="preserve"> тыс.</w:t>
            </w:r>
            <w:r w:rsidR="00D3384E">
              <w:rPr>
                <w:rFonts w:ascii="Times New Roman" w:hAnsi="Times New Roman" w:cs="Times New Roman"/>
                <w:b/>
                <w:bCs/>
                <w:color w:val="000000"/>
                <w:kern w:val="24"/>
              </w:rPr>
              <w:t xml:space="preserve"> </w:t>
            </w:r>
            <w:r w:rsidRPr="002C4CA3">
              <w:rPr>
                <w:rFonts w:ascii="Times New Roman" w:hAnsi="Times New Roman" w:cs="Times New Roman"/>
                <w:b/>
                <w:bCs/>
                <w:color w:val="000000"/>
                <w:kern w:val="24"/>
              </w:rPr>
              <w:t>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367591A" w14:textId="77777777" w:rsidR="00B85E7A" w:rsidRPr="002C4CA3" w:rsidRDefault="00B85E7A" w:rsidP="003F5072">
            <w:pPr>
              <w:spacing w:after="0"/>
              <w:jc w:val="center"/>
              <w:textAlignment w:val="top"/>
              <w:rPr>
                <w:rFonts w:ascii="Times New Roman" w:hAnsi="Times New Roman" w:cs="Times New Roman"/>
              </w:rPr>
            </w:pPr>
            <w:r w:rsidRPr="002C4CA3">
              <w:rPr>
                <w:rFonts w:ascii="Times New Roman" w:hAnsi="Times New Roman" w:cs="Times New Roman"/>
                <w:b/>
                <w:bCs/>
                <w:color w:val="000000"/>
                <w:kern w:val="24"/>
              </w:rPr>
              <w:t>уд. вес,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ED1EBAD" w14:textId="77777777" w:rsidR="00B85E7A" w:rsidRPr="002C4CA3" w:rsidRDefault="00B85E7A" w:rsidP="003F5072">
            <w:pPr>
              <w:spacing w:after="0"/>
              <w:jc w:val="center"/>
              <w:textAlignment w:val="top"/>
              <w:rPr>
                <w:rFonts w:ascii="Times New Roman" w:hAnsi="Times New Roman" w:cs="Times New Roman"/>
              </w:rPr>
            </w:pPr>
            <w:r w:rsidRPr="002C4CA3">
              <w:rPr>
                <w:rFonts w:ascii="Times New Roman" w:hAnsi="Times New Roman" w:cs="Times New Roman"/>
                <w:b/>
                <w:bCs/>
                <w:color w:val="000000"/>
                <w:kern w:val="24"/>
              </w:rPr>
              <w:t xml:space="preserve"> тыс.</w:t>
            </w:r>
            <w:r w:rsidR="00D3384E">
              <w:rPr>
                <w:rFonts w:ascii="Times New Roman" w:hAnsi="Times New Roman" w:cs="Times New Roman"/>
                <w:b/>
                <w:bCs/>
                <w:color w:val="000000"/>
                <w:kern w:val="24"/>
              </w:rPr>
              <w:t xml:space="preserve"> </w:t>
            </w:r>
            <w:r w:rsidRPr="002C4CA3">
              <w:rPr>
                <w:rFonts w:ascii="Times New Roman" w:hAnsi="Times New Roman" w:cs="Times New Roman"/>
                <w:b/>
                <w:bCs/>
                <w:color w:val="000000"/>
                <w:kern w:val="24"/>
              </w:rPr>
              <w:t>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64B0C49" w14:textId="77777777" w:rsidR="00B85E7A" w:rsidRPr="002C4CA3" w:rsidRDefault="00B85E7A" w:rsidP="003F5072">
            <w:pPr>
              <w:spacing w:after="0"/>
              <w:jc w:val="center"/>
              <w:textAlignment w:val="top"/>
              <w:rPr>
                <w:rFonts w:ascii="Times New Roman" w:hAnsi="Times New Roman" w:cs="Times New Roman"/>
              </w:rPr>
            </w:pPr>
            <w:r w:rsidRPr="002C4CA3">
              <w:rPr>
                <w:rFonts w:ascii="Times New Roman" w:hAnsi="Times New Roman" w:cs="Times New Roman"/>
                <w:b/>
                <w:bCs/>
                <w:color w:val="000000"/>
                <w:kern w:val="24"/>
              </w:rPr>
              <w:t>уд. вес,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8232E73" w14:textId="77777777" w:rsidR="00B85E7A" w:rsidRPr="002C4CA3" w:rsidRDefault="00B85E7A" w:rsidP="003F5072">
            <w:pPr>
              <w:spacing w:after="0"/>
              <w:jc w:val="center"/>
              <w:textAlignment w:val="top"/>
              <w:rPr>
                <w:rFonts w:ascii="Times New Roman" w:hAnsi="Times New Roman" w:cs="Times New Roman"/>
              </w:rPr>
            </w:pPr>
            <w:r w:rsidRPr="002C4CA3">
              <w:rPr>
                <w:rFonts w:ascii="Times New Roman" w:hAnsi="Times New Roman" w:cs="Times New Roman"/>
                <w:b/>
                <w:bCs/>
                <w:color w:val="000000"/>
                <w:kern w:val="24"/>
              </w:rPr>
              <w:t xml:space="preserve"> тыс.</w:t>
            </w:r>
            <w:r w:rsidR="00D3384E">
              <w:rPr>
                <w:rFonts w:ascii="Times New Roman" w:hAnsi="Times New Roman" w:cs="Times New Roman"/>
                <w:b/>
                <w:bCs/>
                <w:color w:val="000000"/>
                <w:kern w:val="24"/>
              </w:rPr>
              <w:t xml:space="preserve"> </w:t>
            </w:r>
            <w:r w:rsidRPr="002C4CA3">
              <w:rPr>
                <w:rFonts w:ascii="Times New Roman" w:hAnsi="Times New Roman" w:cs="Times New Roman"/>
                <w:b/>
                <w:bCs/>
                <w:color w:val="000000"/>
                <w:kern w:val="24"/>
              </w:rPr>
              <w:t>руб.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8B9DB21" w14:textId="77777777" w:rsidR="00B85E7A" w:rsidRPr="002C4CA3" w:rsidRDefault="00B85E7A" w:rsidP="003F5072">
            <w:pPr>
              <w:spacing w:after="0"/>
              <w:jc w:val="center"/>
              <w:textAlignment w:val="top"/>
              <w:rPr>
                <w:rFonts w:ascii="Times New Roman" w:hAnsi="Times New Roman" w:cs="Times New Roman"/>
              </w:rPr>
            </w:pPr>
            <w:r w:rsidRPr="002C4CA3">
              <w:rPr>
                <w:rFonts w:ascii="Times New Roman" w:hAnsi="Times New Roman" w:cs="Times New Roman"/>
                <w:b/>
                <w:bCs/>
                <w:color w:val="000000"/>
                <w:kern w:val="24"/>
              </w:rPr>
              <w:t>уд. вес,    %</w:t>
            </w:r>
          </w:p>
        </w:tc>
        <w:tc>
          <w:tcPr>
            <w:tcW w:w="993"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D18434C" w14:textId="77777777" w:rsidR="00B85E7A" w:rsidRPr="002C4CA3" w:rsidRDefault="00B85E7A" w:rsidP="003F5072">
            <w:pPr>
              <w:spacing w:after="0"/>
              <w:jc w:val="center"/>
              <w:textAlignment w:val="top"/>
              <w:rPr>
                <w:rFonts w:ascii="Times New Roman" w:hAnsi="Times New Roman" w:cs="Times New Roman"/>
              </w:rPr>
            </w:pPr>
          </w:p>
        </w:tc>
        <w:tc>
          <w:tcPr>
            <w:tcW w:w="1134"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6DAB14D" w14:textId="77777777" w:rsidR="00B85E7A" w:rsidRPr="002C4CA3" w:rsidRDefault="00B85E7A" w:rsidP="003F5072">
            <w:pPr>
              <w:spacing w:after="0"/>
              <w:jc w:val="center"/>
              <w:textAlignment w:val="top"/>
              <w:rPr>
                <w:rFonts w:ascii="Times New Roman" w:hAnsi="Times New Roman" w:cs="Times New Roman"/>
              </w:rPr>
            </w:pPr>
          </w:p>
        </w:tc>
      </w:tr>
      <w:tr w:rsidR="000E4C8B" w:rsidRPr="002C4CA3" w14:paraId="06219934" w14:textId="77777777" w:rsidTr="00D3384E">
        <w:trPr>
          <w:trHeight w:val="645"/>
        </w:trPr>
        <w:tc>
          <w:tcPr>
            <w:tcW w:w="1967"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bottom"/>
            <w:hideMark/>
          </w:tcPr>
          <w:p w14:paraId="6FBE4212" w14:textId="77777777" w:rsidR="000E4C8B" w:rsidRPr="002C4CA3" w:rsidRDefault="000E4C8B" w:rsidP="003F5072">
            <w:pPr>
              <w:spacing w:after="0"/>
              <w:textAlignment w:val="bottom"/>
              <w:rPr>
                <w:rFonts w:ascii="Times New Roman" w:hAnsi="Times New Roman" w:cs="Times New Roman"/>
              </w:rPr>
            </w:pPr>
            <w:r w:rsidRPr="002C4CA3">
              <w:rPr>
                <w:rFonts w:ascii="Times New Roman" w:hAnsi="Times New Roman" w:cs="Times New Roman"/>
                <w:b/>
                <w:bCs/>
                <w:color w:val="000000"/>
                <w:kern w:val="24"/>
              </w:rPr>
              <w:t>ВСЕГО НЕНАЛОГОВЫЕ ДОХОДЫ</w:t>
            </w:r>
          </w:p>
        </w:tc>
        <w:tc>
          <w:tcPr>
            <w:tcW w:w="1293"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70F997E9" w14:textId="77777777" w:rsidR="000E4C8B" w:rsidRPr="000E4C8B" w:rsidRDefault="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122 640,55</w:t>
            </w:r>
          </w:p>
        </w:tc>
        <w:tc>
          <w:tcPr>
            <w:tcW w:w="709"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3245AAB9" w14:textId="77777777" w:rsidR="000E4C8B" w:rsidRPr="000E4C8B" w:rsidRDefault="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35B35665" w14:textId="77777777" w:rsidR="000E4C8B" w:rsidRPr="000E4C8B" w:rsidRDefault="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111 340,27</w:t>
            </w:r>
          </w:p>
        </w:tc>
        <w:tc>
          <w:tcPr>
            <w:tcW w:w="709"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3C063CB4" w14:textId="77777777" w:rsidR="000E4C8B" w:rsidRPr="000E4C8B" w:rsidRDefault="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5653A154" w14:textId="77777777" w:rsidR="000E4C8B" w:rsidRPr="000E4C8B" w:rsidRDefault="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112 758,67</w:t>
            </w:r>
          </w:p>
        </w:tc>
        <w:tc>
          <w:tcPr>
            <w:tcW w:w="708"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6160E87C" w14:textId="77777777" w:rsidR="000E4C8B" w:rsidRPr="000E4C8B" w:rsidRDefault="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100,00</w:t>
            </w:r>
          </w:p>
        </w:tc>
        <w:tc>
          <w:tcPr>
            <w:tcW w:w="993"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5DC3B623" w14:textId="77777777" w:rsidR="000E4C8B" w:rsidRPr="000E4C8B" w:rsidRDefault="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101,27</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382F356E" w14:textId="77777777" w:rsidR="000E4C8B" w:rsidRPr="000E4C8B" w:rsidRDefault="000E4C8B">
            <w:pPr>
              <w:jc w:val="center"/>
              <w:rPr>
                <w:rFonts w:ascii="Times New Roman" w:hAnsi="Times New Roman" w:cs="Times New Roman"/>
                <w:b/>
                <w:bCs/>
                <w:color w:val="000000"/>
                <w:sz w:val="24"/>
                <w:szCs w:val="24"/>
              </w:rPr>
            </w:pPr>
            <w:r w:rsidRPr="000E4C8B">
              <w:rPr>
                <w:rFonts w:ascii="Times New Roman" w:hAnsi="Times New Roman" w:cs="Times New Roman"/>
                <w:b/>
                <w:bCs/>
                <w:color w:val="000000"/>
                <w:sz w:val="24"/>
                <w:szCs w:val="24"/>
              </w:rPr>
              <w:t>91,94</w:t>
            </w:r>
          </w:p>
        </w:tc>
      </w:tr>
      <w:tr w:rsidR="000E4C8B" w:rsidRPr="002C4CA3" w14:paraId="3734F9C4" w14:textId="77777777" w:rsidTr="008C6137">
        <w:trPr>
          <w:trHeight w:val="288"/>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1FF0401" w14:textId="77777777" w:rsidR="000E4C8B" w:rsidRPr="002C4CA3" w:rsidRDefault="000E4C8B" w:rsidP="00DA168C">
            <w:pPr>
              <w:spacing w:after="0"/>
              <w:textAlignment w:val="bottom"/>
              <w:rPr>
                <w:rFonts w:ascii="Times New Roman" w:hAnsi="Times New Roman" w:cs="Times New Roman"/>
              </w:rPr>
            </w:pPr>
            <w:r w:rsidRPr="002C4CA3">
              <w:rPr>
                <w:rFonts w:ascii="Times New Roman" w:hAnsi="Times New Roman" w:cs="Times New Roman"/>
                <w:bCs/>
                <w:color w:val="000000"/>
                <w:kern w:val="24"/>
              </w:rPr>
              <w:t>Доходы от использования имущества находящегося в государственной и муниципальной собственности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498955"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69 127,64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3265C19"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56,37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1A7D2DE"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66 565,48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E5179CC"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59,79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6BA6E4A"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65 485,96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925C4EE"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58,08</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00B335"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98,38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AE7BC70"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94,73</w:t>
            </w:r>
          </w:p>
        </w:tc>
      </w:tr>
      <w:tr w:rsidR="000E4C8B" w:rsidRPr="002C4CA3" w14:paraId="4F2AEC70" w14:textId="77777777" w:rsidTr="00D3384E">
        <w:trPr>
          <w:trHeight w:val="1126"/>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65EAF52" w14:textId="77777777" w:rsidR="000E4C8B" w:rsidRPr="002C4CA3" w:rsidRDefault="000E4C8B" w:rsidP="00DA168C">
            <w:pPr>
              <w:spacing w:after="0"/>
              <w:textAlignment w:val="bottom"/>
              <w:rPr>
                <w:rFonts w:ascii="Times New Roman" w:hAnsi="Times New Roman" w:cs="Times New Roman"/>
              </w:rPr>
            </w:pPr>
            <w:r w:rsidRPr="002C4CA3">
              <w:rPr>
                <w:rFonts w:ascii="Times New Roman" w:hAnsi="Times New Roman" w:cs="Times New Roman"/>
                <w:bCs/>
                <w:color w:val="000000"/>
                <w:kern w:val="24"/>
              </w:rPr>
              <w:t>Платежи при пользовании природными ресурсами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9788B77"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2 658,41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8B5AA7"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2,17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218D6A"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6 000,00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B3ADFB2"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5,39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CA46E62"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5 815,47</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2B5A5B"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5,16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3603BD"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96,92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83A49B8"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218,76</w:t>
            </w:r>
          </w:p>
        </w:tc>
      </w:tr>
      <w:tr w:rsidR="000E4C8B" w:rsidRPr="002C4CA3" w14:paraId="41ED7517" w14:textId="77777777" w:rsidTr="00D3384E">
        <w:trPr>
          <w:trHeight w:val="831"/>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3CBD614D" w14:textId="77777777" w:rsidR="000E4C8B" w:rsidRPr="002C4CA3" w:rsidRDefault="000E4C8B" w:rsidP="00DA168C">
            <w:pPr>
              <w:spacing w:after="0"/>
              <w:textAlignment w:val="bottom"/>
              <w:rPr>
                <w:rFonts w:ascii="Times New Roman" w:hAnsi="Times New Roman" w:cs="Times New Roman"/>
              </w:rPr>
            </w:pPr>
            <w:r w:rsidRPr="002C4CA3">
              <w:rPr>
                <w:rFonts w:ascii="Times New Roman" w:hAnsi="Times New Roman" w:cs="Times New Roman"/>
                <w:bCs/>
                <w:color w:val="000000"/>
                <w:kern w:val="24"/>
              </w:rPr>
              <w:t>Доходы от оказания платных услуг (работ) и компенсации затрат государства</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4A8DEE"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5 620,17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F33BDD2"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4,58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F0623BE"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4 554,96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95ECA5"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4,09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7A42765"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4 728,13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882308"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4,19</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4B4E5D7"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103,80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AE22D38"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84,13</w:t>
            </w:r>
          </w:p>
        </w:tc>
      </w:tr>
      <w:tr w:rsidR="000E4C8B" w:rsidRPr="002C4CA3" w14:paraId="1E3CB852" w14:textId="77777777" w:rsidTr="00D3384E">
        <w:trPr>
          <w:trHeight w:val="1056"/>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DB1D297" w14:textId="77777777" w:rsidR="000E4C8B" w:rsidRPr="002C4CA3" w:rsidRDefault="000E4C8B" w:rsidP="00DA168C">
            <w:pPr>
              <w:spacing w:after="0"/>
              <w:textAlignment w:val="bottom"/>
              <w:rPr>
                <w:rFonts w:ascii="Times New Roman" w:hAnsi="Times New Roman" w:cs="Times New Roman"/>
              </w:rPr>
            </w:pPr>
            <w:r w:rsidRPr="002C4CA3">
              <w:rPr>
                <w:rFonts w:ascii="Times New Roman" w:hAnsi="Times New Roman" w:cs="Times New Roman"/>
                <w:bCs/>
                <w:color w:val="000000"/>
                <w:kern w:val="24"/>
              </w:rPr>
              <w:t>Доходы от продажи материальных и нематериальных активов</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9E8BF86"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36 439,87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1085B43"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29,71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A1DC2D"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26 219,83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4888515"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23,55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466758E"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28 716,93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9B8BD40"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25,47</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4112F8"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109,52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81A251"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78,81</w:t>
            </w:r>
          </w:p>
        </w:tc>
      </w:tr>
      <w:tr w:rsidR="000E4C8B" w:rsidRPr="002C4CA3" w14:paraId="32768A31" w14:textId="77777777" w:rsidTr="00D3384E">
        <w:trPr>
          <w:trHeight w:val="665"/>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A77F2CA" w14:textId="77777777" w:rsidR="000E4C8B" w:rsidRPr="002C4CA3" w:rsidRDefault="000E4C8B" w:rsidP="00DA168C">
            <w:pPr>
              <w:spacing w:after="0"/>
              <w:textAlignment w:val="bottom"/>
              <w:rPr>
                <w:rFonts w:ascii="Times New Roman" w:hAnsi="Times New Roman" w:cs="Times New Roman"/>
              </w:rPr>
            </w:pPr>
            <w:r w:rsidRPr="002C4CA3">
              <w:rPr>
                <w:rFonts w:ascii="Times New Roman" w:hAnsi="Times New Roman" w:cs="Times New Roman"/>
                <w:bCs/>
                <w:color w:val="000000"/>
                <w:kern w:val="24"/>
              </w:rPr>
              <w:t>Штрафы, санкции, возмещение ущерба</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6A9F06D"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8 794,52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0792C30"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7,17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3A0F5D2"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8 000,00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033E99" w14:textId="77777777" w:rsidR="000E4C8B" w:rsidRPr="000E4C8B" w:rsidRDefault="000E4C8B" w:rsidP="006034FC">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7,1</w:t>
            </w:r>
            <w:r w:rsidR="006034FC">
              <w:rPr>
                <w:rFonts w:ascii="Times New Roman" w:hAnsi="Times New Roman" w:cs="Times New Roman"/>
                <w:color w:val="000000"/>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4854E19"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8 012,18</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911D8BF" w14:textId="77777777" w:rsidR="000E4C8B" w:rsidRPr="000E4C8B" w:rsidRDefault="000E4C8B" w:rsidP="006034FC">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7,1</w:t>
            </w:r>
            <w:r w:rsidR="006034FC">
              <w:rPr>
                <w:rFonts w:ascii="Times New Roman" w:hAnsi="Times New Roman" w:cs="Times New Roman"/>
                <w:color w:val="000000"/>
                <w:sz w:val="24"/>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CB4CBB1"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EF6F08A"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91,10</w:t>
            </w:r>
          </w:p>
        </w:tc>
      </w:tr>
      <w:tr w:rsidR="000E4C8B" w:rsidRPr="002C4CA3" w14:paraId="230BA767" w14:textId="77777777" w:rsidTr="00D3384E">
        <w:trPr>
          <w:trHeight w:val="719"/>
        </w:trPr>
        <w:tc>
          <w:tcPr>
            <w:tcW w:w="19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8A04C27" w14:textId="77777777" w:rsidR="000E4C8B" w:rsidRPr="002C4CA3" w:rsidRDefault="000E4C8B" w:rsidP="00DA168C">
            <w:pPr>
              <w:spacing w:after="0"/>
              <w:textAlignment w:val="bottom"/>
              <w:rPr>
                <w:rFonts w:ascii="Times New Roman" w:hAnsi="Times New Roman" w:cs="Times New Roman"/>
              </w:rPr>
            </w:pPr>
            <w:r w:rsidRPr="002C4CA3">
              <w:rPr>
                <w:rFonts w:ascii="Times New Roman" w:hAnsi="Times New Roman" w:cs="Times New Roman"/>
                <w:bCs/>
                <w:color w:val="000000"/>
                <w:kern w:val="24"/>
              </w:rPr>
              <w:t>Прочие неналоговые поступления</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8961930"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-0,06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50EF94"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903A988"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C8B72B1"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CBBBCB1"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9429FED" w14:textId="77777777" w:rsidR="000E4C8B" w:rsidRPr="000E4C8B" w:rsidRDefault="000E4C8B">
            <w:pPr>
              <w:jc w:val="center"/>
              <w:rPr>
                <w:rFonts w:ascii="Times New Roman" w:hAnsi="Times New Roman" w:cs="Times New Roman"/>
                <w:color w:val="000000"/>
                <w:sz w:val="24"/>
                <w:szCs w:val="24"/>
              </w:rPr>
            </w:pPr>
            <w:r w:rsidRPr="000E4C8B">
              <w:rPr>
                <w:rFonts w:ascii="Times New Roman" w:hAnsi="Times New Roman" w:cs="Times New Roman"/>
                <w:color w:val="000000"/>
                <w:sz w:val="24"/>
                <w:szCs w:val="24"/>
              </w:rPr>
              <w:t>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BFE27D4"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4ADCF7" w14:textId="77777777" w:rsidR="000E4C8B" w:rsidRPr="00EC55C5" w:rsidRDefault="000E4C8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0,00</w:t>
            </w:r>
          </w:p>
        </w:tc>
      </w:tr>
    </w:tbl>
    <w:p w14:paraId="1121F2B0" w14:textId="77777777" w:rsidR="00360067" w:rsidRDefault="00360067" w:rsidP="00DA168C">
      <w:pPr>
        <w:pStyle w:val="ae"/>
        <w:spacing w:line="276" w:lineRule="auto"/>
        <w:ind w:firstLine="708"/>
        <w:jc w:val="center"/>
        <w:rPr>
          <w:rFonts w:ascii="Times New Roman" w:hAnsi="Times New Roman" w:cs="Times New Roman"/>
          <w:b/>
          <w:bCs/>
        </w:rPr>
      </w:pPr>
    </w:p>
    <w:p w14:paraId="5E67FC5D" w14:textId="357C555F" w:rsidR="00267F68" w:rsidRDefault="0013101A" w:rsidP="0013101A">
      <w:pPr>
        <w:pStyle w:val="ae"/>
        <w:spacing w:line="276" w:lineRule="auto"/>
        <w:ind w:firstLine="708"/>
        <w:jc w:val="center"/>
        <w:rPr>
          <w:rFonts w:ascii="Times New Roman" w:hAnsi="Times New Roman" w:cs="Times New Roman"/>
          <w:b/>
          <w:bCs/>
        </w:rPr>
      </w:pPr>
      <w:r w:rsidRPr="00DE3010">
        <w:rPr>
          <w:rFonts w:ascii="Times New Roman" w:hAnsi="Times New Roman" w:cs="Times New Roman"/>
          <w:b/>
          <w:bCs/>
        </w:rPr>
        <w:lastRenderedPageBreak/>
        <w:t xml:space="preserve">Исполнение неналоговых доходов </w:t>
      </w:r>
      <w:r w:rsidR="00D63A1D">
        <w:rPr>
          <w:rFonts w:ascii="Times New Roman" w:hAnsi="Times New Roman" w:cs="Times New Roman"/>
          <w:b/>
          <w:bCs/>
        </w:rPr>
        <w:t>за 2020</w:t>
      </w:r>
      <w:r w:rsidRPr="00DE3010">
        <w:rPr>
          <w:rFonts w:ascii="Times New Roman" w:hAnsi="Times New Roman" w:cs="Times New Roman"/>
          <w:b/>
          <w:bCs/>
        </w:rPr>
        <w:t xml:space="preserve"> год </w:t>
      </w:r>
    </w:p>
    <w:p w14:paraId="56495EFD" w14:textId="77777777" w:rsidR="00F043E5" w:rsidRDefault="0013101A" w:rsidP="00B90590">
      <w:pPr>
        <w:pStyle w:val="ae"/>
        <w:spacing w:line="276" w:lineRule="auto"/>
        <w:ind w:firstLine="708"/>
        <w:jc w:val="center"/>
        <w:rPr>
          <w:rFonts w:ascii="Times New Roman" w:hAnsi="Times New Roman" w:cs="Times New Roman"/>
        </w:rPr>
      </w:pPr>
      <w:r w:rsidRPr="00DE3010">
        <w:rPr>
          <w:rFonts w:ascii="Times New Roman" w:hAnsi="Times New Roman" w:cs="Times New Roman"/>
          <w:b/>
          <w:bCs/>
        </w:rPr>
        <w:t>в сравнении</w:t>
      </w:r>
      <w:r w:rsidR="00F4387E">
        <w:rPr>
          <w:rFonts w:ascii="Times New Roman" w:hAnsi="Times New Roman" w:cs="Times New Roman"/>
          <w:b/>
          <w:bCs/>
        </w:rPr>
        <w:t xml:space="preserve"> </w:t>
      </w:r>
      <w:r w:rsidRPr="00DE3010">
        <w:rPr>
          <w:rFonts w:ascii="Times New Roman" w:hAnsi="Times New Roman" w:cs="Times New Roman"/>
          <w:b/>
          <w:bCs/>
        </w:rPr>
        <w:t>с 201</w:t>
      </w:r>
      <w:r w:rsidR="00D63A1D">
        <w:rPr>
          <w:rFonts w:ascii="Times New Roman" w:hAnsi="Times New Roman" w:cs="Times New Roman"/>
          <w:b/>
          <w:bCs/>
        </w:rPr>
        <w:t>9</w:t>
      </w:r>
      <w:r w:rsidRPr="00DE3010">
        <w:rPr>
          <w:rFonts w:ascii="Times New Roman" w:hAnsi="Times New Roman" w:cs="Times New Roman"/>
          <w:b/>
          <w:bCs/>
        </w:rPr>
        <w:t xml:space="preserve"> год</w:t>
      </w:r>
      <w:r w:rsidR="00267F68">
        <w:rPr>
          <w:rFonts w:ascii="Times New Roman" w:hAnsi="Times New Roman" w:cs="Times New Roman"/>
          <w:b/>
          <w:bCs/>
        </w:rPr>
        <w:t>ом</w:t>
      </w:r>
    </w:p>
    <w:p w14:paraId="57CDFCA1" w14:textId="77777777" w:rsidR="0013101A" w:rsidRPr="00DE3010" w:rsidRDefault="0013101A" w:rsidP="0013101A">
      <w:pPr>
        <w:pStyle w:val="ae"/>
        <w:jc w:val="right"/>
        <w:rPr>
          <w:rFonts w:ascii="Times New Roman" w:hAnsi="Times New Roman" w:cs="Times New Roman"/>
          <w:bCs/>
        </w:rPr>
      </w:pPr>
      <w:r w:rsidRPr="001009DA">
        <w:rPr>
          <w:rFonts w:ascii="Times New Roman" w:hAnsi="Times New Roman" w:cs="Times New Roman"/>
        </w:rPr>
        <w:t xml:space="preserve">Диаграмма </w:t>
      </w:r>
      <w:r w:rsidR="001009DA" w:rsidRPr="001009DA">
        <w:rPr>
          <w:rFonts w:ascii="Times New Roman" w:hAnsi="Times New Roman" w:cs="Times New Roman"/>
        </w:rPr>
        <w:t>3</w:t>
      </w:r>
    </w:p>
    <w:p w14:paraId="14619BD6" w14:textId="77777777" w:rsidR="005A2B5D" w:rsidRDefault="0013101A" w:rsidP="00F043E5">
      <w:pPr>
        <w:pStyle w:val="ae"/>
        <w:jc w:val="right"/>
        <w:rPr>
          <w:noProof/>
        </w:rPr>
      </w:pPr>
      <w:r w:rsidRPr="00DE3010">
        <w:rPr>
          <w:rFonts w:ascii="Times New Roman" w:hAnsi="Times New Roman" w:cs="Times New Roman"/>
          <w:bCs/>
        </w:rPr>
        <w:t>тыс. рублей</w:t>
      </w:r>
      <w:r w:rsidR="00F043E5" w:rsidRPr="00F043E5">
        <w:rPr>
          <w:noProof/>
        </w:rPr>
        <w:t xml:space="preserve"> </w:t>
      </w:r>
    </w:p>
    <w:p w14:paraId="7FA41111" w14:textId="77777777" w:rsidR="001B6251" w:rsidRDefault="001B6251" w:rsidP="00F043E5">
      <w:pPr>
        <w:pStyle w:val="ae"/>
        <w:jc w:val="right"/>
        <w:rPr>
          <w:rFonts w:ascii="Times New Roman" w:hAnsi="Times New Roman" w:cs="Times New Roman"/>
          <w:b/>
          <w:bCs/>
        </w:rPr>
      </w:pPr>
    </w:p>
    <w:p w14:paraId="542FBF72" w14:textId="77777777" w:rsidR="00B54254" w:rsidRDefault="001B6251" w:rsidP="00F71BBE">
      <w:pPr>
        <w:pStyle w:val="ae"/>
        <w:spacing w:line="276" w:lineRule="auto"/>
        <w:jc w:val="center"/>
        <w:rPr>
          <w:rFonts w:ascii="Times New Roman" w:hAnsi="Times New Roman" w:cs="Times New Roman"/>
          <w:b/>
          <w:bCs/>
        </w:rPr>
      </w:pPr>
      <w:r w:rsidRPr="001B6251">
        <w:rPr>
          <w:rFonts w:ascii="Times New Roman" w:hAnsi="Times New Roman" w:cs="Times New Roman"/>
          <w:b/>
          <w:bCs/>
          <w:noProof/>
        </w:rPr>
        <w:drawing>
          <wp:inline distT="0" distB="0" distL="0" distR="0" wp14:anchorId="09468E9B" wp14:editId="72D9941E">
            <wp:extent cx="6174824" cy="3416060"/>
            <wp:effectExtent l="19050" t="0" r="16426"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D0656F" w14:textId="77777777" w:rsidR="00E97312" w:rsidRDefault="00E97312" w:rsidP="00F71BBE">
      <w:pPr>
        <w:pStyle w:val="ae"/>
        <w:spacing w:line="276" w:lineRule="auto"/>
        <w:jc w:val="center"/>
        <w:rPr>
          <w:rFonts w:ascii="Times New Roman" w:hAnsi="Times New Roman" w:cs="Times New Roman"/>
          <w:b/>
          <w:bCs/>
        </w:rPr>
      </w:pPr>
    </w:p>
    <w:p w14:paraId="43D0382E" w14:textId="77777777" w:rsidR="00482FE3" w:rsidRPr="00DE3010" w:rsidRDefault="00482FE3" w:rsidP="00F71BBE">
      <w:pPr>
        <w:pStyle w:val="ae"/>
        <w:spacing w:line="276" w:lineRule="auto"/>
        <w:jc w:val="center"/>
        <w:rPr>
          <w:rFonts w:ascii="Times New Roman" w:hAnsi="Times New Roman" w:cs="Times New Roman"/>
          <w:b/>
          <w:bCs/>
        </w:rPr>
      </w:pPr>
      <w:r w:rsidRPr="00DE3010">
        <w:rPr>
          <w:rFonts w:ascii="Times New Roman" w:hAnsi="Times New Roman" w:cs="Times New Roman"/>
          <w:b/>
          <w:bCs/>
        </w:rPr>
        <w:t xml:space="preserve">Доходы от использования имущества, находящегося в государственной </w:t>
      </w:r>
    </w:p>
    <w:p w14:paraId="260802EC" w14:textId="7820A2E0" w:rsidR="00482FE3" w:rsidRDefault="00482FE3" w:rsidP="00F71BBE">
      <w:pPr>
        <w:pStyle w:val="ae"/>
        <w:spacing w:line="276" w:lineRule="auto"/>
        <w:jc w:val="center"/>
        <w:rPr>
          <w:rFonts w:ascii="Times New Roman" w:hAnsi="Times New Roman" w:cs="Times New Roman"/>
          <w:b/>
          <w:bCs/>
        </w:rPr>
      </w:pPr>
      <w:r w:rsidRPr="00DE3010">
        <w:rPr>
          <w:rFonts w:ascii="Times New Roman" w:hAnsi="Times New Roman" w:cs="Times New Roman"/>
          <w:b/>
          <w:bCs/>
        </w:rPr>
        <w:t>и муниципальной собственности</w:t>
      </w:r>
    </w:p>
    <w:p w14:paraId="17155540" w14:textId="77777777" w:rsidR="00E3522B" w:rsidRDefault="00E3522B" w:rsidP="00F71BBE">
      <w:pPr>
        <w:pStyle w:val="ae"/>
        <w:spacing w:line="276" w:lineRule="auto"/>
        <w:jc w:val="center"/>
        <w:rPr>
          <w:rFonts w:ascii="Times New Roman" w:hAnsi="Times New Roman" w:cs="Times New Roman"/>
          <w:b/>
          <w:bCs/>
        </w:rPr>
      </w:pPr>
    </w:p>
    <w:p w14:paraId="62F6FB3A" w14:textId="77777777" w:rsidR="005D21C1" w:rsidRPr="00215696" w:rsidRDefault="007E3573" w:rsidP="005D21C1">
      <w:pPr>
        <w:pStyle w:val="ae"/>
        <w:tabs>
          <w:tab w:val="left" w:pos="709"/>
        </w:tabs>
        <w:spacing w:line="276" w:lineRule="auto"/>
        <w:ind w:firstLine="360"/>
        <w:rPr>
          <w:rFonts w:ascii="Times New Roman" w:hAnsi="Times New Roman" w:cs="Times New Roman"/>
          <w:bCs/>
        </w:rPr>
      </w:pPr>
      <w:r>
        <w:rPr>
          <w:rFonts w:ascii="Times New Roman" w:hAnsi="Times New Roman" w:cs="Times New Roman"/>
          <w:bCs/>
        </w:rPr>
        <w:tab/>
      </w:r>
      <w:r w:rsidR="005D21C1" w:rsidRPr="00215696">
        <w:rPr>
          <w:rFonts w:ascii="Times New Roman" w:hAnsi="Times New Roman" w:cs="Times New Roman"/>
          <w:bCs/>
        </w:rPr>
        <w:t xml:space="preserve">На данный код бюджетной классификации поступают: </w:t>
      </w:r>
      <w:r w:rsidR="00215696" w:rsidRPr="00215696">
        <w:rPr>
          <w:rFonts w:ascii="Times New Roman" w:hAnsi="Times New Roman" w:cs="Times New Roman"/>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5D21C1" w:rsidRPr="00215696">
        <w:rPr>
          <w:rFonts w:ascii="Times New Roman" w:hAnsi="Times New Roman" w:cs="Times New Roman"/>
          <w:bCs/>
        </w:rPr>
        <w:t xml:space="preserve"> доходы от перечисления части прибыли государственных и муниципальных унитарных предприятий, остающиеся после уплаты налогов и обязательных платежей, </w:t>
      </w:r>
      <w:r w:rsidR="00215696">
        <w:rPr>
          <w:rFonts w:ascii="Times New Roman" w:hAnsi="Times New Roman" w:cs="Times New Roman"/>
          <w:bCs/>
        </w:rPr>
        <w:t>п</w:t>
      </w:r>
      <w:r w:rsidR="00215696" w:rsidRPr="00215696">
        <w:rPr>
          <w:rFonts w:ascii="Times New Roman" w:hAnsi="Times New Roman" w:cs="Times New Roman"/>
          <w:bCs/>
        </w:rPr>
        <w:t>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5D21C1" w:rsidRPr="00215696">
        <w:rPr>
          <w:rFonts w:ascii="Times New Roman" w:hAnsi="Times New Roman" w:cs="Times New Roman"/>
          <w:bCs/>
        </w:rPr>
        <w:t>.</w:t>
      </w:r>
    </w:p>
    <w:p w14:paraId="3810BF3B" w14:textId="77777777" w:rsidR="00482FE3" w:rsidRDefault="00215696" w:rsidP="00F71BBE">
      <w:pPr>
        <w:pStyle w:val="ae"/>
        <w:spacing w:line="276" w:lineRule="auto"/>
        <w:ind w:firstLine="360"/>
        <w:rPr>
          <w:rFonts w:ascii="Times New Roman" w:hAnsi="Times New Roman" w:cs="Times New Roman"/>
          <w:bCs/>
        </w:rPr>
      </w:pPr>
      <w:r>
        <w:rPr>
          <w:rFonts w:ascii="Times New Roman" w:hAnsi="Times New Roman" w:cs="Times New Roman"/>
          <w:bCs/>
        </w:rPr>
        <w:tab/>
      </w:r>
      <w:r w:rsidR="00482FE3" w:rsidRPr="00215696">
        <w:rPr>
          <w:rFonts w:ascii="Times New Roman" w:hAnsi="Times New Roman" w:cs="Times New Roman"/>
          <w:bCs/>
        </w:rPr>
        <w:t>Исполнение по доходам от использования имущества, находящегося в государственной и</w:t>
      </w:r>
      <w:r w:rsidR="00482FE3" w:rsidRPr="00DE3010">
        <w:rPr>
          <w:rFonts w:ascii="Times New Roman" w:hAnsi="Times New Roman" w:cs="Times New Roman"/>
          <w:bCs/>
        </w:rPr>
        <w:t xml:space="preserve"> муниципальной собственности при годовом</w:t>
      </w:r>
      <w:r w:rsidR="00DF1229">
        <w:rPr>
          <w:rFonts w:ascii="Times New Roman" w:hAnsi="Times New Roman" w:cs="Times New Roman"/>
          <w:bCs/>
        </w:rPr>
        <w:t xml:space="preserve"> уточненном</w:t>
      </w:r>
      <w:r w:rsidR="00482FE3" w:rsidRPr="00DE3010">
        <w:rPr>
          <w:rFonts w:ascii="Times New Roman" w:hAnsi="Times New Roman" w:cs="Times New Roman"/>
          <w:bCs/>
        </w:rPr>
        <w:t xml:space="preserve"> плане </w:t>
      </w:r>
      <w:r w:rsidR="00823290">
        <w:rPr>
          <w:rFonts w:ascii="Times New Roman" w:hAnsi="Times New Roman" w:cs="Times New Roman"/>
          <w:bCs/>
        </w:rPr>
        <w:t>6</w:t>
      </w:r>
      <w:r w:rsidR="00EC2C1E">
        <w:rPr>
          <w:rFonts w:ascii="Times New Roman" w:hAnsi="Times New Roman" w:cs="Times New Roman"/>
          <w:bCs/>
        </w:rPr>
        <w:t>6</w:t>
      </w:r>
      <w:r w:rsidR="00482FE3" w:rsidRPr="00DE3010">
        <w:rPr>
          <w:rFonts w:ascii="Times New Roman" w:hAnsi="Times New Roman" w:cs="Times New Roman"/>
          <w:bCs/>
        </w:rPr>
        <w:t> </w:t>
      </w:r>
      <w:r w:rsidR="00CD36B0">
        <w:rPr>
          <w:rFonts w:ascii="Times New Roman" w:hAnsi="Times New Roman" w:cs="Times New Roman"/>
          <w:bCs/>
        </w:rPr>
        <w:t>565</w:t>
      </w:r>
      <w:r w:rsidR="00482FE3" w:rsidRPr="00DE3010">
        <w:rPr>
          <w:rFonts w:ascii="Times New Roman" w:hAnsi="Times New Roman" w:cs="Times New Roman"/>
          <w:bCs/>
        </w:rPr>
        <w:t>,</w:t>
      </w:r>
      <w:r w:rsidR="00CD36B0">
        <w:rPr>
          <w:rFonts w:ascii="Times New Roman" w:hAnsi="Times New Roman" w:cs="Times New Roman"/>
          <w:bCs/>
        </w:rPr>
        <w:t>48</w:t>
      </w:r>
      <w:r w:rsidR="00482FE3" w:rsidRPr="00DE3010">
        <w:rPr>
          <w:rFonts w:ascii="Times New Roman" w:hAnsi="Times New Roman" w:cs="Times New Roman"/>
          <w:bCs/>
        </w:rPr>
        <w:t xml:space="preserve"> тыс. рублей поступление составило</w:t>
      </w:r>
      <w:r w:rsidR="00823290">
        <w:rPr>
          <w:rFonts w:ascii="Times New Roman" w:hAnsi="Times New Roman" w:cs="Times New Roman"/>
          <w:bCs/>
        </w:rPr>
        <w:t xml:space="preserve"> 6</w:t>
      </w:r>
      <w:r w:rsidR="00CD36B0">
        <w:rPr>
          <w:rFonts w:ascii="Times New Roman" w:hAnsi="Times New Roman" w:cs="Times New Roman"/>
          <w:bCs/>
        </w:rPr>
        <w:t>5</w:t>
      </w:r>
      <w:r w:rsidR="00482FE3" w:rsidRPr="00DE3010">
        <w:rPr>
          <w:rFonts w:ascii="Times New Roman" w:hAnsi="Times New Roman" w:cs="Times New Roman"/>
          <w:bCs/>
        </w:rPr>
        <w:t> </w:t>
      </w:r>
      <w:r w:rsidR="00CD36B0">
        <w:rPr>
          <w:rFonts w:ascii="Times New Roman" w:hAnsi="Times New Roman" w:cs="Times New Roman"/>
          <w:bCs/>
        </w:rPr>
        <w:t>485</w:t>
      </w:r>
      <w:r w:rsidR="00482FE3" w:rsidRPr="00DE3010">
        <w:rPr>
          <w:rFonts w:ascii="Times New Roman" w:hAnsi="Times New Roman" w:cs="Times New Roman"/>
          <w:bCs/>
        </w:rPr>
        <w:t>,</w:t>
      </w:r>
      <w:r w:rsidR="00CD36B0">
        <w:rPr>
          <w:rFonts w:ascii="Times New Roman" w:hAnsi="Times New Roman" w:cs="Times New Roman"/>
          <w:bCs/>
        </w:rPr>
        <w:t>9</w:t>
      </w:r>
      <w:r w:rsidR="00EC2C1E">
        <w:rPr>
          <w:rFonts w:ascii="Times New Roman" w:hAnsi="Times New Roman" w:cs="Times New Roman"/>
          <w:bCs/>
        </w:rPr>
        <w:t>6</w:t>
      </w:r>
      <w:r w:rsidR="00482FE3" w:rsidRPr="00DE3010">
        <w:rPr>
          <w:rFonts w:ascii="Times New Roman" w:hAnsi="Times New Roman" w:cs="Times New Roman"/>
          <w:bCs/>
        </w:rPr>
        <w:t xml:space="preserve"> тыс. рублей, или </w:t>
      </w:r>
      <w:r w:rsidR="00CD36B0">
        <w:rPr>
          <w:rFonts w:ascii="Times New Roman" w:hAnsi="Times New Roman" w:cs="Times New Roman"/>
          <w:bCs/>
        </w:rPr>
        <w:t>98</w:t>
      </w:r>
      <w:r w:rsidR="00482FE3" w:rsidRPr="00DE3010">
        <w:rPr>
          <w:rFonts w:ascii="Times New Roman" w:hAnsi="Times New Roman" w:cs="Times New Roman"/>
          <w:bCs/>
        </w:rPr>
        <w:t>,</w:t>
      </w:r>
      <w:r w:rsidR="00CD36B0">
        <w:rPr>
          <w:rFonts w:ascii="Times New Roman" w:hAnsi="Times New Roman" w:cs="Times New Roman"/>
          <w:bCs/>
        </w:rPr>
        <w:t>38</w:t>
      </w:r>
      <w:r w:rsidR="00482FE3" w:rsidRPr="00DE3010">
        <w:rPr>
          <w:rFonts w:ascii="Times New Roman" w:hAnsi="Times New Roman" w:cs="Times New Roman"/>
          <w:bCs/>
        </w:rPr>
        <w:t xml:space="preserve"> %. </w:t>
      </w:r>
    </w:p>
    <w:p w14:paraId="75850822" w14:textId="77777777" w:rsidR="00B006C2" w:rsidRDefault="00B006C2" w:rsidP="00ED0308">
      <w:pPr>
        <w:pStyle w:val="ae"/>
        <w:spacing w:line="276" w:lineRule="auto"/>
        <w:jc w:val="center"/>
        <w:rPr>
          <w:rFonts w:ascii="Times New Roman" w:hAnsi="Times New Roman" w:cs="Times New Roman"/>
          <w:b/>
          <w:bCs/>
        </w:rPr>
      </w:pPr>
    </w:p>
    <w:p w14:paraId="0F89E489" w14:textId="77777777" w:rsidR="00E3522B" w:rsidRDefault="00E3522B" w:rsidP="00ED0308">
      <w:pPr>
        <w:pStyle w:val="ae"/>
        <w:spacing w:line="276" w:lineRule="auto"/>
        <w:jc w:val="center"/>
        <w:rPr>
          <w:rFonts w:ascii="Times New Roman" w:hAnsi="Times New Roman" w:cs="Times New Roman"/>
          <w:b/>
          <w:bCs/>
        </w:rPr>
      </w:pPr>
    </w:p>
    <w:p w14:paraId="7FAB4AC4" w14:textId="77777777" w:rsidR="00E3522B" w:rsidRDefault="00E3522B" w:rsidP="00ED0308">
      <w:pPr>
        <w:pStyle w:val="ae"/>
        <w:spacing w:line="276" w:lineRule="auto"/>
        <w:jc w:val="center"/>
        <w:rPr>
          <w:rFonts w:ascii="Times New Roman" w:hAnsi="Times New Roman" w:cs="Times New Roman"/>
          <w:b/>
          <w:bCs/>
        </w:rPr>
      </w:pPr>
    </w:p>
    <w:p w14:paraId="2A755EA7" w14:textId="77777777" w:rsidR="00E3522B" w:rsidRDefault="00E3522B" w:rsidP="00ED0308">
      <w:pPr>
        <w:pStyle w:val="ae"/>
        <w:spacing w:line="276" w:lineRule="auto"/>
        <w:jc w:val="center"/>
        <w:rPr>
          <w:rFonts w:ascii="Times New Roman" w:hAnsi="Times New Roman" w:cs="Times New Roman"/>
          <w:b/>
          <w:bCs/>
        </w:rPr>
      </w:pPr>
    </w:p>
    <w:p w14:paraId="34EEE390" w14:textId="77777777" w:rsidR="00E3522B" w:rsidRDefault="00E3522B" w:rsidP="00ED0308">
      <w:pPr>
        <w:pStyle w:val="ae"/>
        <w:spacing w:line="276" w:lineRule="auto"/>
        <w:jc w:val="center"/>
        <w:rPr>
          <w:rFonts w:ascii="Times New Roman" w:hAnsi="Times New Roman" w:cs="Times New Roman"/>
          <w:b/>
          <w:bCs/>
        </w:rPr>
      </w:pPr>
    </w:p>
    <w:p w14:paraId="5E23CE6C" w14:textId="77777777" w:rsidR="00E3522B" w:rsidRDefault="00E3522B" w:rsidP="00ED0308">
      <w:pPr>
        <w:pStyle w:val="ae"/>
        <w:spacing w:line="276" w:lineRule="auto"/>
        <w:jc w:val="center"/>
        <w:rPr>
          <w:rFonts w:ascii="Times New Roman" w:hAnsi="Times New Roman" w:cs="Times New Roman"/>
          <w:b/>
          <w:bCs/>
        </w:rPr>
      </w:pPr>
    </w:p>
    <w:p w14:paraId="10F4238D" w14:textId="4B9CEC58" w:rsidR="00ED0308" w:rsidRDefault="00ED0308" w:rsidP="00ED0308">
      <w:pPr>
        <w:pStyle w:val="ae"/>
        <w:spacing w:line="276" w:lineRule="auto"/>
        <w:jc w:val="center"/>
        <w:rPr>
          <w:rFonts w:ascii="Times New Roman" w:hAnsi="Times New Roman" w:cs="Times New Roman"/>
          <w:b/>
          <w:bCs/>
        </w:rPr>
      </w:pPr>
      <w:r w:rsidRPr="00420F83">
        <w:rPr>
          <w:rFonts w:ascii="Times New Roman" w:hAnsi="Times New Roman" w:cs="Times New Roman"/>
          <w:b/>
          <w:bCs/>
        </w:rPr>
        <w:lastRenderedPageBreak/>
        <w:t xml:space="preserve">Исполнение бюджета города Радужный по </w:t>
      </w:r>
      <w:r>
        <w:rPr>
          <w:rFonts w:ascii="Times New Roman" w:hAnsi="Times New Roman" w:cs="Times New Roman"/>
          <w:b/>
          <w:bCs/>
        </w:rPr>
        <w:t>д</w:t>
      </w:r>
      <w:r>
        <w:rPr>
          <w:rFonts w:ascii="Times New Roman" w:hAnsi="Times New Roman" w:cs="Times New Roman"/>
          <w:b/>
          <w:bCs/>
          <w:color w:val="000000"/>
          <w:kern w:val="24"/>
        </w:rPr>
        <w:t>оходам от использования имущества, находящегося в государственной и муниципальной собственности</w:t>
      </w:r>
    </w:p>
    <w:p w14:paraId="01049020" w14:textId="77777777" w:rsidR="00ED0308" w:rsidRPr="00420F83" w:rsidRDefault="00ED0308" w:rsidP="00ED0308">
      <w:pPr>
        <w:pStyle w:val="ae"/>
        <w:spacing w:line="276" w:lineRule="auto"/>
        <w:jc w:val="center"/>
        <w:rPr>
          <w:rFonts w:ascii="Times New Roman" w:hAnsi="Times New Roman" w:cs="Times New Roman"/>
          <w:b/>
          <w:bCs/>
        </w:rPr>
      </w:pPr>
      <w:r w:rsidRPr="00420F83">
        <w:rPr>
          <w:rFonts w:ascii="Times New Roman" w:hAnsi="Times New Roman" w:cs="Times New Roman"/>
          <w:b/>
          <w:bCs/>
        </w:rPr>
        <w:t xml:space="preserve"> за 201</w:t>
      </w:r>
      <w:r w:rsidR="00774BA8">
        <w:rPr>
          <w:rFonts w:ascii="Times New Roman" w:hAnsi="Times New Roman" w:cs="Times New Roman"/>
          <w:b/>
          <w:bCs/>
        </w:rPr>
        <w:t>9</w:t>
      </w:r>
      <w:r w:rsidRPr="00420F83">
        <w:rPr>
          <w:rFonts w:ascii="Times New Roman" w:hAnsi="Times New Roman" w:cs="Times New Roman"/>
          <w:b/>
          <w:bCs/>
        </w:rPr>
        <w:t xml:space="preserve"> – 20</w:t>
      </w:r>
      <w:r w:rsidR="00774BA8">
        <w:rPr>
          <w:rFonts w:ascii="Times New Roman" w:hAnsi="Times New Roman" w:cs="Times New Roman"/>
          <w:b/>
          <w:bCs/>
        </w:rPr>
        <w:t>20</w:t>
      </w:r>
      <w:r w:rsidRPr="00420F83">
        <w:rPr>
          <w:rFonts w:ascii="Times New Roman" w:hAnsi="Times New Roman" w:cs="Times New Roman"/>
          <w:b/>
          <w:bCs/>
          <w:sz w:val="22"/>
          <w:szCs w:val="22"/>
        </w:rPr>
        <w:t xml:space="preserve"> годы</w:t>
      </w:r>
    </w:p>
    <w:p w14:paraId="2719BC12" w14:textId="77777777" w:rsidR="00860535" w:rsidRDefault="00EC2C1E" w:rsidP="00EC2C1E">
      <w:pPr>
        <w:pStyle w:val="ae"/>
        <w:tabs>
          <w:tab w:val="left" w:pos="8931"/>
          <w:tab w:val="right" w:pos="10205"/>
        </w:tabs>
        <w:spacing w:line="276" w:lineRule="auto"/>
        <w:ind w:firstLine="360"/>
        <w:jc w:val="left"/>
        <w:rPr>
          <w:rFonts w:ascii="Times New Roman" w:hAnsi="Times New Roman" w:cs="Times New Roman"/>
          <w:bCs/>
        </w:rPr>
      </w:pPr>
      <w:r>
        <w:rPr>
          <w:rFonts w:ascii="Times New Roman" w:hAnsi="Times New Roman" w:cs="Times New Roman"/>
          <w:bCs/>
        </w:rPr>
        <w:tab/>
      </w:r>
      <w:r w:rsidR="00ED0308">
        <w:rPr>
          <w:rFonts w:ascii="Times New Roman" w:hAnsi="Times New Roman" w:cs="Times New Roman"/>
          <w:bCs/>
        </w:rPr>
        <w:t>Т</w:t>
      </w:r>
      <w:r w:rsidR="00ED0308" w:rsidRPr="00DE3010">
        <w:rPr>
          <w:rFonts w:ascii="Times New Roman" w:hAnsi="Times New Roman" w:cs="Times New Roman"/>
          <w:bCs/>
        </w:rPr>
        <w:t xml:space="preserve">аблица </w:t>
      </w:r>
      <w:r w:rsidR="00ED0308">
        <w:rPr>
          <w:rFonts w:ascii="Times New Roman" w:hAnsi="Times New Roman" w:cs="Times New Roman"/>
          <w:bCs/>
        </w:rPr>
        <w:t>6</w:t>
      </w:r>
    </w:p>
    <w:tbl>
      <w:tblPr>
        <w:tblW w:w="10064" w:type="dxa"/>
        <w:tblInd w:w="152" w:type="dxa"/>
        <w:tblLayout w:type="fixed"/>
        <w:tblCellMar>
          <w:left w:w="0" w:type="dxa"/>
          <w:right w:w="0" w:type="dxa"/>
        </w:tblCellMar>
        <w:tblLook w:val="04A0" w:firstRow="1" w:lastRow="0" w:firstColumn="1" w:lastColumn="0" w:noHBand="0" w:noVBand="1"/>
      </w:tblPr>
      <w:tblGrid>
        <w:gridCol w:w="2693"/>
        <w:gridCol w:w="1134"/>
        <w:gridCol w:w="851"/>
        <w:gridCol w:w="1134"/>
        <w:gridCol w:w="709"/>
        <w:gridCol w:w="992"/>
        <w:gridCol w:w="709"/>
        <w:gridCol w:w="850"/>
        <w:gridCol w:w="992"/>
      </w:tblGrid>
      <w:tr w:rsidR="00540A5E" w:rsidRPr="00540A5E" w14:paraId="26757887" w14:textId="77777777" w:rsidTr="00774BA8">
        <w:trPr>
          <w:trHeight w:val="1216"/>
          <w:tblHeader/>
        </w:trPr>
        <w:tc>
          <w:tcPr>
            <w:tcW w:w="2693"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vAlign w:val="center"/>
            <w:hideMark/>
          </w:tcPr>
          <w:p w14:paraId="2150CAF8" w14:textId="77777777" w:rsidR="00540A5E" w:rsidRDefault="00540A5E" w:rsidP="00DA168C">
            <w:pPr>
              <w:spacing w:after="0" w:line="240" w:lineRule="auto"/>
              <w:jc w:val="center"/>
              <w:textAlignment w:val="top"/>
              <w:rPr>
                <w:rFonts w:ascii="Times New Roman" w:hAnsi="Times New Roman" w:cs="Times New Roman"/>
                <w:b/>
                <w:bCs/>
                <w:color w:val="000000"/>
                <w:kern w:val="24"/>
              </w:rPr>
            </w:pPr>
            <w:r w:rsidRPr="00540A5E">
              <w:rPr>
                <w:rFonts w:ascii="Times New Roman" w:hAnsi="Times New Roman" w:cs="Times New Roman"/>
                <w:b/>
                <w:bCs/>
                <w:color w:val="000000"/>
                <w:kern w:val="24"/>
              </w:rPr>
              <w:t>Наименование</w:t>
            </w:r>
          </w:p>
          <w:p w14:paraId="33875590" w14:textId="77777777" w:rsidR="00540A5E" w:rsidRPr="00540A5E" w:rsidRDefault="00540A5E" w:rsidP="00DA168C">
            <w:pPr>
              <w:spacing w:after="0" w:line="240" w:lineRule="auto"/>
              <w:jc w:val="center"/>
              <w:textAlignment w:val="top"/>
              <w:rPr>
                <w:rFonts w:ascii="Times New Roman" w:hAnsi="Times New Roman" w:cs="Times New Roman"/>
              </w:rPr>
            </w:pPr>
            <w:r w:rsidRPr="00540A5E">
              <w:rPr>
                <w:rFonts w:ascii="Times New Roman" w:hAnsi="Times New Roman" w:cs="Times New Roman"/>
                <w:b/>
                <w:bCs/>
                <w:color w:val="000000"/>
                <w:kern w:val="24"/>
              </w:rPr>
              <w:t xml:space="preserve"> показателя</w:t>
            </w:r>
          </w:p>
          <w:p w14:paraId="69EA3FC0" w14:textId="77777777" w:rsidR="00540A5E" w:rsidRPr="00540A5E" w:rsidRDefault="00540A5E" w:rsidP="00DA168C">
            <w:pPr>
              <w:spacing w:after="0"/>
              <w:jc w:val="center"/>
              <w:textAlignment w:val="bottom"/>
              <w:rPr>
                <w:rFonts w:ascii="Times New Roman" w:hAnsi="Times New Roman" w:cs="Times New Roman"/>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A9CA76A" w14:textId="77777777" w:rsidR="00540A5E" w:rsidRPr="00540A5E" w:rsidRDefault="00540A5E" w:rsidP="00DA168C">
            <w:pPr>
              <w:spacing w:after="0"/>
              <w:jc w:val="center"/>
              <w:textAlignment w:val="top"/>
              <w:rPr>
                <w:rFonts w:ascii="Times New Roman" w:hAnsi="Times New Roman" w:cs="Times New Roman"/>
              </w:rPr>
            </w:pPr>
            <w:r w:rsidRPr="00540A5E">
              <w:rPr>
                <w:rFonts w:ascii="Times New Roman" w:hAnsi="Times New Roman" w:cs="Times New Roman"/>
                <w:b/>
                <w:bCs/>
                <w:color w:val="000000"/>
                <w:kern w:val="24"/>
              </w:rPr>
              <w:t>201</w:t>
            </w:r>
            <w:r w:rsidR="00774BA8">
              <w:rPr>
                <w:rFonts w:ascii="Times New Roman" w:hAnsi="Times New Roman" w:cs="Times New Roman"/>
                <w:b/>
                <w:bCs/>
                <w:color w:val="000000"/>
                <w:kern w:val="24"/>
              </w:rPr>
              <w:t>9</w:t>
            </w:r>
            <w:r w:rsidRPr="00540A5E">
              <w:rPr>
                <w:rFonts w:ascii="Times New Roman" w:hAnsi="Times New Roman" w:cs="Times New Roman"/>
                <w:b/>
                <w:bCs/>
                <w:color w:val="000000"/>
                <w:kern w:val="24"/>
              </w:rPr>
              <w:t xml:space="preserve"> год </w:t>
            </w:r>
          </w:p>
          <w:p w14:paraId="46CF7D00" w14:textId="77777777" w:rsidR="00540A5E" w:rsidRPr="00540A5E" w:rsidRDefault="00654748" w:rsidP="00DA168C">
            <w:pPr>
              <w:spacing w:after="0"/>
              <w:jc w:val="center"/>
              <w:textAlignment w:val="top"/>
              <w:rPr>
                <w:rFonts w:ascii="Times New Roman" w:hAnsi="Times New Roman" w:cs="Times New Roman"/>
              </w:rPr>
            </w:pPr>
            <w:r>
              <w:rPr>
                <w:rFonts w:ascii="Times New Roman" w:hAnsi="Times New Roman" w:cs="Times New Roman"/>
                <w:b/>
                <w:bCs/>
                <w:color w:val="000000"/>
                <w:kern w:val="24"/>
              </w:rPr>
              <w:t>и</w:t>
            </w:r>
            <w:r w:rsidR="00540A5E" w:rsidRPr="00540A5E">
              <w:rPr>
                <w:rFonts w:ascii="Times New Roman" w:hAnsi="Times New Roman" w:cs="Times New Roman"/>
                <w:b/>
                <w:bCs/>
                <w:color w:val="000000"/>
                <w:kern w:val="24"/>
              </w:rPr>
              <w:t xml:space="preserve">сполнено </w:t>
            </w:r>
          </w:p>
          <w:p w14:paraId="20FB4DA2" w14:textId="77777777" w:rsidR="00540A5E" w:rsidRPr="00540A5E" w:rsidRDefault="00540A5E" w:rsidP="00DA168C">
            <w:pPr>
              <w:spacing w:after="0"/>
              <w:jc w:val="center"/>
              <w:textAlignment w:val="top"/>
              <w:rPr>
                <w:rFonts w:ascii="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63DDF127" w14:textId="77777777" w:rsidR="00540A5E" w:rsidRPr="00540A5E" w:rsidRDefault="00540A5E" w:rsidP="00DA168C">
            <w:pPr>
              <w:spacing w:after="0"/>
              <w:jc w:val="center"/>
              <w:textAlignment w:val="top"/>
              <w:rPr>
                <w:rFonts w:ascii="Times New Roman" w:hAnsi="Times New Roman" w:cs="Times New Roman"/>
                <w:b/>
                <w:bCs/>
                <w:color w:val="000000"/>
                <w:kern w:val="24"/>
              </w:rPr>
            </w:pPr>
            <w:r w:rsidRPr="00540A5E">
              <w:rPr>
                <w:rFonts w:ascii="Times New Roman" w:hAnsi="Times New Roman" w:cs="Times New Roman"/>
                <w:b/>
                <w:bCs/>
                <w:color w:val="000000"/>
                <w:kern w:val="24"/>
              </w:rPr>
              <w:t>20</w:t>
            </w:r>
            <w:r w:rsidR="00774BA8">
              <w:rPr>
                <w:rFonts w:ascii="Times New Roman" w:hAnsi="Times New Roman" w:cs="Times New Roman"/>
                <w:b/>
                <w:bCs/>
                <w:color w:val="000000"/>
                <w:kern w:val="24"/>
              </w:rPr>
              <w:t>20</w:t>
            </w:r>
            <w:r w:rsidRPr="00540A5E">
              <w:rPr>
                <w:rFonts w:ascii="Times New Roman" w:hAnsi="Times New Roman" w:cs="Times New Roman"/>
                <w:b/>
                <w:bCs/>
                <w:color w:val="000000"/>
                <w:kern w:val="24"/>
              </w:rPr>
              <w:t xml:space="preserve"> год</w:t>
            </w:r>
          </w:p>
          <w:p w14:paraId="547952F0" w14:textId="77777777" w:rsidR="00540A5E" w:rsidRPr="00540A5E" w:rsidRDefault="00540A5E" w:rsidP="00DA168C">
            <w:pPr>
              <w:spacing w:after="0"/>
              <w:jc w:val="center"/>
              <w:textAlignment w:val="top"/>
              <w:rPr>
                <w:rFonts w:ascii="Times New Roman" w:hAnsi="Times New Roman" w:cs="Times New Roman"/>
              </w:rPr>
            </w:pPr>
            <w:r w:rsidRPr="00540A5E">
              <w:rPr>
                <w:rFonts w:ascii="Times New Roman" w:hAnsi="Times New Roman" w:cs="Times New Roman"/>
                <w:b/>
                <w:bCs/>
                <w:color w:val="000000"/>
                <w:kern w:val="24"/>
              </w:rPr>
              <w:t xml:space="preserve">  </w:t>
            </w:r>
            <w:r w:rsidR="00654748">
              <w:rPr>
                <w:rFonts w:ascii="Times New Roman" w:hAnsi="Times New Roman" w:cs="Times New Roman"/>
                <w:b/>
                <w:bCs/>
                <w:color w:val="000000"/>
                <w:kern w:val="24"/>
              </w:rPr>
              <w:t>у</w:t>
            </w:r>
            <w:r w:rsidRPr="00540A5E">
              <w:rPr>
                <w:rFonts w:ascii="Times New Roman" w:hAnsi="Times New Roman" w:cs="Times New Roman"/>
                <w:b/>
                <w:bCs/>
                <w:color w:val="000000"/>
                <w:kern w:val="24"/>
              </w:rPr>
              <w:t>тверждено</w:t>
            </w:r>
            <w:r w:rsidRPr="00540A5E">
              <w:rPr>
                <w:rFonts w:ascii="Times New Roman" w:hAnsi="Times New Roman" w:cs="Times New Roman"/>
              </w:rPr>
              <w:t xml:space="preserve"> </w:t>
            </w:r>
            <w:r w:rsidR="00774BA8">
              <w:rPr>
                <w:rFonts w:ascii="Times New Roman" w:hAnsi="Times New Roman" w:cs="Times New Roman"/>
                <w:b/>
                <w:bCs/>
                <w:color w:val="000000"/>
                <w:kern w:val="24"/>
              </w:rPr>
              <w:t>(уточ. на 31.12.2020</w:t>
            </w:r>
            <w:r w:rsidRPr="00540A5E">
              <w:rPr>
                <w:rFonts w:ascii="Times New Roman" w:hAnsi="Times New Roman" w:cs="Times New Roman"/>
                <w:b/>
                <w:bCs/>
                <w:color w:val="000000"/>
                <w:kern w:val="24"/>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D6F9EFF" w14:textId="77777777" w:rsidR="00540A5E" w:rsidRPr="00540A5E" w:rsidRDefault="00540A5E" w:rsidP="00DA168C">
            <w:pPr>
              <w:spacing w:after="0"/>
              <w:jc w:val="center"/>
              <w:textAlignment w:val="top"/>
              <w:rPr>
                <w:rFonts w:ascii="Times New Roman" w:hAnsi="Times New Roman" w:cs="Times New Roman"/>
              </w:rPr>
            </w:pPr>
            <w:r w:rsidRPr="00540A5E">
              <w:rPr>
                <w:rFonts w:ascii="Times New Roman" w:hAnsi="Times New Roman" w:cs="Times New Roman"/>
                <w:b/>
                <w:bCs/>
                <w:color w:val="000000"/>
                <w:kern w:val="24"/>
              </w:rPr>
              <w:t>20</w:t>
            </w:r>
            <w:r w:rsidR="00774BA8">
              <w:rPr>
                <w:rFonts w:ascii="Times New Roman" w:hAnsi="Times New Roman" w:cs="Times New Roman"/>
                <w:b/>
                <w:bCs/>
                <w:color w:val="000000"/>
                <w:kern w:val="24"/>
              </w:rPr>
              <w:t>20</w:t>
            </w:r>
            <w:r w:rsidRPr="00540A5E">
              <w:rPr>
                <w:rFonts w:ascii="Times New Roman" w:hAnsi="Times New Roman" w:cs="Times New Roman"/>
                <w:b/>
                <w:bCs/>
                <w:color w:val="000000"/>
                <w:kern w:val="24"/>
              </w:rPr>
              <w:t xml:space="preserve"> год </w:t>
            </w:r>
          </w:p>
          <w:p w14:paraId="4E33865C" w14:textId="77777777" w:rsidR="00540A5E" w:rsidRPr="00540A5E" w:rsidRDefault="00654748" w:rsidP="00DA168C">
            <w:pPr>
              <w:spacing w:after="0"/>
              <w:jc w:val="center"/>
              <w:textAlignment w:val="top"/>
              <w:rPr>
                <w:rFonts w:ascii="Times New Roman" w:hAnsi="Times New Roman" w:cs="Times New Roman"/>
              </w:rPr>
            </w:pPr>
            <w:r>
              <w:rPr>
                <w:rFonts w:ascii="Times New Roman" w:hAnsi="Times New Roman" w:cs="Times New Roman"/>
                <w:b/>
                <w:bCs/>
                <w:color w:val="000000"/>
                <w:kern w:val="24"/>
              </w:rPr>
              <w:t>и</w:t>
            </w:r>
            <w:r w:rsidR="00540A5E" w:rsidRPr="00540A5E">
              <w:rPr>
                <w:rFonts w:ascii="Times New Roman" w:hAnsi="Times New Roman" w:cs="Times New Roman"/>
                <w:b/>
                <w:bCs/>
                <w:color w:val="000000"/>
                <w:kern w:val="24"/>
              </w:rPr>
              <w:t xml:space="preserve">сполнено </w:t>
            </w:r>
          </w:p>
          <w:p w14:paraId="29B65C94" w14:textId="77777777" w:rsidR="00540A5E" w:rsidRPr="00540A5E" w:rsidRDefault="00540A5E" w:rsidP="00DA168C">
            <w:pPr>
              <w:spacing w:after="0"/>
              <w:jc w:val="center"/>
              <w:textAlignment w:val="top"/>
              <w:rPr>
                <w:rFonts w:ascii="Times New Roman" w:hAnsi="Times New Roman" w:cs="Times New Roman"/>
              </w:rPr>
            </w:pPr>
          </w:p>
        </w:tc>
        <w:tc>
          <w:tcPr>
            <w:tcW w:w="850"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540A557C" w14:textId="77777777" w:rsidR="00540A5E" w:rsidRPr="00540A5E" w:rsidRDefault="00774BA8" w:rsidP="00774BA8">
            <w:pPr>
              <w:spacing w:after="0"/>
              <w:jc w:val="center"/>
              <w:textAlignment w:val="top"/>
              <w:rPr>
                <w:rFonts w:ascii="Times New Roman" w:hAnsi="Times New Roman" w:cs="Times New Roman"/>
              </w:rPr>
            </w:pPr>
            <w:r>
              <w:rPr>
                <w:rFonts w:ascii="Times New Roman" w:hAnsi="Times New Roman" w:cs="Times New Roman"/>
                <w:bCs/>
                <w:color w:val="000000"/>
                <w:kern w:val="24"/>
              </w:rPr>
              <w:t>% исполнения  2020</w:t>
            </w:r>
            <w:r w:rsidR="00540A5E" w:rsidRPr="00540A5E">
              <w:rPr>
                <w:rFonts w:ascii="Times New Roman" w:hAnsi="Times New Roman" w:cs="Times New Roman"/>
                <w:bCs/>
                <w:color w:val="000000"/>
                <w:kern w:val="24"/>
              </w:rPr>
              <w:t xml:space="preserve"> года к плану на год</w:t>
            </w:r>
          </w:p>
        </w:tc>
        <w:tc>
          <w:tcPr>
            <w:tcW w:w="992"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2B7E46F9" w14:textId="77777777" w:rsidR="00540A5E" w:rsidRPr="00540A5E" w:rsidRDefault="00DF7F6B" w:rsidP="00774BA8">
            <w:pPr>
              <w:spacing w:after="0"/>
              <w:jc w:val="center"/>
              <w:textAlignment w:val="top"/>
              <w:rPr>
                <w:rFonts w:ascii="Times New Roman" w:hAnsi="Times New Roman" w:cs="Times New Roman"/>
              </w:rPr>
            </w:pPr>
            <w:r>
              <w:rPr>
                <w:rFonts w:ascii="Times New Roman" w:hAnsi="Times New Roman" w:cs="Times New Roman"/>
                <w:bCs/>
                <w:color w:val="000000"/>
                <w:kern w:val="24"/>
              </w:rPr>
              <w:t>% исполнения  20</w:t>
            </w:r>
            <w:r w:rsidR="00774BA8">
              <w:rPr>
                <w:rFonts w:ascii="Times New Roman" w:hAnsi="Times New Roman" w:cs="Times New Roman"/>
                <w:bCs/>
                <w:color w:val="000000"/>
                <w:kern w:val="24"/>
              </w:rPr>
              <w:t>20</w:t>
            </w:r>
            <w:r w:rsidR="00540A5E" w:rsidRPr="00540A5E">
              <w:rPr>
                <w:rFonts w:ascii="Times New Roman" w:hAnsi="Times New Roman" w:cs="Times New Roman"/>
                <w:bCs/>
                <w:color w:val="000000"/>
                <w:kern w:val="24"/>
              </w:rPr>
              <w:t xml:space="preserve"> года к факту 201</w:t>
            </w:r>
            <w:r w:rsidR="00774BA8">
              <w:rPr>
                <w:rFonts w:ascii="Times New Roman" w:hAnsi="Times New Roman" w:cs="Times New Roman"/>
                <w:bCs/>
                <w:color w:val="000000"/>
                <w:kern w:val="24"/>
              </w:rPr>
              <w:t>9</w:t>
            </w:r>
            <w:r w:rsidR="00540A5E" w:rsidRPr="00540A5E">
              <w:rPr>
                <w:rFonts w:ascii="Times New Roman" w:hAnsi="Times New Roman" w:cs="Times New Roman"/>
                <w:bCs/>
                <w:color w:val="000000"/>
                <w:kern w:val="24"/>
              </w:rPr>
              <w:t xml:space="preserve"> году</w:t>
            </w:r>
          </w:p>
        </w:tc>
      </w:tr>
      <w:tr w:rsidR="00540A5E" w:rsidRPr="00540A5E" w14:paraId="16837B68" w14:textId="77777777" w:rsidTr="00774BA8">
        <w:trPr>
          <w:trHeight w:val="578"/>
          <w:tblHeader/>
        </w:trPr>
        <w:tc>
          <w:tcPr>
            <w:tcW w:w="2693"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39DA41F" w14:textId="77777777" w:rsidR="00540A5E" w:rsidRPr="00540A5E" w:rsidRDefault="00540A5E" w:rsidP="00DA168C">
            <w:pPr>
              <w:spacing w:after="0"/>
              <w:jc w:val="center"/>
              <w:textAlignment w:val="bottom"/>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1ADDAE7"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 xml:space="preserve"> 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5B3BF1D"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уд. вес,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BB7844B"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 xml:space="preserve"> тыс. 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3A5AF309"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уд. вес,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E2A662D"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 xml:space="preserve"> тыс. 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B9EB83E"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уд. вес,    %</w:t>
            </w:r>
          </w:p>
        </w:tc>
        <w:tc>
          <w:tcPr>
            <w:tcW w:w="850"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30F11F2" w14:textId="77777777" w:rsidR="00540A5E" w:rsidRPr="00540A5E" w:rsidRDefault="00540A5E" w:rsidP="00B8788B">
            <w:pPr>
              <w:jc w:val="center"/>
              <w:textAlignment w:val="top"/>
              <w:rPr>
                <w:rFonts w:ascii="Times New Roman" w:hAnsi="Times New Roman" w:cs="Times New Roman"/>
              </w:rPr>
            </w:pPr>
          </w:p>
        </w:tc>
        <w:tc>
          <w:tcPr>
            <w:tcW w:w="992"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4302837" w14:textId="77777777" w:rsidR="00540A5E" w:rsidRPr="00540A5E" w:rsidRDefault="00540A5E" w:rsidP="00B8788B">
            <w:pPr>
              <w:jc w:val="center"/>
              <w:textAlignment w:val="top"/>
              <w:rPr>
                <w:rFonts w:ascii="Times New Roman" w:hAnsi="Times New Roman" w:cs="Times New Roman"/>
              </w:rPr>
            </w:pPr>
          </w:p>
        </w:tc>
      </w:tr>
      <w:tr w:rsidR="00911F26" w:rsidRPr="00540A5E" w14:paraId="6F904F42" w14:textId="77777777" w:rsidTr="00774BA8">
        <w:trPr>
          <w:trHeight w:val="645"/>
        </w:trPr>
        <w:tc>
          <w:tcPr>
            <w:tcW w:w="2693"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bottom"/>
            <w:hideMark/>
          </w:tcPr>
          <w:p w14:paraId="4D220BD0" w14:textId="77777777" w:rsidR="00911F26" w:rsidRPr="00540A5E" w:rsidRDefault="00911F26" w:rsidP="00DF7F6B">
            <w:pPr>
              <w:textAlignment w:val="bottom"/>
              <w:rPr>
                <w:rFonts w:ascii="Times New Roman" w:hAnsi="Times New Roman" w:cs="Times New Roman"/>
              </w:rPr>
            </w:pPr>
            <w:r>
              <w:rPr>
                <w:rFonts w:ascii="Times New Roman" w:hAnsi="Times New Roman" w:cs="Times New Roman"/>
                <w:b/>
                <w:bCs/>
                <w:color w:val="000000"/>
                <w:kern w:val="24"/>
              </w:rPr>
              <w:t>Доходы от использования имущества, находящегося в государственной 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2E2C0BE5" w14:textId="77777777" w:rsidR="00911F26" w:rsidRPr="00911F26" w:rsidRDefault="00911F26">
            <w:pPr>
              <w:jc w:val="center"/>
              <w:rPr>
                <w:rFonts w:ascii="Times New Roman" w:hAnsi="Times New Roman" w:cs="Times New Roman"/>
                <w:b/>
                <w:bCs/>
                <w:color w:val="000000"/>
                <w:sz w:val="24"/>
                <w:szCs w:val="24"/>
              </w:rPr>
            </w:pPr>
            <w:r w:rsidRPr="00911F26">
              <w:rPr>
                <w:rFonts w:ascii="Times New Roman" w:hAnsi="Times New Roman" w:cs="Times New Roman"/>
                <w:b/>
                <w:bCs/>
                <w:color w:val="000000"/>
                <w:sz w:val="24"/>
                <w:szCs w:val="24"/>
              </w:rPr>
              <w:t>69 127,64</w:t>
            </w:r>
          </w:p>
        </w:tc>
        <w:tc>
          <w:tcPr>
            <w:tcW w:w="851"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6AD12828" w14:textId="77777777" w:rsidR="00911F26" w:rsidRPr="00911F26" w:rsidRDefault="00911F26">
            <w:pPr>
              <w:jc w:val="center"/>
              <w:rPr>
                <w:rFonts w:ascii="Times New Roman" w:hAnsi="Times New Roman" w:cs="Times New Roman"/>
                <w:b/>
                <w:bCs/>
                <w:color w:val="000000"/>
                <w:sz w:val="24"/>
                <w:szCs w:val="24"/>
              </w:rPr>
            </w:pPr>
            <w:r w:rsidRPr="00911F26">
              <w:rPr>
                <w:rFonts w:ascii="Times New Roman" w:hAnsi="Times New Roman" w:cs="Times New Roman"/>
                <w:b/>
                <w:bCs/>
                <w:color w:val="000000"/>
                <w:sz w:val="24"/>
                <w:szCs w:val="24"/>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74FE69CF" w14:textId="77777777" w:rsidR="00911F26" w:rsidRPr="00911F26" w:rsidRDefault="00911F26">
            <w:pPr>
              <w:jc w:val="center"/>
              <w:rPr>
                <w:rFonts w:ascii="Times New Roman" w:hAnsi="Times New Roman" w:cs="Times New Roman"/>
                <w:b/>
                <w:bCs/>
                <w:color w:val="000000"/>
                <w:sz w:val="24"/>
                <w:szCs w:val="24"/>
              </w:rPr>
            </w:pPr>
            <w:r w:rsidRPr="00911F26">
              <w:rPr>
                <w:rFonts w:ascii="Times New Roman" w:hAnsi="Times New Roman" w:cs="Times New Roman"/>
                <w:b/>
                <w:bCs/>
                <w:color w:val="000000"/>
                <w:sz w:val="24"/>
                <w:szCs w:val="24"/>
              </w:rPr>
              <w:t>66 565,48</w:t>
            </w:r>
          </w:p>
        </w:tc>
        <w:tc>
          <w:tcPr>
            <w:tcW w:w="709"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5F2E1DF6" w14:textId="77777777" w:rsidR="00911F26" w:rsidRPr="00911F26" w:rsidRDefault="00911F26">
            <w:pPr>
              <w:jc w:val="center"/>
              <w:rPr>
                <w:rFonts w:ascii="Times New Roman" w:hAnsi="Times New Roman" w:cs="Times New Roman"/>
                <w:b/>
                <w:bCs/>
                <w:color w:val="000000"/>
                <w:sz w:val="24"/>
                <w:szCs w:val="24"/>
              </w:rPr>
            </w:pPr>
            <w:r w:rsidRPr="00911F26">
              <w:rPr>
                <w:rFonts w:ascii="Times New Roman" w:hAnsi="Times New Roman" w:cs="Times New Roman"/>
                <w:b/>
                <w:bCs/>
                <w:color w:val="000000"/>
                <w:sz w:val="24"/>
                <w:szCs w:val="24"/>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074058A3" w14:textId="77777777" w:rsidR="00911F26" w:rsidRPr="00911F26" w:rsidRDefault="00911F26">
            <w:pPr>
              <w:jc w:val="center"/>
              <w:rPr>
                <w:rFonts w:ascii="Times New Roman" w:hAnsi="Times New Roman" w:cs="Times New Roman"/>
                <w:b/>
                <w:bCs/>
                <w:color w:val="000000"/>
                <w:sz w:val="24"/>
                <w:szCs w:val="24"/>
              </w:rPr>
            </w:pPr>
            <w:r w:rsidRPr="00911F26">
              <w:rPr>
                <w:rFonts w:ascii="Times New Roman" w:hAnsi="Times New Roman" w:cs="Times New Roman"/>
                <w:b/>
                <w:bCs/>
                <w:color w:val="000000"/>
                <w:sz w:val="24"/>
                <w:szCs w:val="24"/>
              </w:rPr>
              <w:t>65 485,96</w:t>
            </w:r>
          </w:p>
        </w:tc>
        <w:tc>
          <w:tcPr>
            <w:tcW w:w="709"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4A9518C4" w14:textId="77777777" w:rsidR="00911F26" w:rsidRPr="00911F26" w:rsidRDefault="00911F26">
            <w:pPr>
              <w:jc w:val="center"/>
              <w:rPr>
                <w:rFonts w:ascii="Times New Roman" w:hAnsi="Times New Roman" w:cs="Times New Roman"/>
                <w:b/>
                <w:bCs/>
                <w:color w:val="000000"/>
                <w:sz w:val="24"/>
                <w:szCs w:val="24"/>
              </w:rPr>
            </w:pPr>
            <w:r w:rsidRPr="00911F26">
              <w:rPr>
                <w:rFonts w:ascii="Times New Roman" w:hAnsi="Times New Roman" w:cs="Times New Roman"/>
                <w:b/>
                <w:bCs/>
                <w:color w:val="000000"/>
                <w:sz w:val="24"/>
                <w:szCs w:val="2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54E3EFD8" w14:textId="77777777" w:rsidR="00911F26" w:rsidRPr="00911F26" w:rsidRDefault="00911F26">
            <w:pPr>
              <w:jc w:val="center"/>
              <w:rPr>
                <w:rFonts w:ascii="Times New Roman" w:hAnsi="Times New Roman" w:cs="Times New Roman"/>
                <w:b/>
                <w:bCs/>
                <w:color w:val="000000"/>
                <w:sz w:val="24"/>
                <w:szCs w:val="24"/>
              </w:rPr>
            </w:pPr>
            <w:r w:rsidRPr="00911F26">
              <w:rPr>
                <w:rFonts w:ascii="Times New Roman" w:hAnsi="Times New Roman" w:cs="Times New Roman"/>
                <w:b/>
                <w:bCs/>
                <w:color w:val="000000"/>
                <w:sz w:val="24"/>
                <w:szCs w:val="24"/>
              </w:rPr>
              <w:t>98,38</w:t>
            </w:r>
          </w:p>
        </w:tc>
        <w:tc>
          <w:tcPr>
            <w:tcW w:w="992"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477506BD" w14:textId="77777777" w:rsidR="00911F26" w:rsidRPr="00911F26" w:rsidRDefault="00911F26">
            <w:pPr>
              <w:jc w:val="center"/>
              <w:rPr>
                <w:rFonts w:ascii="Times New Roman" w:hAnsi="Times New Roman" w:cs="Times New Roman"/>
                <w:b/>
                <w:bCs/>
                <w:color w:val="000000"/>
                <w:sz w:val="24"/>
                <w:szCs w:val="24"/>
              </w:rPr>
            </w:pPr>
            <w:r w:rsidRPr="00911F26">
              <w:rPr>
                <w:rFonts w:ascii="Times New Roman" w:hAnsi="Times New Roman" w:cs="Times New Roman"/>
                <w:b/>
                <w:bCs/>
                <w:color w:val="000000"/>
                <w:sz w:val="24"/>
                <w:szCs w:val="24"/>
              </w:rPr>
              <w:t>94,73</w:t>
            </w:r>
          </w:p>
        </w:tc>
      </w:tr>
      <w:tr w:rsidR="00911F26" w:rsidRPr="00540A5E" w14:paraId="37B0DCB1" w14:textId="77777777" w:rsidTr="00774BA8">
        <w:trPr>
          <w:trHeight w:val="197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E3D8593" w14:textId="77777777" w:rsidR="00911F26" w:rsidRPr="00540A5E" w:rsidRDefault="00911F26" w:rsidP="00B8788B">
            <w:pPr>
              <w:textAlignment w:val="bottom"/>
              <w:rPr>
                <w:rFonts w:ascii="Times New Roman" w:hAnsi="Times New Roman" w:cs="Times New Roman"/>
                <w:sz w:val="20"/>
                <w:szCs w:val="20"/>
              </w:rPr>
            </w:pPr>
            <w:r w:rsidRPr="00540A5E">
              <w:rPr>
                <w:rFonts w:ascii="Times New Roman" w:hAnsi="Times New Roman" w:cs="Times New Roman"/>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bCs/>
                <w:sz w:val="20"/>
                <w:szCs w:val="20"/>
              </w:rPr>
              <w:t>,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93A0FC6"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59 438,04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37C01AF"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85,98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7597FD8"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57 991,03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8A899D"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87,12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0CE2786"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55 846,18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CF1134"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85,28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5D3C359"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96,30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7F9DD70"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93,96</w:t>
            </w:r>
          </w:p>
        </w:tc>
      </w:tr>
      <w:tr w:rsidR="00911F26" w:rsidRPr="00540A5E" w14:paraId="1FBA613E" w14:textId="77777777" w:rsidTr="00774BA8">
        <w:trPr>
          <w:trHeight w:val="2969"/>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70F4553" w14:textId="77777777" w:rsidR="00911F26" w:rsidRPr="00D63B9E" w:rsidRDefault="00911F26" w:rsidP="00B8788B">
            <w:pPr>
              <w:textAlignment w:val="bottom"/>
              <w:rPr>
                <w:rFonts w:ascii="Times New Roman" w:hAnsi="Times New Roman" w:cs="Times New Roman"/>
                <w:bCs/>
                <w:i/>
                <w:sz w:val="20"/>
                <w:szCs w:val="20"/>
              </w:rPr>
            </w:pPr>
            <w:r w:rsidRPr="00D63B9E">
              <w:rPr>
                <w:rFonts w:ascii="Times New Roman" w:hAnsi="Times New Roman" w:cs="Times New Roman"/>
                <w:bCs/>
                <w:i/>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w:t>
            </w:r>
            <w:r w:rsidRPr="007025ED">
              <w:rPr>
                <w:rFonts w:ascii="Times New Roman" w:hAnsi="Times New Roman" w:cs="Times New Roman"/>
                <w:bCs/>
                <w:i/>
                <w:sz w:val="20"/>
                <w:szCs w:val="20"/>
              </w:rPr>
              <w:t>о</w:t>
            </w:r>
            <w:r w:rsidRPr="00D63B9E">
              <w:rPr>
                <w:rFonts w:ascii="Times New Roman" w:hAnsi="Times New Roman" w:cs="Times New Roman"/>
                <w:bCs/>
                <w:i/>
                <w:sz w:val="20"/>
                <w:szCs w:val="20"/>
              </w:rPr>
              <w:t>т продажи права на заключение договоров аренды указанных земельных участков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E33E85"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58 349,26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E24518"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84,41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28155DB"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56 629,89</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6C76583"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85,07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A8E19DA"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54 434,55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88280B5" w14:textId="77777777" w:rsidR="00911F26" w:rsidRPr="00911F26" w:rsidRDefault="00911F26" w:rsidP="00C871A4">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83,1</w:t>
            </w:r>
            <w:r w:rsidR="00C871A4">
              <w:rPr>
                <w:rFonts w:ascii="Times New Roman" w:hAnsi="Times New Roman" w:cs="Times New Roman"/>
                <w:color w:val="000000"/>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19088A8"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96,12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0D753E5"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93,29</w:t>
            </w:r>
          </w:p>
        </w:tc>
      </w:tr>
      <w:tr w:rsidR="00911F26" w:rsidRPr="00540A5E" w14:paraId="3E641C5D" w14:textId="77777777" w:rsidTr="00774BA8">
        <w:trPr>
          <w:trHeight w:val="51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C315453" w14:textId="77777777" w:rsidR="00911F26" w:rsidRPr="00CD5425" w:rsidRDefault="00911F26" w:rsidP="00B8788B">
            <w:pPr>
              <w:textAlignment w:val="bottom"/>
              <w:rPr>
                <w:rFonts w:ascii="Times New Roman" w:hAnsi="Times New Roman" w:cs="Times New Roman"/>
                <w:bCs/>
                <w:i/>
                <w:sz w:val="20"/>
                <w:szCs w:val="20"/>
              </w:rPr>
            </w:pPr>
            <w:r w:rsidRPr="00CD5425">
              <w:rPr>
                <w:rFonts w:ascii="Times New Roman" w:hAnsi="Times New Roman" w:cs="Times New Roman"/>
                <w:bCs/>
                <w:i/>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B7CD4F6"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987,80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F02AEEC"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1,43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FD4723"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1 360,41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9ED46B" w14:textId="77777777" w:rsidR="00911F26" w:rsidRPr="00911F26" w:rsidRDefault="00911F26" w:rsidP="00C871A4">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2,0</w:t>
            </w:r>
            <w:r w:rsidR="00C871A4">
              <w:rPr>
                <w:rFonts w:ascii="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F47EA62"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1 410,90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4F77F74"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2,15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5E1546A"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103,71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704718"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142,83</w:t>
            </w:r>
          </w:p>
        </w:tc>
      </w:tr>
      <w:tr w:rsidR="00911F26" w:rsidRPr="00540A5E" w14:paraId="0A3C41C6" w14:textId="77777777" w:rsidTr="00774BA8">
        <w:trPr>
          <w:trHeight w:val="88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1A101EA" w14:textId="77777777" w:rsidR="00911F26" w:rsidRPr="00CD5425" w:rsidRDefault="00911F26" w:rsidP="00B8788B">
            <w:pPr>
              <w:textAlignment w:val="bottom"/>
              <w:rPr>
                <w:rFonts w:ascii="Times New Roman" w:hAnsi="Times New Roman" w:cs="Times New Roman"/>
                <w:bCs/>
                <w:i/>
                <w:sz w:val="20"/>
                <w:szCs w:val="20"/>
              </w:rPr>
            </w:pPr>
            <w:r w:rsidRPr="00CD5425">
              <w:rPr>
                <w:rFonts w:ascii="Times New Roman" w:hAnsi="Times New Roman" w:cs="Times New Roman"/>
                <w:bCs/>
                <w:i/>
                <w:sz w:val="20"/>
                <w:szCs w:val="20"/>
              </w:rPr>
              <w:lastRenderedPageBreak/>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8D33797"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100,47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A085D92" w14:textId="77777777" w:rsidR="00911F26" w:rsidRPr="00911F26" w:rsidRDefault="00911F26" w:rsidP="00C871A4">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0,1</w:t>
            </w:r>
            <w:r w:rsidR="00C871A4">
              <w:rPr>
                <w:rFonts w:ascii="Times New Roman" w:hAnsi="Times New Roman" w:cs="Times New Roman"/>
                <w:color w:val="000000"/>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DFA68FA"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A9A2ED7"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03B6CA"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1881E34"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DFB7AEB"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3A774E5"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0,00</w:t>
            </w:r>
          </w:p>
        </w:tc>
      </w:tr>
      <w:tr w:rsidR="00911F26" w:rsidRPr="00540A5E" w14:paraId="5C163B54" w14:textId="77777777" w:rsidTr="00774BA8">
        <w:trPr>
          <w:trHeight w:val="88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4B3EE78" w14:textId="77777777" w:rsidR="00911F26" w:rsidRPr="00911F26" w:rsidRDefault="00911F26" w:rsidP="00B8788B">
            <w:pPr>
              <w:textAlignment w:val="bottom"/>
              <w:rPr>
                <w:rFonts w:ascii="Times New Roman" w:hAnsi="Times New Roman" w:cs="Times New Roman"/>
                <w:bCs/>
                <w:i/>
                <w:sz w:val="20"/>
                <w:szCs w:val="20"/>
              </w:rPr>
            </w:pPr>
            <w:r w:rsidRPr="00911F26">
              <w:rPr>
                <w:rFonts w:ascii="Times New Roman" w:hAnsi="Times New Roman" w:cs="Times New Roman"/>
                <w:bCs/>
                <w:i/>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5D04B82"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ED92DD"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2823EB"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F6BCF8"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1BC64B1"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36F91AD"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A34563E"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DD6270"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250,00</w:t>
            </w:r>
          </w:p>
        </w:tc>
      </w:tr>
      <w:tr w:rsidR="00911F26" w:rsidRPr="00540A5E" w14:paraId="3B2B930E" w14:textId="77777777" w:rsidTr="00774BA8">
        <w:trPr>
          <w:trHeight w:val="888"/>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BEEDAC8" w14:textId="77777777" w:rsidR="00911F26" w:rsidRPr="00911F26" w:rsidRDefault="00911F26" w:rsidP="00B8788B">
            <w:pPr>
              <w:textAlignment w:val="bottom"/>
              <w:rPr>
                <w:rFonts w:ascii="Times New Roman" w:hAnsi="Times New Roman" w:cs="Times New Roman"/>
                <w:bCs/>
                <w:i/>
                <w:sz w:val="20"/>
                <w:szCs w:val="20"/>
              </w:rPr>
            </w:pPr>
            <w:r w:rsidRPr="00911F26">
              <w:rPr>
                <w:rFonts w:ascii="Times New Roman" w:hAnsi="Times New Roman" w:cs="Times New Roman"/>
                <w:bCs/>
                <w:i/>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54C1F9E"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465DEFF"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289402"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6C2F37B"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0039EF6"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5F5FEB5"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939608F"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93A4310"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138,78</w:t>
            </w:r>
          </w:p>
        </w:tc>
      </w:tr>
      <w:tr w:rsidR="00911F26" w:rsidRPr="00540A5E" w14:paraId="44722D05" w14:textId="77777777" w:rsidTr="00774BA8">
        <w:trPr>
          <w:trHeight w:val="112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11B55C8D" w14:textId="77777777" w:rsidR="00911F26" w:rsidRPr="00540A5E" w:rsidRDefault="00911F26" w:rsidP="00B8788B">
            <w:pPr>
              <w:textAlignment w:val="bottom"/>
              <w:rPr>
                <w:rFonts w:ascii="Times New Roman" w:hAnsi="Times New Roman" w:cs="Times New Roman"/>
                <w:sz w:val="20"/>
                <w:szCs w:val="20"/>
              </w:rPr>
            </w:pPr>
            <w:r w:rsidRPr="00540A5E">
              <w:rPr>
                <w:rFonts w:ascii="Times New Roman" w:hAnsi="Times New Roman" w:cs="Times New Roman"/>
                <w:bCs/>
                <w:sz w:val="20"/>
                <w:szCs w:val="20"/>
              </w:rPr>
              <w:lastRenderedPageBreak/>
              <w:t>Доходы от перечисления части прибыли государственных и муниципальных унитарных предприятий</w:t>
            </w:r>
            <w:r>
              <w:rPr>
                <w:rFonts w:ascii="Times New Roman" w:hAnsi="Times New Roman" w:cs="Times New Roman"/>
                <w:bCs/>
                <w:sz w:val="20"/>
                <w:szCs w:val="20"/>
              </w:rPr>
              <w:t xml:space="preserve">, остающиеся после уплаты налогов и обязательных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5AC463D"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1 390,32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D0F9B20"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2,01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ABF1C54"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828,15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0AE862D"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1,24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25E4703"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828,15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5D70FB1"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1,26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681A55B"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6B18CC4"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59,57</w:t>
            </w:r>
          </w:p>
        </w:tc>
      </w:tr>
      <w:tr w:rsidR="00911F26" w:rsidRPr="002C4CA3" w14:paraId="602E4C3C" w14:textId="77777777" w:rsidTr="00774BA8">
        <w:trPr>
          <w:trHeight w:val="83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B35EF48" w14:textId="77777777" w:rsidR="00911F26" w:rsidRPr="00540A5E" w:rsidRDefault="00911F26" w:rsidP="00B8788B">
            <w:pPr>
              <w:textAlignment w:val="bottom"/>
              <w:rPr>
                <w:rFonts w:ascii="Times New Roman" w:hAnsi="Times New Roman" w:cs="Times New Roman"/>
                <w:sz w:val="20"/>
                <w:szCs w:val="20"/>
              </w:rPr>
            </w:pPr>
            <w:r w:rsidRPr="00540A5E">
              <w:rPr>
                <w:rFonts w:ascii="Times New Roman" w:hAnsi="Times New Roman" w:cs="Times New Roman"/>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bCs/>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F298E87"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8 299,28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84D7DC6"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12,01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FDEFFA0"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7 746,30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9019025"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11,64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C0387F4"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8 811,63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E834B12" w14:textId="77777777" w:rsidR="00911F26" w:rsidRPr="00911F26" w:rsidRDefault="00911F26">
            <w:pPr>
              <w:jc w:val="center"/>
              <w:rPr>
                <w:rFonts w:ascii="Times New Roman" w:hAnsi="Times New Roman" w:cs="Times New Roman"/>
                <w:color w:val="000000"/>
                <w:sz w:val="24"/>
                <w:szCs w:val="24"/>
              </w:rPr>
            </w:pPr>
            <w:r w:rsidRPr="00911F26">
              <w:rPr>
                <w:rFonts w:ascii="Times New Roman" w:hAnsi="Times New Roman" w:cs="Times New Roman"/>
                <w:color w:val="000000"/>
                <w:sz w:val="24"/>
                <w:szCs w:val="24"/>
              </w:rPr>
              <w:t>13,46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DE3CA8E"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113,75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6DE7B55" w14:textId="77777777" w:rsidR="00911F26" w:rsidRPr="00EC55C5" w:rsidRDefault="00911F26">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106,17</w:t>
            </w:r>
          </w:p>
        </w:tc>
      </w:tr>
    </w:tbl>
    <w:p w14:paraId="6B2F8A43" w14:textId="77777777" w:rsidR="00860535" w:rsidRPr="00DE3010" w:rsidRDefault="00860535" w:rsidP="00F71BBE">
      <w:pPr>
        <w:pStyle w:val="ae"/>
        <w:spacing w:line="276" w:lineRule="auto"/>
        <w:ind w:firstLine="360"/>
        <w:rPr>
          <w:rFonts w:ascii="Times New Roman" w:hAnsi="Times New Roman" w:cs="Times New Roman"/>
          <w:bCs/>
        </w:rPr>
      </w:pPr>
    </w:p>
    <w:p w14:paraId="19D81ED5" w14:textId="77777777" w:rsidR="00631087" w:rsidRPr="00631087" w:rsidRDefault="00482FE3" w:rsidP="00631087">
      <w:pPr>
        <w:spacing w:after="0"/>
        <w:jc w:val="both"/>
        <w:rPr>
          <w:rFonts w:ascii="Times New Roman" w:hAnsi="Times New Roman" w:cs="Times New Roman"/>
          <w:sz w:val="24"/>
          <w:szCs w:val="24"/>
        </w:rPr>
      </w:pPr>
      <w:r w:rsidRPr="00DE3010">
        <w:rPr>
          <w:rFonts w:ascii="Times New Roman" w:hAnsi="Times New Roman" w:cs="Times New Roman"/>
          <w:bCs/>
        </w:rPr>
        <w:t xml:space="preserve">     </w:t>
      </w:r>
      <w:r w:rsidR="007E3573">
        <w:rPr>
          <w:rFonts w:ascii="Times New Roman" w:hAnsi="Times New Roman" w:cs="Times New Roman"/>
          <w:bCs/>
        </w:rPr>
        <w:tab/>
      </w:r>
      <w:r w:rsidR="00690927" w:rsidRPr="00631087">
        <w:rPr>
          <w:rFonts w:ascii="Times New Roman" w:hAnsi="Times New Roman" w:cs="Times New Roman"/>
          <w:bCs/>
          <w:sz w:val="24"/>
          <w:szCs w:val="24"/>
        </w:rPr>
        <w:t>В течение 20</w:t>
      </w:r>
      <w:r w:rsidR="00C21DAE" w:rsidRPr="00631087">
        <w:rPr>
          <w:rFonts w:ascii="Times New Roman" w:hAnsi="Times New Roman" w:cs="Times New Roman"/>
          <w:bCs/>
          <w:sz w:val="24"/>
          <w:szCs w:val="24"/>
        </w:rPr>
        <w:t>20</w:t>
      </w:r>
      <w:r w:rsidR="00690927" w:rsidRPr="00631087">
        <w:rPr>
          <w:rFonts w:ascii="Times New Roman" w:hAnsi="Times New Roman" w:cs="Times New Roman"/>
          <w:bCs/>
          <w:sz w:val="24"/>
          <w:szCs w:val="24"/>
        </w:rPr>
        <w:t xml:space="preserve"> года плановые назначения п</w:t>
      </w:r>
      <w:r w:rsidR="0015439D" w:rsidRPr="00631087">
        <w:rPr>
          <w:rFonts w:ascii="Times New Roman" w:hAnsi="Times New Roman" w:cs="Times New Roman"/>
          <w:bCs/>
          <w:sz w:val="24"/>
          <w:szCs w:val="24"/>
        </w:rPr>
        <w:t>о доходам, получаемым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690927" w:rsidRPr="00631087">
        <w:rPr>
          <w:rFonts w:ascii="Times New Roman" w:hAnsi="Times New Roman" w:cs="Times New Roman"/>
          <w:bCs/>
          <w:sz w:val="24"/>
          <w:szCs w:val="24"/>
        </w:rPr>
        <w:t xml:space="preserve"> </w:t>
      </w:r>
      <w:r w:rsidR="0015439D" w:rsidRPr="00631087">
        <w:rPr>
          <w:rFonts w:ascii="Times New Roman" w:hAnsi="Times New Roman" w:cs="Times New Roman"/>
          <w:bCs/>
          <w:sz w:val="24"/>
          <w:szCs w:val="24"/>
        </w:rPr>
        <w:t xml:space="preserve">при годовых плановых назначениях </w:t>
      </w:r>
      <w:r w:rsidR="00E01AB7" w:rsidRPr="00631087">
        <w:rPr>
          <w:rFonts w:ascii="Times New Roman" w:hAnsi="Times New Roman" w:cs="Times New Roman"/>
          <w:bCs/>
          <w:sz w:val="24"/>
          <w:szCs w:val="24"/>
        </w:rPr>
        <w:t>57</w:t>
      </w:r>
      <w:r w:rsidR="0015439D" w:rsidRPr="00631087">
        <w:rPr>
          <w:rFonts w:ascii="Times New Roman" w:hAnsi="Times New Roman" w:cs="Times New Roman"/>
          <w:bCs/>
          <w:sz w:val="24"/>
          <w:szCs w:val="24"/>
        </w:rPr>
        <w:t> </w:t>
      </w:r>
      <w:r w:rsidR="00C21DAE" w:rsidRPr="00631087">
        <w:rPr>
          <w:rFonts w:ascii="Times New Roman" w:hAnsi="Times New Roman" w:cs="Times New Roman"/>
          <w:bCs/>
          <w:sz w:val="24"/>
          <w:szCs w:val="24"/>
        </w:rPr>
        <w:t>991</w:t>
      </w:r>
      <w:r w:rsidR="0015439D" w:rsidRPr="00631087">
        <w:rPr>
          <w:rFonts w:ascii="Times New Roman" w:hAnsi="Times New Roman" w:cs="Times New Roman"/>
          <w:bCs/>
          <w:sz w:val="24"/>
          <w:szCs w:val="24"/>
        </w:rPr>
        <w:t>,</w:t>
      </w:r>
      <w:r w:rsidR="00C21DAE" w:rsidRPr="00631087">
        <w:rPr>
          <w:rFonts w:ascii="Times New Roman" w:hAnsi="Times New Roman" w:cs="Times New Roman"/>
          <w:bCs/>
          <w:sz w:val="24"/>
          <w:szCs w:val="24"/>
        </w:rPr>
        <w:t>03</w:t>
      </w:r>
      <w:r w:rsidR="0015439D" w:rsidRPr="00631087">
        <w:rPr>
          <w:rFonts w:ascii="Times New Roman" w:hAnsi="Times New Roman" w:cs="Times New Roman"/>
          <w:bCs/>
          <w:sz w:val="24"/>
          <w:szCs w:val="24"/>
        </w:rPr>
        <w:t xml:space="preserve"> тыс. рублей фактически поступило </w:t>
      </w:r>
      <w:r w:rsidR="00E01AB7" w:rsidRPr="00631087">
        <w:rPr>
          <w:rFonts w:ascii="Times New Roman" w:hAnsi="Times New Roman" w:cs="Times New Roman"/>
          <w:bCs/>
          <w:sz w:val="24"/>
          <w:szCs w:val="24"/>
        </w:rPr>
        <w:t>5</w:t>
      </w:r>
      <w:r w:rsidR="00C21DAE" w:rsidRPr="00631087">
        <w:rPr>
          <w:rFonts w:ascii="Times New Roman" w:hAnsi="Times New Roman" w:cs="Times New Roman"/>
          <w:bCs/>
          <w:sz w:val="24"/>
          <w:szCs w:val="24"/>
        </w:rPr>
        <w:t>5</w:t>
      </w:r>
      <w:r w:rsidR="0015439D" w:rsidRPr="00631087">
        <w:rPr>
          <w:rFonts w:ascii="Times New Roman" w:hAnsi="Times New Roman" w:cs="Times New Roman"/>
          <w:bCs/>
          <w:sz w:val="24"/>
          <w:szCs w:val="24"/>
        </w:rPr>
        <w:t> </w:t>
      </w:r>
      <w:r w:rsidR="00C21DAE" w:rsidRPr="00631087">
        <w:rPr>
          <w:rFonts w:ascii="Times New Roman" w:hAnsi="Times New Roman" w:cs="Times New Roman"/>
          <w:bCs/>
          <w:sz w:val="24"/>
          <w:szCs w:val="24"/>
        </w:rPr>
        <w:t>846</w:t>
      </w:r>
      <w:r w:rsidR="0015439D" w:rsidRPr="00631087">
        <w:rPr>
          <w:rFonts w:ascii="Times New Roman" w:hAnsi="Times New Roman" w:cs="Times New Roman"/>
          <w:bCs/>
          <w:sz w:val="24"/>
          <w:szCs w:val="24"/>
        </w:rPr>
        <w:t>,</w:t>
      </w:r>
      <w:r w:rsidR="00C21DAE" w:rsidRPr="00631087">
        <w:rPr>
          <w:rFonts w:ascii="Times New Roman" w:hAnsi="Times New Roman" w:cs="Times New Roman"/>
          <w:bCs/>
          <w:sz w:val="24"/>
          <w:szCs w:val="24"/>
        </w:rPr>
        <w:t>18</w:t>
      </w:r>
      <w:r w:rsidR="0015439D" w:rsidRPr="00631087">
        <w:rPr>
          <w:rFonts w:ascii="Times New Roman" w:hAnsi="Times New Roman" w:cs="Times New Roman"/>
          <w:bCs/>
          <w:sz w:val="24"/>
          <w:szCs w:val="24"/>
        </w:rPr>
        <w:t xml:space="preserve"> тыс. рублей, уточненный годовой план выполнен на </w:t>
      </w:r>
      <w:r w:rsidR="00C21DAE" w:rsidRPr="00631087">
        <w:rPr>
          <w:rFonts w:ascii="Times New Roman" w:hAnsi="Times New Roman" w:cs="Times New Roman"/>
          <w:bCs/>
          <w:sz w:val="24"/>
          <w:szCs w:val="24"/>
        </w:rPr>
        <w:t>96</w:t>
      </w:r>
      <w:r w:rsidR="0015439D" w:rsidRPr="00631087">
        <w:rPr>
          <w:rFonts w:ascii="Times New Roman" w:hAnsi="Times New Roman" w:cs="Times New Roman"/>
          <w:bCs/>
          <w:sz w:val="24"/>
          <w:szCs w:val="24"/>
        </w:rPr>
        <w:t>,</w:t>
      </w:r>
      <w:r w:rsidR="00E01AB7" w:rsidRPr="00631087">
        <w:rPr>
          <w:rFonts w:ascii="Times New Roman" w:hAnsi="Times New Roman" w:cs="Times New Roman"/>
          <w:bCs/>
          <w:sz w:val="24"/>
          <w:szCs w:val="24"/>
        </w:rPr>
        <w:t>3</w:t>
      </w:r>
      <w:r w:rsidR="00C21DAE" w:rsidRPr="00631087">
        <w:rPr>
          <w:rFonts w:ascii="Times New Roman" w:hAnsi="Times New Roman" w:cs="Times New Roman"/>
          <w:bCs/>
          <w:sz w:val="24"/>
          <w:szCs w:val="24"/>
        </w:rPr>
        <w:t>0</w:t>
      </w:r>
      <w:r w:rsidR="0015439D" w:rsidRPr="00631087">
        <w:rPr>
          <w:rFonts w:ascii="Times New Roman" w:hAnsi="Times New Roman" w:cs="Times New Roman"/>
          <w:bCs/>
          <w:sz w:val="24"/>
          <w:szCs w:val="24"/>
        </w:rPr>
        <w:t xml:space="preserve"> %. Процент исполнения 20</w:t>
      </w:r>
      <w:r w:rsidR="00C21DAE" w:rsidRPr="00631087">
        <w:rPr>
          <w:rFonts w:ascii="Times New Roman" w:hAnsi="Times New Roman" w:cs="Times New Roman"/>
          <w:bCs/>
          <w:sz w:val="24"/>
          <w:szCs w:val="24"/>
        </w:rPr>
        <w:t>20</w:t>
      </w:r>
      <w:r w:rsidR="0015439D" w:rsidRPr="00631087">
        <w:rPr>
          <w:rFonts w:ascii="Times New Roman" w:hAnsi="Times New Roman" w:cs="Times New Roman"/>
          <w:bCs/>
          <w:sz w:val="24"/>
          <w:szCs w:val="24"/>
        </w:rPr>
        <w:t xml:space="preserve"> года к факту 201</w:t>
      </w:r>
      <w:r w:rsidR="00C21DAE" w:rsidRPr="00631087">
        <w:rPr>
          <w:rFonts w:ascii="Times New Roman" w:hAnsi="Times New Roman" w:cs="Times New Roman"/>
          <w:bCs/>
          <w:sz w:val="24"/>
          <w:szCs w:val="24"/>
        </w:rPr>
        <w:t>9</w:t>
      </w:r>
      <w:r w:rsidR="0015439D" w:rsidRPr="00631087">
        <w:rPr>
          <w:rFonts w:ascii="Times New Roman" w:hAnsi="Times New Roman" w:cs="Times New Roman"/>
          <w:bCs/>
          <w:sz w:val="24"/>
          <w:szCs w:val="24"/>
        </w:rPr>
        <w:t xml:space="preserve"> года составил 9</w:t>
      </w:r>
      <w:r w:rsidR="00C21DAE" w:rsidRPr="00631087">
        <w:rPr>
          <w:rFonts w:ascii="Times New Roman" w:hAnsi="Times New Roman" w:cs="Times New Roman"/>
          <w:bCs/>
          <w:sz w:val="24"/>
          <w:szCs w:val="24"/>
        </w:rPr>
        <w:t>3</w:t>
      </w:r>
      <w:r w:rsidR="0015439D" w:rsidRPr="00631087">
        <w:rPr>
          <w:rFonts w:ascii="Times New Roman" w:hAnsi="Times New Roman" w:cs="Times New Roman"/>
          <w:bCs/>
          <w:sz w:val="24"/>
          <w:szCs w:val="24"/>
        </w:rPr>
        <w:t>,</w:t>
      </w:r>
      <w:r w:rsidR="00C21DAE" w:rsidRPr="00631087">
        <w:rPr>
          <w:rFonts w:ascii="Times New Roman" w:hAnsi="Times New Roman" w:cs="Times New Roman"/>
          <w:bCs/>
          <w:sz w:val="24"/>
          <w:szCs w:val="24"/>
        </w:rPr>
        <w:t>96</w:t>
      </w:r>
      <w:r w:rsidR="0015439D" w:rsidRPr="00631087">
        <w:rPr>
          <w:rFonts w:ascii="Times New Roman" w:hAnsi="Times New Roman" w:cs="Times New Roman"/>
          <w:bCs/>
          <w:sz w:val="24"/>
          <w:szCs w:val="24"/>
        </w:rPr>
        <w:t xml:space="preserve">%. </w:t>
      </w:r>
      <w:r w:rsidR="00631087" w:rsidRPr="00631087">
        <w:rPr>
          <w:rFonts w:ascii="Times New Roman" w:hAnsi="Times New Roman" w:cs="Times New Roman"/>
          <w:sz w:val="24"/>
          <w:szCs w:val="24"/>
        </w:rPr>
        <w:t xml:space="preserve">Отклонение поступлений по </w:t>
      </w:r>
      <w:r w:rsidR="00631087">
        <w:rPr>
          <w:rFonts w:ascii="Times New Roman" w:hAnsi="Times New Roman" w:cs="Times New Roman"/>
          <w:sz w:val="24"/>
          <w:szCs w:val="24"/>
        </w:rPr>
        <w:t xml:space="preserve">данному виду </w:t>
      </w:r>
      <w:r w:rsidR="00631087" w:rsidRPr="00631087">
        <w:rPr>
          <w:rFonts w:ascii="Times New Roman" w:hAnsi="Times New Roman" w:cs="Times New Roman"/>
          <w:sz w:val="24"/>
          <w:szCs w:val="24"/>
        </w:rPr>
        <w:t>доход</w:t>
      </w:r>
      <w:r w:rsidR="00631087">
        <w:rPr>
          <w:rFonts w:ascii="Times New Roman" w:hAnsi="Times New Roman" w:cs="Times New Roman"/>
          <w:sz w:val="24"/>
          <w:szCs w:val="24"/>
        </w:rPr>
        <w:t>ов</w:t>
      </w:r>
      <w:r w:rsidR="00631087" w:rsidRPr="00631087">
        <w:rPr>
          <w:rFonts w:ascii="Times New Roman" w:hAnsi="Times New Roman" w:cs="Times New Roman"/>
          <w:sz w:val="24"/>
          <w:szCs w:val="24"/>
        </w:rPr>
        <w:t xml:space="preserve"> связ</w:t>
      </w:r>
      <w:r w:rsidR="00631087">
        <w:rPr>
          <w:rFonts w:ascii="Times New Roman" w:hAnsi="Times New Roman" w:cs="Times New Roman"/>
          <w:sz w:val="24"/>
          <w:szCs w:val="24"/>
        </w:rPr>
        <w:t>ано</w:t>
      </w:r>
      <w:r w:rsidR="00631087" w:rsidRPr="00631087">
        <w:rPr>
          <w:rFonts w:ascii="Times New Roman" w:hAnsi="Times New Roman" w:cs="Times New Roman"/>
          <w:sz w:val="24"/>
          <w:szCs w:val="24"/>
        </w:rPr>
        <w:t xml:space="preserve"> с отсутствием поступлений за период 1- 4 квартал 2020 года от следующих предприятий находящихся в стадии банкротства: ООО </w:t>
      </w:r>
      <w:r w:rsidR="00631087">
        <w:rPr>
          <w:rFonts w:ascii="Times New Roman" w:hAnsi="Times New Roman" w:cs="Times New Roman"/>
          <w:sz w:val="24"/>
          <w:szCs w:val="24"/>
        </w:rPr>
        <w:t>«</w:t>
      </w:r>
      <w:r w:rsidR="00631087" w:rsidRPr="00631087">
        <w:rPr>
          <w:rFonts w:ascii="Times New Roman" w:hAnsi="Times New Roman" w:cs="Times New Roman"/>
          <w:sz w:val="24"/>
          <w:szCs w:val="24"/>
        </w:rPr>
        <w:t>Алмаз</w:t>
      </w:r>
      <w:r w:rsidR="00631087">
        <w:rPr>
          <w:rFonts w:ascii="Times New Roman" w:hAnsi="Times New Roman" w:cs="Times New Roman"/>
          <w:sz w:val="24"/>
          <w:szCs w:val="24"/>
        </w:rPr>
        <w:t>»</w:t>
      </w:r>
      <w:r w:rsidR="00631087" w:rsidRPr="00631087">
        <w:rPr>
          <w:rFonts w:ascii="Times New Roman" w:hAnsi="Times New Roman" w:cs="Times New Roman"/>
          <w:sz w:val="24"/>
          <w:szCs w:val="24"/>
        </w:rPr>
        <w:t xml:space="preserve"> на сумму</w:t>
      </w:r>
      <w:r w:rsidR="00631087">
        <w:rPr>
          <w:rFonts w:ascii="Times New Roman" w:hAnsi="Times New Roman" w:cs="Times New Roman"/>
          <w:sz w:val="24"/>
          <w:szCs w:val="24"/>
        </w:rPr>
        <w:t xml:space="preserve"> </w:t>
      </w:r>
      <w:r w:rsidR="00631087" w:rsidRPr="00631087">
        <w:rPr>
          <w:rFonts w:ascii="Times New Roman" w:hAnsi="Times New Roman" w:cs="Times New Roman"/>
          <w:sz w:val="24"/>
          <w:szCs w:val="24"/>
        </w:rPr>
        <w:t>-</w:t>
      </w:r>
      <w:r w:rsidR="00631087">
        <w:rPr>
          <w:rFonts w:ascii="Times New Roman" w:hAnsi="Times New Roman" w:cs="Times New Roman"/>
          <w:sz w:val="24"/>
          <w:szCs w:val="24"/>
        </w:rPr>
        <w:t xml:space="preserve"> </w:t>
      </w:r>
      <w:r w:rsidR="00631087" w:rsidRPr="00631087">
        <w:rPr>
          <w:rFonts w:ascii="Times New Roman" w:hAnsi="Times New Roman" w:cs="Times New Roman"/>
          <w:sz w:val="24"/>
          <w:szCs w:val="24"/>
        </w:rPr>
        <w:t>3 865,9</w:t>
      </w:r>
      <w:r w:rsidR="00631087">
        <w:rPr>
          <w:rFonts w:ascii="Times New Roman" w:hAnsi="Times New Roman" w:cs="Times New Roman"/>
          <w:sz w:val="24"/>
          <w:szCs w:val="24"/>
        </w:rPr>
        <w:t>0</w:t>
      </w:r>
      <w:r w:rsidR="00631087" w:rsidRPr="00631087">
        <w:rPr>
          <w:rFonts w:ascii="Times New Roman" w:hAnsi="Times New Roman" w:cs="Times New Roman"/>
          <w:sz w:val="24"/>
          <w:szCs w:val="24"/>
        </w:rPr>
        <w:t xml:space="preserve"> т</w:t>
      </w:r>
      <w:r w:rsidR="00631087">
        <w:rPr>
          <w:rFonts w:ascii="Times New Roman" w:hAnsi="Times New Roman" w:cs="Times New Roman"/>
          <w:sz w:val="24"/>
          <w:szCs w:val="24"/>
        </w:rPr>
        <w:t>ыс</w:t>
      </w:r>
      <w:r w:rsidR="00631087" w:rsidRPr="00631087">
        <w:rPr>
          <w:rFonts w:ascii="Times New Roman" w:hAnsi="Times New Roman" w:cs="Times New Roman"/>
          <w:sz w:val="24"/>
          <w:szCs w:val="24"/>
        </w:rPr>
        <w:t>.</w:t>
      </w:r>
      <w:r w:rsidR="00631087">
        <w:rPr>
          <w:rFonts w:ascii="Times New Roman" w:hAnsi="Times New Roman" w:cs="Times New Roman"/>
          <w:sz w:val="24"/>
          <w:szCs w:val="24"/>
        </w:rPr>
        <w:t xml:space="preserve"> </w:t>
      </w:r>
      <w:r w:rsidR="00631087" w:rsidRPr="00631087">
        <w:rPr>
          <w:rFonts w:ascii="Times New Roman" w:hAnsi="Times New Roman" w:cs="Times New Roman"/>
          <w:sz w:val="24"/>
          <w:szCs w:val="24"/>
        </w:rPr>
        <w:t>р</w:t>
      </w:r>
      <w:r w:rsidR="00631087">
        <w:rPr>
          <w:rFonts w:ascii="Times New Roman" w:hAnsi="Times New Roman" w:cs="Times New Roman"/>
          <w:sz w:val="24"/>
          <w:szCs w:val="24"/>
        </w:rPr>
        <w:t>ублей</w:t>
      </w:r>
      <w:r w:rsidR="00631087" w:rsidRPr="00631087">
        <w:rPr>
          <w:rFonts w:ascii="Times New Roman" w:hAnsi="Times New Roman" w:cs="Times New Roman"/>
          <w:sz w:val="24"/>
          <w:szCs w:val="24"/>
        </w:rPr>
        <w:t xml:space="preserve">, ООО </w:t>
      </w:r>
      <w:r w:rsidR="00631087">
        <w:rPr>
          <w:rFonts w:ascii="Times New Roman" w:hAnsi="Times New Roman" w:cs="Times New Roman"/>
          <w:sz w:val="24"/>
          <w:szCs w:val="24"/>
        </w:rPr>
        <w:t>«</w:t>
      </w:r>
      <w:r w:rsidR="00631087" w:rsidRPr="00631087">
        <w:rPr>
          <w:rFonts w:ascii="Times New Roman" w:hAnsi="Times New Roman" w:cs="Times New Roman"/>
          <w:sz w:val="24"/>
          <w:szCs w:val="24"/>
        </w:rPr>
        <w:t>Алмаз-Металлообработка</w:t>
      </w:r>
      <w:r w:rsidR="00631087">
        <w:rPr>
          <w:rFonts w:ascii="Times New Roman" w:hAnsi="Times New Roman" w:cs="Times New Roman"/>
          <w:sz w:val="24"/>
          <w:szCs w:val="24"/>
        </w:rPr>
        <w:t>» -1</w:t>
      </w:r>
      <w:r w:rsidR="00631087" w:rsidRPr="00631087">
        <w:rPr>
          <w:rFonts w:ascii="Times New Roman" w:hAnsi="Times New Roman" w:cs="Times New Roman"/>
          <w:sz w:val="24"/>
          <w:szCs w:val="24"/>
        </w:rPr>
        <w:t>001,9</w:t>
      </w:r>
      <w:r w:rsidR="00631087">
        <w:rPr>
          <w:rFonts w:ascii="Times New Roman" w:hAnsi="Times New Roman" w:cs="Times New Roman"/>
          <w:sz w:val="24"/>
          <w:szCs w:val="24"/>
        </w:rPr>
        <w:t>0</w:t>
      </w:r>
      <w:r w:rsidR="00631087" w:rsidRPr="00631087">
        <w:rPr>
          <w:rFonts w:ascii="Times New Roman" w:hAnsi="Times New Roman" w:cs="Times New Roman"/>
          <w:sz w:val="24"/>
          <w:szCs w:val="24"/>
        </w:rPr>
        <w:t xml:space="preserve"> т</w:t>
      </w:r>
      <w:r w:rsidR="00631087">
        <w:rPr>
          <w:rFonts w:ascii="Times New Roman" w:hAnsi="Times New Roman" w:cs="Times New Roman"/>
          <w:sz w:val="24"/>
          <w:szCs w:val="24"/>
        </w:rPr>
        <w:t>ыс</w:t>
      </w:r>
      <w:r w:rsidR="00631087" w:rsidRPr="00631087">
        <w:rPr>
          <w:rFonts w:ascii="Times New Roman" w:hAnsi="Times New Roman" w:cs="Times New Roman"/>
          <w:sz w:val="24"/>
          <w:szCs w:val="24"/>
        </w:rPr>
        <w:t>.</w:t>
      </w:r>
      <w:r w:rsidR="00631087">
        <w:rPr>
          <w:rFonts w:ascii="Times New Roman" w:hAnsi="Times New Roman" w:cs="Times New Roman"/>
          <w:sz w:val="24"/>
          <w:szCs w:val="24"/>
        </w:rPr>
        <w:t xml:space="preserve"> </w:t>
      </w:r>
      <w:r w:rsidR="00631087" w:rsidRPr="00631087">
        <w:rPr>
          <w:rFonts w:ascii="Times New Roman" w:hAnsi="Times New Roman" w:cs="Times New Roman"/>
          <w:sz w:val="24"/>
          <w:szCs w:val="24"/>
        </w:rPr>
        <w:t>р</w:t>
      </w:r>
      <w:r w:rsidR="00631087">
        <w:rPr>
          <w:rFonts w:ascii="Times New Roman" w:hAnsi="Times New Roman" w:cs="Times New Roman"/>
          <w:sz w:val="24"/>
          <w:szCs w:val="24"/>
        </w:rPr>
        <w:t>ублей</w:t>
      </w:r>
      <w:r w:rsidR="00567593">
        <w:rPr>
          <w:rFonts w:ascii="Times New Roman" w:hAnsi="Times New Roman" w:cs="Times New Roman"/>
          <w:sz w:val="24"/>
          <w:szCs w:val="24"/>
        </w:rPr>
        <w:t>.</w:t>
      </w:r>
      <w:r w:rsidR="00631087" w:rsidRPr="00631087">
        <w:rPr>
          <w:rFonts w:ascii="Times New Roman" w:hAnsi="Times New Roman" w:cs="Times New Roman"/>
          <w:sz w:val="24"/>
          <w:szCs w:val="24"/>
        </w:rPr>
        <w:t xml:space="preserve"> </w:t>
      </w:r>
      <w:r w:rsidR="00567593">
        <w:rPr>
          <w:rFonts w:ascii="Times New Roman" w:hAnsi="Times New Roman" w:cs="Times New Roman"/>
          <w:sz w:val="24"/>
          <w:szCs w:val="24"/>
        </w:rPr>
        <w:t xml:space="preserve">По предприятию </w:t>
      </w:r>
      <w:r w:rsidR="00631087" w:rsidRPr="00631087">
        <w:rPr>
          <w:rFonts w:ascii="Times New Roman" w:hAnsi="Times New Roman" w:cs="Times New Roman"/>
          <w:sz w:val="24"/>
          <w:szCs w:val="24"/>
        </w:rPr>
        <w:t xml:space="preserve">ООО </w:t>
      </w:r>
      <w:r w:rsidR="00631087">
        <w:rPr>
          <w:rFonts w:ascii="Times New Roman" w:hAnsi="Times New Roman" w:cs="Times New Roman"/>
          <w:sz w:val="24"/>
          <w:szCs w:val="24"/>
        </w:rPr>
        <w:t>«</w:t>
      </w:r>
      <w:r w:rsidR="00631087" w:rsidRPr="00631087">
        <w:rPr>
          <w:rFonts w:ascii="Times New Roman" w:hAnsi="Times New Roman" w:cs="Times New Roman"/>
          <w:sz w:val="24"/>
          <w:szCs w:val="24"/>
        </w:rPr>
        <w:t>РуссИнтеграл-Варьеганремонт</w:t>
      </w:r>
      <w:r w:rsidR="00631087">
        <w:rPr>
          <w:rFonts w:ascii="Times New Roman" w:hAnsi="Times New Roman" w:cs="Times New Roman"/>
          <w:sz w:val="24"/>
          <w:szCs w:val="24"/>
        </w:rPr>
        <w:t>»</w:t>
      </w:r>
      <w:r w:rsidR="00631087" w:rsidRPr="00631087">
        <w:rPr>
          <w:rFonts w:ascii="Times New Roman" w:hAnsi="Times New Roman" w:cs="Times New Roman"/>
          <w:sz w:val="24"/>
          <w:szCs w:val="24"/>
        </w:rPr>
        <w:t xml:space="preserve"> </w:t>
      </w:r>
      <w:r w:rsidR="00567593">
        <w:rPr>
          <w:rFonts w:ascii="Times New Roman" w:hAnsi="Times New Roman" w:cs="Times New Roman"/>
          <w:sz w:val="24"/>
          <w:szCs w:val="24"/>
        </w:rPr>
        <w:t xml:space="preserve">отсутствует оплата за 2020 год в сумме </w:t>
      </w:r>
      <w:r w:rsidR="00631087" w:rsidRPr="00631087">
        <w:rPr>
          <w:rFonts w:ascii="Times New Roman" w:hAnsi="Times New Roman" w:cs="Times New Roman"/>
          <w:sz w:val="24"/>
          <w:szCs w:val="24"/>
        </w:rPr>
        <w:t>743,4 т</w:t>
      </w:r>
      <w:r w:rsidR="00631087">
        <w:rPr>
          <w:rFonts w:ascii="Times New Roman" w:hAnsi="Times New Roman" w:cs="Times New Roman"/>
          <w:sz w:val="24"/>
          <w:szCs w:val="24"/>
        </w:rPr>
        <w:t>ыс</w:t>
      </w:r>
      <w:r w:rsidR="00631087" w:rsidRPr="00631087">
        <w:rPr>
          <w:rFonts w:ascii="Times New Roman" w:hAnsi="Times New Roman" w:cs="Times New Roman"/>
          <w:sz w:val="24"/>
          <w:szCs w:val="24"/>
        </w:rPr>
        <w:t>.</w:t>
      </w:r>
      <w:r w:rsidR="00631087">
        <w:rPr>
          <w:rFonts w:ascii="Times New Roman" w:hAnsi="Times New Roman" w:cs="Times New Roman"/>
          <w:sz w:val="24"/>
          <w:szCs w:val="24"/>
        </w:rPr>
        <w:t xml:space="preserve"> </w:t>
      </w:r>
      <w:r w:rsidR="00631087" w:rsidRPr="00631087">
        <w:rPr>
          <w:rFonts w:ascii="Times New Roman" w:hAnsi="Times New Roman" w:cs="Times New Roman"/>
          <w:sz w:val="24"/>
          <w:szCs w:val="24"/>
        </w:rPr>
        <w:t>р</w:t>
      </w:r>
      <w:r w:rsidR="00631087">
        <w:rPr>
          <w:rFonts w:ascii="Times New Roman" w:hAnsi="Times New Roman" w:cs="Times New Roman"/>
          <w:sz w:val="24"/>
          <w:szCs w:val="24"/>
        </w:rPr>
        <w:t>ублей</w:t>
      </w:r>
      <w:r w:rsidR="00567593">
        <w:rPr>
          <w:rFonts w:ascii="Times New Roman" w:hAnsi="Times New Roman" w:cs="Times New Roman"/>
          <w:sz w:val="24"/>
          <w:szCs w:val="24"/>
        </w:rPr>
        <w:t>.</w:t>
      </w:r>
      <w:r w:rsidR="00631087">
        <w:rPr>
          <w:rFonts w:ascii="Times New Roman" w:hAnsi="Times New Roman" w:cs="Times New Roman"/>
          <w:sz w:val="24"/>
          <w:szCs w:val="24"/>
        </w:rPr>
        <w:t xml:space="preserve"> </w:t>
      </w:r>
      <w:r w:rsidR="00567593">
        <w:rPr>
          <w:rFonts w:ascii="Times New Roman" w:hAnsi="Times New Roman" w:cs="Times New Roman"/>
          <w:sz w:val="24"/>
          <w:szCs w:val="24"/>
        </w:rPr>
        <w:t>Н</w:t>
      </w:r>
      <w:r w:rsidR="00631087" w:rsidRPr="00631087">
        <w:rPr>
          <w:rFonts w:ascii="Times New Roman" w:hAnsi="Times New Roman" w:cs="Times New Roman"/>
          <w:sz w:val="24"/>
          <w:szCs w:val="24"/>
        </w:rPr>
        <w:t>аправлена претензия, которая организацией оставлена без ответа</w:t>
      </w:r>
      <w:r w:rsidR="00631087">
        <w:rPr>
          <w:rFonts w:ascii="Times New Roman" w:hAnsi="Times New Roman" w:cs="Times New Roman"/>
          <w:sz w:val="24"/>
          <w:szCs w:val="24"/>
        </w:rPr>
        <w:t>,</w:t>
      </w:r>
      <w:r w:rsidR="00631087" w:rsidRPr="00631087">
        <w:rPr>
          <w:rFonts w:ascii="Times New Roman" w:hAnsi="Times New Roman" w:cs="Times New Roman"/>
          <w:sz w:val="24"/>
          <w:szCs w:val="24"/>
        </w:rPr>
        <w:t xml:space="preserve"> </w:t>
      </w:r>
      <w:r w:rsidR="00631087">
        <w:rPr>
          <w:rFonts w:ascii="Times New Roman" w:hAnsi="Times New Roman" w:cs="Times New Roman"/>
          <w:sz w:val="24"/>
          <w:szCs w:val="24"/>
        </w:rPr>
        <w:t>в</w:t>
      </w:r>
      <w:r w:rsidR="00631087" w:rsidRPr="00631087">
        <w:rPr>
          <w:rFonts w:ascii="Times New Roman" w:hAnsi="Times New Roman" w:cs="Times New Roman"/>
          <w:sz w:val="24"/>
          <w:szCs w:val="24"/>
        </w:rPr>
        <w:t>едется работа по подготовке искового заявления</w:t>
      </w:r>
      <w:r w:rsidR="00567593">
        <w:rPr>
          <w:rFonts w:ascii="Times New Roman" w:hAnsi="Times New Roman" w:cs="Times New Roman"/>
          <w:sz w:val="24"/>
          <w:szCs w:val="24"/>
        </w:rPr>
        <w:t xml:space="preserve"> в суд</w:t>
      </w:r>
      <w:r w:rsidR="00631087" w:rsidRPr="00631087">
        <w:rPr>
          <w:rFonts w:ascii="Times New Roman" w:hAnsi="Times New Roman" w:cs="Times New Roman"/>
          <w:sz w:val="24"/>
          <w:szCs w:val="24"/>
        </w:rPr>
        <w:t xml:space="preserve">. </w:t>
      </w:r>
      <w:r w:rsidR="00631087">
        <w:rPr>
          <w:rFonts w:ascii="Times New Roman" w:hAnsi="Times New Roman" w:cs="Times New Roman"/>
          <w:sz w:val="24"/>
          <w:szCs w:val="24"/>
        </w:rPr>
        <w:t>Также н</w:t>
      </w:r>
      <w:r w:rsidR="00631087" w:rsidRPr="00631087">
        <w:rPr>
          <w:rFonts w:ascii="Times New Roman" w:hAnsi="Times New Roman" w:cs="Times New Roman"/>
          <w:sz w:val="24"/>
          <w:szCs w:val="24"/>
        </w:rPr>
        <w:t>е поступил</w:t>
      </w:r>
      <w:r w:rsidR="00567593">
        <w:rPr>
          <w:rFonts w:ascii="Times New Roman" w:hAnsi="Times New Roman" w:cs="Times New Roman"/>
          <w:sz w:val="24"/>
          <w:szCs w:val="24"/>
        </w:rPr>
        <w:t>и</w:t>
      </w:r>
      <w:r w:rsidR="00631087" w:rsidRPr="00631087">
        <w:rPr>
          <w:rFonts w:ascii="Times New Roman" w:hAnsi="Times New Roman" w:cs="Times New Roman"/>
          <w:sz w:val="24"/>
          <w:szCs w:val="24"/>
        </w:rPr>
        <w:t xml:space="preserve"> </w:t>
      </w:r>
      <w:r w:rsidR="00567593">
        <w:rPr>
          <w:rFonts w:ascii="Times New Roman" w:hAnsi="Times New Roman" w:cs="Times New Roman"/>
          <w:sz w:val="24"/>
          <w:szCs w:val="24"/>
        </w:rPr>
        <w:t>платежи</w:t>
      </w:r>
      <w:r w:rsidR="00631087" w:rsidRPr="00631087">
        <w:rPr>
          <w:rFonts w:ascii="Times New Roman" w:hAnsi="Times New Roman" w:cs="Times New Roman"/>
          <w:sz w:val="24"/>
          <w:szCs w:val="24"/>
        </w:rPr>
        <w:t xml:space="preserve"> за 4 квартал 2020 года от УП СА по ООГХ.</w:t>
      </w:r>
    </w:p>
    <w:p w14:paraId="132399D6" w14:textId="706076EE" w:rsidR="0015439D" w:rsidRPr="00651117" w:rsidRDefault="00631087" w:rsidP="00E01AB7">
      <w:pPr>
        <w:pStyle w:val="ae"/>
        <w:spacing w:line="276" w:lineRule="auto"/>
        <w:rPr>
          <w:rFonts w:ascii="Times New Roman" w:hAnsi="Times New Roman" w:cs="Times New Roman"/>
          <w:bCs/>
        </w:rPr>
      </w:pPr>
      <w:r>
        <w:rPr>
          <w:rFonts w:ascii="Times New Roman" w:hAnsi="Times New Roman" w:cs="Times New Roman"/>
          <w:bCs/>
        </w:rPr>
        <w:tab/>
      </w:r>
      <w:r w:rsidRPr="00631087">
        <w:rPr>
          <w:rFonts w:ascii="Times New Roman" w:hAnsi="Times New Roman" w:cs="Times New Roman"/>
          <w:bCs/>
        </w:rPr>
        <w:t xml:space="preserve">По доходам, получаемым в виде арендной платы за муниципальное имущество не поступили денежные средства за 1-4 кв. от ОАО "Алмаз" на сумму - 3 865,93 т.р., ОАО "Алмаз-Металлообработка" - 1 001,09 т.р., ООО "РуссИнтеграл-Варьеганремонт" - 743,43 т.р. Кроме того, в 2019 году произведен перерасчет арендной платы ООО "РуссИнтеграл- Имущество" в связи с персмотром кадастровой стоимости земельного участка, в связи с чем, у данной организации образовалась переплата в размере 1 400,37 т.р. В 2020 году арендные платежи от этого предприятия не поступают. </w:t>
      </w:r>
    </w:p>
    <w:p w14:paraId="57D17305" w14:textId="77777777" w:rsidR="002C4374" w:rsidRDefault="002C4374" w:rsidP="0015439D">
      <w:pPr>
        <w:pStyle w:val="ae"/>
        <w:spacing w:line="276" w:lineRule="auto"/>
        <w:ind w:firstLine="709"/>
        <w:rPr>
          <w:rFonts w:ascii="Times New Roman" w:hAnsi="Times New Roman" w:cs="Times New Roman"/>
          <w:bCs/>
        </w:rPr>
      </w:pPr>
      <w:r w:rsidRPr="00651117">
        <w:rPr>
          <w:rFonts w:ascii="Times New Roman" w:hAnsi="Times New Roman" w:cs="Times New Roman"/>
          <w:bCs/>
        </w:rPr>
        <w:lastRenderedPageBreak/>
        <w:t>По доходам от перечисления части прибыли государственных и муниципальных унитарных предприятий</w:t>
      </w:r>
      <w:r w:rsidR="00690927" w:rsidRPr="00651117">
        <w:rPr>
          <w:rFonts w:ascii="Times New Roman" w:hAnsi="Times New Roman" w:cs="Times New Roman"/>
          <w:bCs/>
        </w:rPr>
        <w:t>, остающиеся после уплаты налогов и обязательных платежей</w:t>
      </w:r>
      <w:r w:rsidR="00690927" w:rsidRPr="00651117">
        <w:rPr>
          <w:rStyle w:val="aff2"/>
          <w:rFonts w:ascii="Times New Roman" w:hAnsi="Times New Roman" w:cs="Times New Roman"/>
          <w:bCs/>
          <w:sz w:val="20"/>
          <w:szCs w:val="20"/>
        </w:rPr>
        <w:footnoteReference w:id="1"/>
      </w:r>
      <w:r w:rsidR="00690927" w:rsidRPr="00651117">
        <w:rPr>
          <w:rFonts w:ascii="Times New Roman" w:hAnsi="Times New Roman" w:cs="Times New Roman"/>
          <w:bCs/>
          <w:sz w:val="20"/>
          <w:szCs w:val="20"/>
        </w:rPr>
        <w:t xml:space="preserve"> </w:t>
      </w:r>
      <w:r w:rsidRPr="00651117">
        <w:rPr>
          <w:rFonts w:ascii="Times New Roman" w:hAnsi="Times New Roman" w:cs="Times New Roman"/>
          <w:bCs/>
        </w:rPr>
        <w:t>в 20</w:t>
      </w:r>
      <w:r w:rsidR="002E70AB">
        <w:rPr>
          <w:rFonts w:ascii="Times New Roman" w:hAnsi="Times New Roman" w:cs="Times New Roman"/>
          <w:bCs/>
        </w:rPr>
        <w:t>20</w:t>
      </w:r>
      <w:r w:rsidRPr="00651117">
        <w:rPr>
          <w:rFonts w:ascii="Times New Roman" w:hAnsi="Times New Roman" w:cs="Times New Roman"/>
          <w:bCs/>
        </w:rPr>
        <w:t xml:space="preserve"> году поступила</w:t>
      </w:r>
      <w:r>
        <w:rPr>
          <w:rFonts w:ascii="Times New Roman" w:hAnsi="Times New Roman" w:cs="Times New Roman"/>
          <w:bCs/>
        </w:rPr>
        <w:t xml:space="preserve"> оплата 25% </w:t>
      </w:r>
      <w:r w:rsidR="00067F49">
        <w:rPr>
          <w:rFonts w:ascii="Times New Roman" w:hAnsi="Times New Roman" w:cs="Times New Roman"/>
          <w:bCs/>
        </w:rPr>
        <w:t xml:space="preserve">прибыли </w:t>
      </w:r>
      <w:r>
        <w:rPr>
          <w:rFonts w:ascii="Times New Roman" w:hAnsi="Times New Roman" w:cs="Times New Roman"/>
          <w:bCs/>
        </w:rPr>
        <w:t>о</w:t>
      </w:r>
      <w:r w:rsidR="002E70AB">
        <w:rPr>
          <w:rFonts w:ascii="Times New Roman" w:hAnsi="Times New Roman" w:cs="Times New Roman"/>
          <w:bCs/>
        </w:rPr>
        <w:t>т: от УП «Радужныйтеплосеть» - 99</w:t>
      </w:r>
      <w:r>
        <w:rPr>
          <w:rFonts w:ascii="Times New Roman" w:hAnsi="Times New Roman" w:cs="Times New Roman"/>
          <w:bCs/>
        </w:rPr>
        <w:t>,</w:t>
      </w:r>
      <w:r w:rsidR="002E70AB">
        <w:rPr>
          <w:rFonts w:ascii="Times New Roman" w:hAnsi="Times New Roman" w:cs="Times New Roman"/>
          <w:bCs/>
        </w:rPr>
        <w:t>32</w:t>
      </w:r>
      <w:r>
        <w:rPr>
          <w:rFonts w:ascii="Times New Roman" w:hAnsi="Times New Roman" w:cs="Times New Roman"/>
          <w:bCs/>
        </w:rPr>
        <w:t xml:space="preserve"> тыс. рублей, </w:t>
      </w:r>
      <w:r w:rsidR="00BE79CC">
        <w:rPr>
          <w:rFonts w:ascii="Times New Roman" w:hAnsi="Times New Roman" w:cs="Times New Roman"/>
          <w:bCs/>
        </w:rPr>
        <w:t>УП РГ «</w:t>
      </w:r>
      <w:r w:rsidR="002E70AB" w:rsidRPr="002E70AB">
        <w:rPr>
          <w:rFonts w:ascii="Times New Roman" w:hAnsi="Times New Roman" w:cs="Times New Roman"/>
          <w:bCs/>
        </w:rPr>
        <w:t>Новости Радужного</w:t>
      </w:r>
      <w:r w:rsidR="00BE79CC">
        <w:rPr>
          <w:rFonts w:ascii="Times New Roman" w:hAnsi="Times New Roman" w:cs="Times New Roman"/>
          <w:bCs/>
        </w:rPr>
        <w:t>»</w:t>
      </w:r>
      <w:r w:rsidR="002E70AB" w:rsidRPr="002E70AB">
        <w:rPr>
          <w:rFonts w:ascii="Times New Roman" w:hAnsi="Times New Roman" w:cs="Times New Roman"/>
          <w:bCs/>
        </w:rPr>
        <w:t xml:space="preserve"> в размере 166,90 т</w:t>
      </w:r>
      <w:r w:rsidR="002E70AB">
        <w:rPr>
          <w:rFonts w:ascii="Times New Roman" w:hAnsi="Times New Roman" w:cs="Times New Roman"/>
          <w:bCs/>
        </w:rPr>
        <w:t xml:space="preserve">ыс. </w:t>
      </w:r>
      <w:r w:rsidR="002E70AB" w:rsidRPr="002E70AB">
        <w:rPr>
          <w:rFonts w:ascii="Times New Roman" w:hAnsi="Times New Roman" w:cs="Times New Roman"/>
          <w:bCs/>
        </w:rPr>
        <w:t>р</w:t>
      </w:r>
      <w:r w:rsidR="002E70AB">
        <w:rPr>
          <w:rFonts w:ascii="Times New Roman" w:hAnsi="Times New Roman" w:cs="Times New Roman"/>
          <w:bCs/>
        </w:rPr>
        <w:t>ублей</w:t>
      </w:r>
      <w:r w:rsidR="002E70AB" w:rsidRPr="002E70AB">
        <w:rPr>
          <w:rFonts w:ascii="Times New Roman" w:hAnsi="Times New Roman" w:cs="Times New Roman"/>
          <w:bCs/>
        </w:rPr>
        <w:t>, УП по УО в размере 127,93 т</w:t>
      </w:r>
      <w:r w:rsidR="002E70AB">
        <w:rPr>
          <w:rFonts w:ascii="Times New Roman" w:hAnsi="Times New Roman" w:cs="Times New Roman"/>
          <w:bCs/>
        </w:rPr>
        <w:t>ыс</w:t>
      </w:r>
      <w:r w:rsidR="002E70AB" w:rsidRPr="002E70AB">
        <w:rPr>
          <w:rFonts w:ascii="Times New Roman" w:hAnsi="Times New Roman" w:cs="Times New Roman"/>
          <w:bCs/>
        </w:rPr>
        <w:t>.</w:t>
      </w:r>
      <w:r w:rsidR="002E70AB">
        <w:rPr>
          <w:rFonts w:ascii="Times New Roman" w:hAnsi="Times New Roman" w:cs="Times New Roman"/>
          <w:bCs/>
        </w:rPr>
        <w:t xml:space="preserve"> </w:t>
      </w:r>
      <w:r w:rsidR="002E70AB" w:rsidRPr="002E70AB">
        <w:rPr>
          <w:rFonts w:ascii="Times New Roman" w:hAnsi="Times New Roman" w:cs="Times New Roman"/>
          <w:bCs/>
        </w:rPr>
        <w:t>р</w:t>
      </w:r>
      <w:r w:rsidR="002E70AB">
        <w:rPr>
          <w:rFonts w:ascii="Times New Roman" w:hAnsi="Times New Roman" w:cs="Times New Roman"/>
          <w:bCs/>
        </w:rPr>
        <w:t>ублей</w:t>
      </w:r>
      <w:r w:rsidR="002E70AB" w:rsidRPr="002E70AB">
        <w:rPr>
          <w:rFonts w:ascii="Times New Roman" w:hAnsi="Times New Roman" w:cs="Times New Roman"/>
          <w:bCs/>
        </w:rPr>
        <w:t xml:space="preserve">, УП </w:t>
      </w:r>
      <w:r w:rsidR="00BE79CC">
        <w:rPr>
          <w:rFonts w:ascii="Times New Roman" w:hAnsi="Times New Roman" w:cs="Times New Roman"/>
          <w:bCs/>
        </w:rPr>
        <w:t>«</w:t>
      </w:r>
      <w:r w:rsidR="002E70AB" w:rsidRPr="002E70AB">
        <w:rPr>
          <w:rFonts w:ascii="Times New Roman" w:hAnsi="Times New Roman" w:cs="Times New Roman"/>
          <w:bCs/>
        </w:rPr>
        <w:t>КОП города Радужный</w:t>
      </w:r>
      <w:r w:rsidR="00BE79CC">
        <w:rPr>
          <w:rFonts w:ascii="Times New Roman" w:hAnsi="Times New Roman" w:cs="Times New Roman"/>
          <w:bCs/>
        </w:rPr>
        <w:t>»</w:t>
      </w:r>
      <w:r w:rsidR="002E70AB" w:rsidRPr="002E70AB">
        <w:rPr>
          <w:rFonts w:ascii="Times New Roman" w:hAnsi="Times New Roman" w:cs="Times New Roman"/>
          <w:bCs/>
        </w:rPr>
        <w:t xml:space="preserve"> 434,</w:t>
      </w:r>
      <w:r w:rsidR="002E70AB">
        <w:rPr>
          <w:rFonts w:ascii="Times New Roman" w:hAnsi="Times New Roman" w:cs="Times New Roman"/>
          <w:bCs/>
        </w:rPr>
        <w:t xml:space="preserve">00 </w:t>
      </w:r>
      <w:r w:rsidR="002E70AB" w:rsidRPr="002E70AB">
        <w:rPr>
          <w:rFonts w:ascii="Times New Roman" w:hAnsi="Times New Roman" w:cs="Times New Roman"/>
          <w:bCs/>
        </w:rPr>
        <w:t>т</w:t>
      </w:r>
      <w:r w:rsidR="002E70AB">
        <w:rPr>
          <w:rFonts w:ascii="Times New Roman" w:hAnsi="Times New Roman" w:cs="Times New Roman"/>
          <w:bCs/>
        </w:rPr>
        <w:t>ыс</w:t>
      </w:r>
      <w:r w:rsidR="002E70AB" w:rsidRPr="002E70AB">
        <w:rPr>
          <w:rFonts w:ascii="Times New Roman" w:hAnsi="Times New Roman" w:cs="Times New Roman"/>
          <w:bCs/>
        </w:rPr>
        <w:t>.</w:t>
      </w:r>
      <w:r w:rsidR="002E70AB">
        <w:rPr>
          <w:rFonts w:ascii="Times New Roman" w:hAnsi="Times New Roman" w:cs="Times New Roman"/>
          <w:bCs/>
        </w:rPr>
        <w:t xml:space="preserve"> </w:t>
      </w:r>
      <w:r w:rsidR="002E70AB" w:rsidRPr="002E70AB">
        <w:rPr>
          <w:rFonts w:ascii="Times New Roman" w:hAnsi="Times New Roman" w:cs="Times New Roman"/>
          <w:bCs/>
        </w:rPr>
        <w:t>р</w:t>
      </w:r>
      <w:r w:rsidR="002E70AB">
        <w:rPr>
          <w:rFonts w:ascii="Times New Roman" w:hAnsi="Times New Roman" w:cs="Times New Roman"/>
          <w:bCs/>
        </w:rPr>
        <w:t>ублей</w:t>
      </w:r>
      <w:r w:rsidR="002E70AB" w:rsidRPr="002E70AB">
        <w:rPr>
          <w:rFonts w:ascii="Times New Roman" w:hAnsi="Times New Roman" w:cs="Times New Roman"/>
          <w:bCs/>
        </w:rPr>
        <w:t>.</w:t>
      </w:r>
      <w:r w:rsidR="002E70AB">
        <w:rPr>
          <w:rFonts w:ascii="Times New Roman" w:hAnsi="Times New Roman" w:cs="Times New Roman"/>
          <w:bCs/>
        </w:rPr>
        <w:t xml:space="preserve"> </w:t>
      </w:r>
    </w:p>
    <w:p w14:paraId="19365D36" w14:textId="2EAD21E5" w:rsidR="007025ED" w:rsidRPr="00407C24" w:rsidRDefault="007025ED" w:rsidP="00407C24">
      <w:pPr>
        <w:pStyle w:val="ae"/>
        <w:spacing w:line="276" w:lineRule="auto"/>
        <w:rPr>
          <w:rFonts w:ascii="Times New Roman" w:hAnsi="Times New Roman" w:cs="Times New Roman"/>
          <w:bCs/>
        </w:rPr>
      </w:pPr>
      <w:r>
        <w:rPr>
          <w:rFonts w:ascii="Times New Roman" w:hAnsi="Times New Roman" w:cs="Times New Roman"/>
          <w:bCs/>
        </w:rPr>
        <w:tab/>
      </w:r>
      <w:r w:rsidR="00F50C67">
        <w:rPr>
          <w:rFonts w:ascii="Times New Roman" w:hAnsi="Times New Roman" w:cs="Times New Roman"/>
          <w:bCs/>
        </w:rPr>
        <w:t>П</w:t>
      </w:r>
      <w:r>
        <w:rPr>
          <w:rFonts w:ascii="Times New Roman" w:hAnsi="Times New Roman" w:cs="Times New Roman"/>
          <w:bCs/>
        </w:rPr>
        <w:t xml:space="preserve">о </w:t>
      </w:r>
      <w:r w:rsidR="00E01AB7">
        <w:rPr>
          <w:rFonts w:ascii="Times New Roman" w:hAnsi="Times New Roman" w:cs="Times New Roman"/>
          <w:bCs/>
        </w:rPr>
        <w:t>п</w:t>
      </w:r>
      <w:r w:rsidR="00E01AB7" w:rsidRPr="00E01AB7">
        <w:rPr>
          <w:rFonts w:ascii="Times New Roman" w:hAnsi="Times New Roman" w:cs="Times New Roman"/>
          <w:bCs/>
        </w:rPr>
        <w:t>рочи</w:t>
      </w:r>
      <w:r w:rsidR="00E01AB7">
        <w:rPr>
          <w:rFonts w:ascii="Times New Roman" w:hAnsi="Times New Roman" w:cs="Times New Roman"/>
          <w:bCs/>
        </w:rPr>
        <w:t>м</w:t>
      </w:r>
      <w:r w:rsidR="00E01AB7" w:rsidRPr="00E01AB7">
        <w:rPr>
          <w:rFonts w:ascii="Times New Roman" w:hAnsi="Times New Roman" w:cs="Times New Roman"/>
          <w:bCs/>
        </w:rPr>
        <w:t xml:space="preserve"> доход</w:t>
      </w:r>
      <w:r w:rsidR="00E01AB7">
        <w:rPr>
          <w:rFonts w:ascii="Times New Roman" w:hAnsi="Times New Roman" w:cs="Times New Roman"/>
          <w:bCs/>
        </w:rPr>
        <w:t>ам</w:t>
      </w:r>
      <w:r w:rsidR="00E01AB7" w:rsidRPr="00E01AB7">
        <w:rPr>
          <w:rFonts w:ascii="Times New Roman" w:hAnsi="Times New Roman" w:cs="Times New Roman"/>
          <w:bCs/>
        </w:rPr>
        <w:t xml:space="preserve">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00F50C67">
        <w:rPr>
          <w:rFonts w:ascii="Times New Roman" w:hAnsi="Times New Roman" w:cs="Times New Roman"/>
          <w:bCs/>
        </w:rPr>
        <w:t>и</w:t>
      </w:r>
      <w:r w:rsidRPr="00E01AB7">
        <w:rPr>
          <w:rFonts w:ascii="Times New Roman" w:hAnsi="Times New Roman" w:cs="Times New Roman"/>
          <w:bCs/>
        </w:rPr>
        <w:t xml:space="preserve">сполнение составило </w:t>
      </w:r>
      <w:r w:rsidR="00C80805">
        <w:rPr>
          <w:rFonts w:ascii="Times New Roman" w:hAnsi="Times New Roman" w:cs="Times New Roman"/>
          <w:bCs/>
        </w:rPr>
        <w:t>8</w:t>
      </w:r>
      <w:r w:rsidRPr="00E01AB7">
        <w:rPr>
          <w:rFonts w:ascii="Times New Roman" w:hAnsi="Times New Roman" w:cs="Times New Roman"/>
          <w:bCs/>
        </w:rPr>
        <w:t> </w:t>
      </w:r>
      <w:r w:rsidR="00F50C67">
        <w:rPr>
          <w:rFonts w:ascii="Times New Roman" w:hAnsi="Times New Roman" w:cs="Times New Roman"/>
          <w:bCs/>
        </w:rPr>
        <w:t>811</w:t>
      </w:r>
      <w:r w:rsidRPr="00E01AB7">
        <w:rPr>
          <w:rFonts w:ascii="Times New Roman" w:hAnsi="Times New Roman" w:cs="Times New Roman"/>
          <w:bCs/>
        </w:rPr>
        <w:t>,</w:t>
      </w:r>
      <w:r w:rsidR="00F50C67">
        <w:rPr>
          <w:rFonts w:ascii="Times New Roman" w:hAnsi="Times New Roman" w:cs="Times New Roman"/>
          <w:bCs/>
        </w:rPr>
        <w:t>63</w:t>
      </w:r>
      <w:r w:rsidR="00F928C0" w:rsidRPr="00E01AB7">
        <w:rPr>
          <w:rFonts w:ascii="Times New Roman" w:hAnsi="Times New Roman" w:cs="Times New Roman"/>
          <w:bCs/>
        </w:rPr>
        <w:t xml:space="preserve"> тыс. рублей,</w:t>
      </w:r>
      <w:r w:rsidRPr="00E01AB7">
        <w:rPr>
          <w:rFonts w:ascii="Times New Roman" w:hAnsi="Times New Roman" w:cs="Times New Roman"/>
          <w:bCs/>
        </w:rPr>
        <w:t xml:space="preserve"> </w:t>
      </w:r>
      <w:r w:rsidR="00F928C0" w:rsidRPr="00E01AB7">
        <w:rPr>
          <w:rFonts w:ascii="Times New Roman" w:hAnsi="Times New Roman" w:cs="Times New Roman"/>
          <w:bCs/>
        </w:rPr>
        <w:t>п</w:t>
      </w:r>
      <w:r w:rsidRPr="00E01AB7">
        <w:rPr>
          <w:rFonts w:ascii="Times New Roman" w:hAnsi="Times New Roman" w:cs="Times New Roman"/>
          <w:bCs/>
        </w:rPr>
        <w:t>роцент исполнения уточненного бюджета</w:t>
      </w:r>
      <w:r>
        <w:rPr>
          <w:rFonts w:ascii="Times New Roman" w:hAnsi="Times New Roman" w:cs="Times New Roman"/>
          <w:bCs/>
        </w:rPr>
        <w:t xml:space="preserve"> составил 1</w:t>
      </w:r>
      <w:r w:rsidR="00C80805">
        <w:rPr>
          <w:rFonts w:ascii="Times New Roman" w:hAnsi="Times New Roman" w:cs="Times New Roman"/>
          <w:bCs/>
        </w:rPr>
        <w:t>1</w:t>
      </w:r>
      <w:r w:rsidR="00F50C67">
        <w:rPr>
          <w:rFonts w:ascii="Times New Roman" w:hAnsi="Times New Roman" w:cs="Times New Roman"/>
          <w:bCs/>
        </w:rPr>
        <w:t>3</w:t>
      </w:r>
      <w:r>
        <w:rPr>
          <w:rFonts w:ascii="Times New Roman" w:hAnsi="Times New Roman" w:cs="Times New Roman"/>
          <w:bCs/>
        </w:rPr>
        <w:t>,</w:t>
      </w:r>
      <w:r w:rsidR="00F50C67">
        <w:rPr>
          <w:rFonts w:ascii="Times New Roman" w:hAnsi="Times New Roman" w:cs="Times New Roman"/>
          <w:bCs/>
        </w:rPr>
        <w:t>75</w:t>
      </w:r>
      <w:r>
        <w:rPr>
          <w:rFonts w:ascii="Times New Roman" w:hAnsi="Times New Roman" w:cs="Times New Roman"/>
          <w:bCs/>
        </w:rPr>
        <w:t xml:space="preserve"> </w:t>
      </w:r>
      <w:r w:rsidRPr="00407C24">
        <w:rPr>
          <w:rFonts w:ascii="Times New Roman" w:hAnsi="Times New Roman" w:cs="Times New Roman"/>
          <w:bCs/>
        </w:rPr>
        <w:t xml:space="preserve">%. </w:t>
      </w:r>
      <w:r w:rsidR="00F50C67">
        <w:rPr>
          <w:rFonts w:ascii="Times New Roman" w:hAnsi="Times New Roman" w:cs="Times New Roman"/>
          <w:bCs/>
        </w:rPr>
        <w:t>Поступает оплата задолженности прошлых периодов по коммерческому найму жилых помещений муниципального жилищного фонда. Кроме того, в результате перерасчета платы за коммерческий найм выросли ежемесячные платежи по договорам</w:t>
      </w:r>
      <w:r w:rsidR="00520944">
        <w:rPr>
          <w:rFonts w:ascii="Times New Roman" w:hAnsi="Times New Roman" w:cs="Times New Roman"/>
          <w:bCs/>
        </w:rPr>
        <w:t xml:space="preserve"> в соответствии с постановлением администрации города Радужный от 10.08.2017 №1235 «Об утверждении порядка определения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Ханты-Мансийского автономного округа-Югры городской округ город Радужный».</w:t>
      </w:r>
    </w:p>
    <w:p w14:paraId="55A2A4A7" w14:textId="77777777" w:rsidR="00482FE3" w:rsidRPr="007025ED" w:rsidRDefault="00A26DD1" w:rsidP="007025ED">
      <w:pPr>
        <w:pStyle w:val="ae"/>
        <w:spacing w:line="276" w:lineRule="auto"/>
        <w:ind w:firstLine="426"/>
        <w:rPr>
          <w:rFonts w:ascii="Times New Roman" w:hAnsi="Times New Roman" w:cs="Times New Roman"/>
          <w:bCs/>
        </w:rPr>
      </w:pPr>
      <w:r w:rsidRPr="007025ED">
        <w:rPr>
          <w:rFonts w:ascii="Times New Roman" w:hAnsi="Times New Roman" w:cs="Times New Roman"/>
          <w:bCs/>
        </w:rPr>
        <w:tab/>
      </w:r>
      <w:r w:rsidR="000E1827" w:rsidRPr="007025ED">
        <w:rPr>
          <w:rFonts w:ascii="Times New Roman" w:hAnsi="Times New Roman" w:cs="Times New Roman"/>
          <w:bCs/>
        </w:rPr>
        <w:t xml:space="preserve"> </w:t>
      </w:r>
    </w:p>
    <w:p w14:paraId="5B9371CF" w14:textId="11565C82" w:rsidR="00482FE3" w:rsidRDefault="00482FE3" w:rsidP="00F71BBE">
      <w:pPr>
        <w:pStyle w:val="ae"/>
        <w:spacing w:line="276" w:lineRule="auto"/>
        <w:jc w:val="center"/>
        <w:rPr>
          <w:rFonts w:ascii="Times New Roman" w:hAnsi="Times New Roman" w:cs="Times New Roman"/>
          <w:b/>
          <w:bCs/>
        </w:rPr>
      </w:pPr>
      <w:r w:rsidRPr="00DE3010">
        <w:rPr>
          <w:rFonts w:ascii="Times New Roman" w:hAnsi="Times New Roman" w:cs="Times New Roman"/>
          <w:b/>
          <w:bCs/>
        </w:rPr>
        <w:t>Плата за негативное воздействие на окружающую среду</w:t>
      </w:r>
    </w:p>
    <w:p w14:paraId="3927B1EE" w14:textId="77777777" w:rsidR="00632A71" w:rsidRDefault="00632A71" w:rsidP="00F71BBE">
      <w:pPr>
        <w:pStyle w:val="ae"/>
        <w:spacing w:line="276" w:lineRule="auto"/>
        <w:jc w:val="center"/>
        <w:rPr>
          <w:rFonts w:ascii="Times New Roman" w:hAnsi="Times New Roman" w:cs="Times New Roman"/>
          <w:b/>
          <w:bCs/>
        </w:rPr>
      </w:pPr>
    </w:p>
    <w:p w14:paraId="0EB61CE2" w14:textId="77777777" w:rsidR="00DA137B" w:rsidRDefault="00482FE3" w:rsidP="00F71BBE">
      <w:pPr>
        <w:pStyle w:val="ae"/>
        <w:spacing w:line="276" w:lineRule="auto"/>
        <w:rPr>
          <w:rFonts w:ascii="Times New Roman" w:hAnsi="Times New Roman" w:cs="Times New Roman"/>
          <w:bCs/>
        </w:rPr>
      </w:pPr>
      <w:r w:rsidRPr="00DE3010">
        <w:rPr>
          <w:rFonts w:ascii="Times New Roman" w:hAnsi="Times New Roman" w:cs="Times New Roman"/>
          <w:bCs/>
        </w:rPr>
        <w:tab/>
        <w:t xml:space="preserve">Главным администратором </w:t>
      </w:r>
      <w:r w:rsidR="00A26DD1">
        <w:rPr>
          <w:rFonts w:ascii="Times New Roman" w:hAnsi="Times New Roman" w:cs="Times New Roman"/>
          <w:bCs/>
        </w:rPr>
        <w:t xml:space="preserve">поступления </w:t>
      </w:r>
      <w:r w:rsidRPr="00DE3010">
        <w:rPr>
          <w:rFonts w:ascii="Times New Roman" w:hAnsi="Times New Roman" w:cs="Times New Roman"/>
          <w:bCs/>
        </w:rPr>
        <w:t>дохода</w:t>
      </w:r>
      <w:r w:rsidR="00A26DD1">
        <w:rPr>
          <w:rFonts w:ascii="Times New Roman" w:hAnsi="Times New Roman" w:cs="Times New Roman"/>
          <w:bCs/>
        </w:rPr>
        <w:t xml:space="preserve"> в бюджет города Радужный</w:t>
      </w:r>
      <w:r w:rsidRPr="00DE3010">
        <w:rPr>
          <w:rFonts w:ascii="Times New Roman" w:hAnsi="Times New Roman" w:cs="Times New Roman"/>
          <w:bCs/>
        </w:rPr>
        <w:t xml:space="preserve"> является: </w:t>
      </w:r>
      <w:r w:rsidR="008B1D1D" w:rsidRPr="008B1D1D">
        <w:rPr>
          <w:rFonts w:ascii="Times New Roman" w:hAnsi="Times New Roman" w:cs="Times New Roman"/>
          <w:bCs/>
        </w:rPr>
        <w:t>Управление Федеральной службы по надзору в сфере природопользования (Росприроднадзора) по Ханты-Мансийскому автономному округу</w:t>
      </w:r>
      <w:r w:rsidR="00651117">
        <w:rPr>
          <w:rFonts w:ascii="Times New Roman" w:hAnsi="Times New Roman" w:cs="Times New Roman"/>
          <w:bCs/>
        </w:rPr>
        <w:t xml:space="preserve"> </w:t>
      </w:r>
      <w:r w:rsidR="008B1D1D" w:rsidRPr="008B1D1D">
        <w:rPr>
          <w:rFonts w:ascii="Times New Roman" w:hAnsi="Times New Roman" w:cs="Times New Roman"/>
          <w:bCs/>
        </w:rPr>
        <w:t>-</w:t>
      </w:r>
      <w:r w:rsidR="00651117">
        <w:rPr>
          <w:rFonts w:ascii="Times New Roman" w:hAnsi="Times New Roman" w:cs="Times New Roman"/>
          <w:bCs/>
        </w:rPr>
        <w:t xml:space="preserve"> </w:t>
      </w:r>
      <w:r w:rsidR="008B1D1D" w:rsidRPr="008B1D1D">
        <w:rPr>
          <w:rFonts w:ascii="Times New Roman" w:hAnsi="Times New Roman" w:cs="Times New Roman"/>
          <w:bCs/>
        </w:rPr>
        <w:t>Югре</w:t>
      </w:r>
      <w:r w:rsidR="008B1D1D">
        <w:rPr>
          <w:rFonts w:ascii="Times New Roman" w:hAnsi="Times New Roman" w:cs="Times New Roman"/>
          <w:bCs/>
        </w:rPr>
        <w:t>.</w:t>
      </w:r>
      <w:r w:rsidR="00192682">
        <w:rPr>
          <w:rFonts w:ascii="Times New Roman" w:hAnsi="Times New Roman" w:cs="Times New Roman"/>
          <w:bCs/>
        </w:rPr>
        <w:tab/>
      </w:r>
    </w:p>
    <w:p w14:paraId="7B7ECAD6" w14:textId="77777777" w:rsidR="00DA137B" w:rsidRDefault="00DA137B" w:rsidP="00F71BBE">
      <w:pPr>
        <w:pStyle w:val="ae"/>
        <w:spacing w:line="276" w:lineRule="auto"/>
        <w:rPr>
          <w:rFonts w:ascii="Times New Roman" w:hAnsi="Times New Roman" w:cs="Times New Roman"/>
          <w:bCs/>
        </w:rPr>
      </w:pPr>
      <w:r>
        <w:rPr>
          <w:rFonts w:ascii="Times New Roman" w:hAnsi="Times New Roman" w:cs="Times New Roman"/>
          <w:bCs/>
        </w:rPr>
        <w:tab/>
      </w:r>
      <w:r w:rsidR="00192682">
        <w:rPr>
          <w:rFonts w:ascii="Times New Roman" w:hAnsi="Times New Roman" w:cs="Times New Roman"/>
          <w:bCs/>
        </w:rPr>
        <w:t xml:space="preserve">За </w:t>
      </w:r>
      <w:r w:rsidR="00CB0174">
        <w:rPr>
          <w:rFonts w:ascii="Times New Roman" w:hAnsi="Times New Roman" w:cs="Times New Roman"/>
          <w:bCs/>
        </w:rPr>
        <w:t xml:space="preserve"> </w:t>
      </w:r>
      <w:r w:rsidR="00482FE3" w:rsidRPr="00DE3010">
        <w:rPr>
          <w:rFonts w:ascii="Times New Roman" w:hAnsi="Times New Roman" w:cs="Times New Roman"/>
          <w:bCs/>
        </w:rPr>
        <w:t>20</w:t>
      </w:r>
      <w:r w:rsidR="00BC5B47">
        <w:rPr>
          <w:rFonts w:ascii="Times New Roman" w:hAnsi="Times New Roman" w:cs="Times New Roman"/>
          <w:bCs/>
        </w:rPr>
        <w:t>20</w:t>
      </w:r>
      <w:r w:rsidR="00482FE3" w:rsidRPr="00DE3010">
        <w:rPr>
          <w:rFonts w:ascii="Times New Roman" w:hAnsi="Times New Roman" w:cs="Times New Roman"/>
          <w:bCs/>
        </w:rPr>
        <w:t xml:space="preserve"> год  плата </w:t>
      </w:r>
      <w:r>
        <w:rPr>
          <w:rFonts w:ascii="Times New Roman" w:hAnsi="Times New Roman" w:cs="Times New Roman"/>
          <w:bCs/>
        </w:rPr>
        <w:t xml:space="preserve"> </w:t>
      </w:r>
      <w:r w:rsidR="00482FE3" w:rsidRPr="00DE3010">
        <w:rPr>
          <w:rFonts w:ascii="Times New Roman" w:hAnsi="Times New Roman" w:cs="Times New Roman"/>
          <w:bCs/>
        </w:rPr>
        <w:t xml:space="preserve">за негативное </w:t>
      </w:r>
      <w:r>
        <w:rPr>
          <w:rFonts w:ascii="Times New Roman" w:hAnsi="Times New Roman" w:cs="Times New Roman"/>
          <w:bCs/>
        </w:rPr>
        <w:t xml:space="preserve"> </w:t>
      </w:r>
      <w:r w:rsidR="00482FE3" w:rsidRPr="00DE3010">
        <w:rPr>
          <w:rFonts w:ascii="Times New Roman" w:hAnsi="Times New Roman" w:cs="Times New Roman"/>
          <w:bCs/>
        </w:rPr>
        <w:t xml:space="preserve">воздействие </w:t>
      </w:r>
      <w:r>
        <w:rPr>
          <w:rFonts w:ascii="Times New Roman" w:hAnsi="Times New Roman" w:cs="Times New Roman"/>
          <w:bCs/>
        </w:rPr>
        <w:t xml:space="preserve"> </w:t>
      </w:r>
      <w:r w:rsidR="00482FE3" w:rsidRPr="00DE3010">
        <w:rPr>
          <w:rFonts w:ascii="Times New Roman" w:hAnsi="Times New Roman" w:cs="Times New Roman"/>
          <w:bCs/>
        </w:rPr>
        <w:t xml:space="preserve">на окружающую  среду поступила в сумме </w:t>
      </w:r>
    </w:p>
    <w:p w14:paraId="4A38718C" w14:textId="77777777" w:rsidR="00E54052" w:rsidRDefault="00BC5B47" w:rsidP="00F71BBE">
      <w:pPr>
        <w:pStyle w:val="ae"/>
        <w:spacing w:line="276" w:lineRule="auto"/>
        <w:rPr>
          <w:rFonts w:ascii="Times New Roman" w:hAnsi="Times New Roman" w:cs="Times New Roman"/>
          <w:bCs/>
        </w:rPr>
      </w:pPr>
      <w:r>
        <w:rPr>
          <w:rFonts w:ascii="Times New Roman" w:hAnsi="Times New Roman" w:cs="Times New Roman"/>
          <w:bCs/>
        </w:rPr>
        <w:t>5</w:t>
      </w:r>
      <w:r w:rsidR="0003235E">
        <w:rPr>
          <w:rFonts w:ascii="Times New Roman" w:hAnsi="Times New Roman" w:cs="Times New Roman"/>
          <w:bCs/>
        </w:rPr>
        <w:t xml:space="preserve"> </w:t>
      </w:r>
      <w:r>
        <w:rPr>
          <w:rFonts w:ascii="Times New Roman" w:hAnsi="Times New Roman" w:cs="Times New Roman"/>
          <w:bCs/>
        </w:rPr>
        <w:t>815</w:t>
      </w:r>
      <w:r w:rsidR="00482FE3" w:rsidRPr="00DE3010">
        <w:rPr>
          <w:rFonts w:ascii="Times New Roman" w:hAnsi="Times New Roman" w:cs="Times New Roman"/>
          <w:bCs/>
        </w:rPr>
        <w:t>,</w:t>
      </w:r>
      <w:r w:rsidR="00A00E6B">
        <w:rPr>
          <w:rFonts w:ascii="Times New Roman" w:hAnsi="Times New Roman" w:cs="Times New Roman"/>
          <w:bCs/>
        </w:rPr>
        <w:t>4</w:t>
      </w:r>
      <w:r>
        <w:rPr>
          <w:rFonts w:ascii="Times New Roman" w:hAnsi="Times New Roman" w:cs="Times New Roman"/>
          <w:bCs/>
        </w:rPr>
        <w:t>7</w:t>
      </w:r>
      <w:r w:rsidR="00482FE3" w:rsidRPr="00DE3010">
        <w:rPr>
          <w:rFonts w:ascii="Times New Roman" w:hAnsi="Times New Roman" w:cs="Times New Roman"/>
          <w:bCs/>
        </w:rPr>
        <w:t xml:space="preserve"> тыс. рублей при годов</w:t>
      </w:r>
      <w:r w:rsidR="00EB39A7">
        <w:rPr>
          <w:rFonts w:ascii="Times New Roman" w:hAnsi="Times New Roman" w:cs="Times New Roman"/>
          <w:bCs/>
        </w:rPr>
        <w:t>ых</w:t>
      </w:r>
      <w:r w:rsidR="00482FE3" w:rsidRPr="00DE3010">
        <w:rPr>
          <w:rFonts w:ascii="Times New Roman" w:hAnsi="Times New Roman" w:cs="Times New Roman"/>
          <w:bCs/>
        </w:rPr>
        <w:t xml:space="preserve"> план</w:t>
      </w:r>
      <w:r w:rsidR="00EB39A7">
        <w:rPr>
          <w:rFonts w:ascii="Times New Roman" w:hAnsi="Times New Roman" w:cs="Times New Roman"/>
          <w:bCs/>
        </w:rPr>
        <w:t>овых назначениях</w:t>
      </w:r>
      <w:r w:rsidR="00482FE3" w:rsidRPr="00DE3010">
        <w:rPr>
          <w:rFonts w:ascii="Times New Roman" w:hAnsi="Times New Roman" w:cs="Times New Roman"/>
          <w:bCs/>
        </w:rPr>
        <w:t xml:space="preserve"> </w:t>
      </w:r>
      <w:r>
        <w:rPr>
          <w:rFonts w:ascii="Times New Roman" w:hAnsi="Times New Roman" w:cs="Times New Roman"/>
          <w:bCs/>
        </w:rPr>
        <w:t>6</w:t>
      </w:r>
      <w:r w:rsidR="00482FE3" w:rsidRPr="00DE3010">
        <w:rPr>
          <w:rFonts w:ascii="Times New Roman" w:hAnsi="Times New Roman" w:cs="Times New Roman"/>
          <w:bCs/>
        </w:rPr>
        <w:t xml:space="preserve"> </w:t>
      </w:r>
      <w:r>
        <w:rPr>
          <w:rFonts w:ascii="Times New Roman" w:hAnsi="Times New Roman" w:cs="Times New Roman"/>
          <w:bCs/>
        </w:rPr>
        <w:t>000</w:t>
      </w:r>
      <w:r w:rsidR="00482FE3" w:rsidRPr="00DE3010">
        <w:rPr>
          <w:rFonts w:ascii="Times New Roman" w:hAnsi="Times New Roman" w:cs="Times New Roman"/>
          <w:bCs/>
        </w:rPr>
        <w:t>,</w:t>
      </w:r>
      <w:r w:rsidR="00A00E6B">
        <w:rPr>
          <w:rFonts w:ascii="Times New Roman" w:hAnsi="Times New Roman" w:cs="Times New Roman"/>
          <w:bCs/>
        </w:rPr>
        <w:t>0</w:t>
      </w:r>
      <w:r w:rsidR="00482FE3" w:rsidRPr="00DE3010">
        <w:rPr>
          <w:rFonts w:ascii="Times New Roman" w:hAnsi="Times New Roman" w:cs="Times New Roman"/>
          <w:bCs/>
        </w:rPr>
        <w:t xml:space="preserve">0 тыс. рублей. </w:t>
      </w:r>
      <w:r w:rsidR="00AB56E7">
        <w:rPr>
          <w:rFonts w:ascii="Times New Roman" w:hAnsi="Times New Roman" w:cs="Times New Roman"/>
          <w:bCs/>
        </w:rPr>
        <w:t>Процент исполнения</w:t>
      </w:r>
      <w:r w:rsidR="00482FE3" w:rsidRPr="00DE3010">
        <w:rPr>
          <w:rFonts w:ascii="Times New Roman" w:hAnsi="Times New Roman" w:cs="Times New Roman"/>
          <w:bCs/>
        </w:rPr>
        <w:t xml:space="preserve"> плановых назначений 20</w:t>
      </w:r>
      <w:r>
        <w:rPr>
          <w:rFonts w:ascii="Times New Roman" w:hAnsi="Times New Roman" w:cs="Times New Roman"/>
          <w:bCs/>
        </w:rPr>
        <w:t>20</w:t>
      </w:r>
      <w:r w:rsidR="00482FE3" w:rsidRPr="00DE3010">
        <w:rPr>
          <w:rFonts w:ascii="Times New Roman" w:hAnsi="Times New Roman" w:cs="Times New Roman"/>
          <w:bCs/>
        </w:rPr>
        <w:t xml:space="preserve"> года составил </w:t>
      </w:r>
      <w:r>
        <w:rPr>
          <w:rFonts w:ascii="Times New Roman" w:hAnsi="Times New Roman" w:cs="Times New Roman"/>
          <w:bCs/>
        </w:rPr>
        <w:t>96</w:t>
      </w:r>
      <w:r w:rsidR="00482FE3" w:rsidRPr="00DE3010">
        <w:rPr>
          <w:rFonts w:ascii="Times New Roman" w:hAnsi="Times New Roman" w:cs="Times New Roman"/>
          <w:bCs/>
        </w:rPr>
        <w:t>,</w:t>
      </w:r>
      <w:r>
        <w:rPr>
          <w:rFonts w:ascii="Times New Roman" w:hAnsi="Times New Roman" w:cs="Times New Roman"/>
          <w:bCs/>
        </w:rPr>
        <w:t>9</w:t>
      </w:r>
      <w:r w:rsidR="00A00E6B">
        <w:rPr>
          <w:rFonts w:ascii="Times New Roman" w:hAnsi="Times New Roman" w:cs="Times New Roman"/>
          <w:bCs/>
        </w:rPr>
        <w:t>2</w:t>
      </w:r>
      <w:r w:rsidR="00482FE3" w:rsidRPr="00DE3010">
        <w:rPr>
          <w:rFonts w:ascii="Times New Roman" w:hAnsi="Times New Roman" w:cs="Times New Roman"/>
          <w:bCs/>
        </w:rPr>
        <w:t xml:space="preserve">%. </w:t>
      </w:r>
    </w:p>
    <w:p w14:paraId="7268E0CC" w14:textId="77777777" w:rsidR="00F50C67" w:rsidRDefault="00A73583" w:rsidP="00F50C67">
      <w:pPr>
        <w:pStyle w:val="ae"/>
        <w:spacing w:line="276" w:lineRule="auto"/>
        <w:rPr>
          <w:rFonts w:ascii="Times New Roman" w:hAnsi="Times New Roman" w:cs="Times New Roman"/>
          <w:bCs/>
        </w:rPr>
      </w:pPr>
      <w:r>
        <w:rPr>
          <w:rFonts w:ascii="Times New Roman" w:hAnsi="Times New Roman" w:cs="Times New Roman"/>
          <w:bCs/>
        </w:rPr>
        <w:tab/>
      </w:r>
      <w:r w:rsidR="00567593">
        <w:rPr>
          <w:rFonts w:ascii="Times New Roman" w:hAnsi="Times New Roman" w:cs="Times New Roman"/>
          <w:bCs/>
        </w:rPr>
        <w:t xml:space="preserve"> </w:t>
      </w:r>
      <w:r w:rsidR="00F50C67" w:rsidRPr="00D81BBA">
        <w:rPr>
          <w:rFonts w:ascii="Times New Roman" w:hAnsi="Times New Roman" w:cs="Times New Roman"/>
          <w:bCs/>
        </w:rPr>
        <w:t>За соответствующий период прошлого года поступ</w:t>
      </w:r>
      <w:r w:rsidR="00F50C67">
        <w:rPr>
          <w:rFonts w:ascii="Times New Roman" w:hAnsi="Times New Roman" w:cs="Times New Roman"/>
          <w:bCs/>
        </w:rPr>
        <w:t>ление платежей при пользовании природными ресурсами составило</w:t>
      </w:r>
      <w:r w:rsidR="00F50C67" w:rsidRPr="00D81BBA">
        <w:rPr>
          <w:rFonts w:ascii="Times New Roman" w:hAnsi="Times New Roman" w:cs="Times New Roman"/>
        </w:rPr>
        <w:t xml:space="preserve"> </w:t>
      </w:r>
      <w:r w:rsidR="00F50C67">
        <w:rPr>
          <w:rFonts w:ascii="Times New Roman" w:hAnsi="Times New Roman" w:cs="Times New Roman"/>
        </w:rPr>
        <w:t>2 658,41</w:t>
      </w:r>
      <w:r w:rsidR="00F50C67" w:rsidRPr="00D81BBA">
        <w:rPr>
          <w:rFonts w:ascii="Times New Roman" w:hAnsi="Times New Roman" w:cs="Times New Roman"/>
          <w:bCs/>
        </w:rPr>
        <w:t xml:space="preserve"> тыс. рублей</w:t>
      </w:r>
      <w:r w:rsidR="00F50C67">
        <w:rPr>
          <w:rFonts w:ascii="Times New Roman" w:hAnsi="Times New Roman" w:cs="Times New Roman"/>
          <w:bCs/>
        </w:rPr>
        <w:t xml:space="preserve"> при годовых плановых назначениях 2 650,00 тыс. рублей</w:t>
      </w:r>
      <w:r w:rsidR="00F50C67" w:rsidRPr="00D81BBA">
        <w:rPr>
          <w:rFonts w:ascii="Times New Roman" w:hAnsi="Times New Roman" w:cs="Times New Roman"/>
          <w:bCs/>
        </w:rPr>
        <w:t>.</w:t>
      </w:r>
      <w:r w:rsidR="00F50C67" w:rsidRPr="00EB39A7">
        <w:rPr>
          <w:rFonts w:ascii="Times New Roman" w:hAnsi="Times New Roman" w:cs="Times New Roman"/>
          <w:bCs/>
        </w:rPr>
        <w:t xml:space="preserve"> </w:t>
      </w:r>
    </w:p>
    <w:p w14:paraId="3C84E340" w14:textId="77777777" w:rsidR="00F50C67" w:rsidRDefault="00CB620A" w:rsidP="00F50C67">
      <w:pPr>
        <w:pStyle w:val="ae"/>
        <w:spacing w:line="276" w:lineRule="auto"/>
        <w:rPr>
          <w:rFonts w:ascii="Times New Roman" w:hAnsi="Times New Roman" w:cs="Times New Roman"/>
          <w:bCs/>
        </w:rPr>
      </w:pPr>
      <w:r>
        <w:rPr>
          <w:rFonts w:ascii="Times New Roman" w:hAnsi="Times New Roman" w:cs="Times New Roman"/>
          <w:bCs/>
        </w:rPr>
        <w:tab/>
      </w:r>
      <w:r w:rsidRPr="00CB620A">
        <w:rPr>
          <w:rFonts w:ascii="Times New Roman" w:hAnsi="Times New Roman" w:cs="Times New Roman"/>
          <w:bCs/>
        </w:rPr>
        <w:t xml:space="preserve">По данным главного администратора доходов бюджета города Радужный </w:t>
      </w:r>
      <w:r>
        <w:rPr>
          <w:rFonts w:ascii="Times New Roman" w:hAnsi="Times New Roman" w:cs="Times New Roman"/>
          <w:bCs/>
        </w:rPr>
        <w:t xml:space="preserve">- </w:t>
      </w:r>
      <w:r w:rsidRPr="008B1D1D">
        <w:rPr>
          <w:rFonts w:ascii="Times New Roman" w:hAnsi="Times New Roman" w:cs="Times New Roman"/>
          <w:bCs/>
        </w:rPr>
        <w:t>Управлени</w:t>
      </w:r>
      <w:r>
        <w:rPr>
          <w:rFonts w:ascii="Times New Roman" w:hAnsi="Times New Roman" w:cs="Times New Roman"/>
          <w:bCs/>
        </w:rPr>
        <w:t>я</w:t>
      </w:r>
      <w:r w:rsidRPr="008B1D1D">
        <w:rPr>
          <w:rFonts w:ascii="Times New Roman" w:hAnsi="Times New Roman" w:cs="Times New Roman"/>
          <w:bCs/>
        </w:rPr>
        <w:t xml:space="preserve"> Федеральной службы по надзору в сфере природопользования (Росприроднадзора) по Ханты-Мансийскому автономному округу-Югре</w:t>
      </w:r>
      <w:r>
        <w:rPr>
          <w:rFonts w:ascii="Times New Roman" w:hAnsi="Times New Roman" w:cs="Times New Roman"/>
          <w:bCs/>
        </w:rPr>
        <w:t xml:space="preserve"> </w:t>
      </w:r>
      <w:r w:rsidR="00BC5B47" w:rsidRPr="00BC5B47">
        <w:rPr>
          <w:rFonts w:ascii="Times New Roman" w:hAnsi="Times New Roman" w:cs="Times New Roman"/>
          <w:bCs/>
        </w:rPr>
        <w:t>отклонение поступлений в 2020 году по сравнению с а</w:t>
      </w:r>
      <w:r w:rsidR="00BC5B47">
        <w:rPr>
          <w:rFonts w:ascii="Times New Roman" w:hAnsi="Times New Roman" w:cs="Times New Roman"/>
          <w:bCs/>
        </w:rPr>
        <w:t xml:space="preserve">налогичным периодом 2019 года </w:t>
      </w:r>
      <w:r w:rsidR="00CD36B0">
        <w:rPr>
          <w:rFonts w:ascii="Times New Roman" w:hAnsi="Times New Roman" w:cs="Times New Roman"/>
          <w:bCs/>
        </w:rPr>
        <w:t>обусловлено</w:t>
      </w:r>
      <w:r w:rsidR="00BC5B47" w:rsidRPr="00BC5B47">
        <w:rPr>
          <w:rFonts w:ascii="Times New Roman" w:hAnsi="Times New Roman" w:cs="Times New Roman"/>
          <w:bCs/>
        </w:rPr>
        <w:t xml:space="preserve"> уплатой </w:t>
      </w:r>
      <w:r w:rsidR="007F2779">
        <w:rPr>
          <w:rFonts w:ascii="Times New Roman" w:hAnsi="Times New Roman" w:cs="Times New Roman"/>
          <w:bCs/>
        </w:rPr>
        <w:t xml:space="preserve">в бюджет города Радужный </w:t>
      </w:r>
      <w:r w:rsidR="00BC5B47" w:rsidRPr="00BC5B47">
        <w:rPr>
          <w:rFonts w:ascii="Times New Roman" w:hAnsi="Times New Roman" w:cs="Times New Roman"/>
          <w:bCs/>
        </w:rPr>
        <w:t xml:space="preserve">авансовых платежей предприятия Нижневартовская </w:t>
      </w:r>
      <w:r w:rsidR="00BC5B47">
        <w:rPr>
          <w:rFonts w:ascii="Times New Roman" w:hAnsi="Times New Roman" w:cs="Times New Roman"/>
          <w:bCs/>
        </w:rPr>
        <w:t>«</w:t>
      </w:r>
      <w:r w:rsidR="00BC5B47" w:rsidRPr="00BC5B47">
        <w:rPr>
          <w:rFonts w:ascii="Times New Roman" w:hAnsi="Times New Roman" w:cs="Times New Roman"/>
          <w:bCs/>
        </w:rPr>
        <w:t>РГЭС</w:t>
      </w:r>
      <w:r w:rsidR="00BC5B47">
        <w:rPr>
          <w:rFonts w:ascii="Times New Roman" w:hAnsi="Times New Roman" w:cs="Times New Roman"/>
          <w:bCs/>
        </w:rPr>
        <w:t>»</w:t>
      </w:r>
      <w:r w:rsidR="00BC5B47" w:rsidRPr="00BC5B47">
        <w:rPr>
          <w:rFonts w:ascii="Times New Roman" w:hAnsi="Times New Roman" w:cs="Times New Roman"/>
          <w:bCs/>
        </w:rPr>
        <w:t>. В 2019 году данная организация платежи осуществляла на ОКТМО города Нижневартовска.</w:t>
      </w:r>
      <w:r w:rsidR="00BC5B47">
        <w:rPr>
          <w:rFonts w:ascii="Times New Roman" w:hAnsi="Times New Roman" w:cs="Times New Roman"/>
          <w:bCs/>
        </w:rPr>
        <w:t xml:space="preserve"> </w:t>
      </w:r>
    </w:p>
    <w:p w14:paraId="510EF2E1" w14:textId="77777777" w:rsidR="00F50C67" w:rsidRDefault="00F50C67" w:rsidP="00F50C67">
      <w:pPr>
        <w:pStyle w:val="ae"/>
        <w:spacing w:line="276" w:lineRule="auto"/>
        <w:rPr>
          <w:rFonts w:ascii="Times New Roman" w:hAnsi="Times New Roman" w:cs="Times New Roman"/>
          <w:bCs/>
        </w:rPr>
      </w:pPr>
      <w:r>
        <w:rPr>
          <w:rFonts w:ascii="Times New Roman" w:hAnsi="Times New Roman" w:cs="Times New Roman"/>
          <w:bCs/>
        </w:rPr>
        <w:tab/>
      </w:r>
      <w:r w:rsidRPr="00EB39A7">
        <w:rPr>
          <w:rFonts w:ascii="Times New Roman" w:hAnsi="Times New Roman" w:cs="Times New Roman"/>
          <w:bCs/>
        </w:rPr>
        <w:t xml:space="preserve"> </w:t>
      </w:r>
    </w:p>
    <w:p w14:paraId="45887968" w14:textId="77777777" w:rsidR="00482FE3" w:rsidRPr="00FE6A4D" w:rsidRDefault="00482FE3" w:rsidP="00F71BBE">
      <w:pPr>
        <w:pStyle w:val="ae"/>
        <w:spacing w:line="276" w:lineRule="auto"/>
        <w:jc w:val="center"/>
        <w:rPr>
          <w:rFonts w:ascii="Times New Roman" w:hAnsi="Times New Roman" w:cs="Times New Roman"/>
          <w:b/>
          <w:bCs/>
        </w:rPr>
      </w:pPr>
      <w:r w:rsidRPr="00FE6A4D">
        <w:rPr>
          <w:rFonts w:ascii="Times New Roman" w:hAnsi="Times New Roman" w:cs="Times New Roman"/>
          <w:b/>
          <w:bCs/>
        </w:rPr>
        <w:t>Доходы от оказания платных услуг и компенсаци</w:t>
      </w:r>
      <w:r w:rsidR="00CD36B0">
        <w:rPr>
          <w:rFonts w:ascii="Times New Roman" w:hAnsi="Times New Roman" w:cs="Times New Roman"/>
          <w:b/>
          <w:bCs/>
        </w:rPr>
        <w:t>и</w:t>
      </w:r>
    </w:p>
    <w:p w14:paraId="1FA65231" w14:textId="42E1D4F9" w:rsidR="00482FE3" w:rsidRDefault="00482FE3" w:rsidP="00F71BBE">
      <w:pPr>
        <w:pStyle w:val="ae"/>
        <w:spacing w:line="276" w:lineRule="auto"/>
        <w:jc w:val="center"/>
        <w:rPr>
          <w:rFonts w:ascii="Times New Roman" w:hAnsi="Times New Roman" w:cs="Times New Roman"/>
          <w:b/>
          <w:bCs/>
        </w:rPr>
      </w:pPr>
      <w:r w:rsidRPr="00FE6A4D">
        <w:rPr>
          <w:rFonts w:ascii="Times New Roman" w:hAnsi="Times New Roman" w:cs="Times New Roman"/>
          <w:b/>
          <w:bCs/>
        </w:rPr>
        <w:t xml:space="preserve"> затрат </w:t>
      </w:r>
      <w:r w:rsidR="00CD36B0">
        <w:rPr>
          <w:rFonts w:ascii="Times New Roman" w:hAnsi="Times New Roman" w:cs="Times New Roman"/>
          <w:b/>
          <w:bCs/>
        </w:rPr>
        <w:t>государства</w:t>
      </w:r>
    </w:p>
    <w:p w14:paraId="6CB4224E" w14:textId="77777777" w:rsidR="00632A71" w:rsidRPr="00FE6A4D" w:rsidRDefault="00632A71" w:rsidP="00F71BBE">
      <w:pPr>
        <w:pStyle w:val="ae"/>
        <w:spacing w:line="276" w:lineRule="auto"/>
        <w:jc w:val="center"/>
        <w:rPr>
          <w:rFonts w:ascii="Times New Roman" w:hAnsi="Times New Roman" w:cs="Times New Roman"/>
          <w:b/>
          <w:bCs/>
        </w:rPr>
      </w:pPr>
    </w:p>
    <w:p w14:paraId="3DBA2F9C" w14:textId="77777777" w:rsidR="00482FE3" w:rsidRPr="00FE6A4D" w:rsidRDefault="00482FE3" w:rsidP="00CD36B0">
      <w:pPr>
        <w:pStyle w:val="ae"/>
        <w:spacing w:line="276" w:lineRule="auto"/>
        <w:ind w:firstLine="708"/>
        <w:rPr>
          <w:rFonts w:ascii="Times New Roman" w:hAnsi="Times New Roman" w:cs="Times New Roman"/>
          <w:bCs/>
        </w:rPr>
      </w:pPr>
      <w:r w:rsidRPr="00FE6A4D">
        <w:rPr>
          <w:rFonts w:ascii="Times New Roman" w:hAnsi="Times New Roman" w:cs="Times New Roman"/>
          <w:bCs/>
        </w:rPr>
        <w:t xml:space="preserve">За отчетный период поступления по данному виду дохода составили </w:t>
      </w:r>
      <w:r w:rsidR="00BC5B47">
        <w:rPr>
          <w:rFonts w:ascii="Times New Roman" w:hAnsi="Times New Roman" w:cs="Times New Roman"/>
          <w:bCs/>
        </w:rPr>
        <w:t>4</w:t>
      </w:r>
      <w:r w:rsidR="008C329D" w:rsidRPr="00FE6A4D">
        <w:rPr>
          <w:rFonts w:ascii="Times New Roman" w:hAnsi="Times New Roman" w:cs="Times New Roman"/>
          <w:bCs/>
        </w:rPr>
        <w:t> </w:t>
      </w:r>
      <w:r w:rsidR="00BC5B47">
        <w:rPr>
          <w:rFonts w:ascii="Times New Roman" w:hAnsi="Times New Roman" w:cs="Times New Roman"/>
          <w:bCs/>
        </w:rPr>
        <w:t>728</w:t>
      </w:r>
      <w:r w:rsidR="008C329D" w:rsidRPr="00FE6A4D">
        <w:rPr>
          <w:rFonts w:ascii="Times New Roman" w:hAnsi="Times New Roman" w:cs="Times New Roman"/>
          <w:bCs/>
        </w:rPr>
        <w:t>,</w:t>
      </w:r>
      <w:r w:rsidR="00A308A0" w:rsidRPr="00FE6A4D">
        <w:rPr>
          <w:rFonts w:ascii="Times New Roman" w:hAnsi="Times New Roman" w:cs="Times New Roman"/>
          <w:bCs/>
        </w:rPr>
        <w:t>1</w:t>
      </w:r>
      <w:r w:rsidR="00BC5B47">
        <w:rPr>
          <w:rFonts w:ascii="Times New Roman" w:hAnsi="Times New Roman" w:cs="Times New Roman"/>
          <w:bCs/>
        </w:rPr>
        <w:t>3</w:t>
      </w:r>
      <w:r w:rsidRPr="00FE6A4D">
        <w:rPr>
          <w:rFonts w:ascii="Times New Roman" w:hAnsi="Times New Roman" w:cs="Times New Roman"/>
          <w:bCs/>
        </w:rPr>
        <w:t xml:space="preserve"> тыс. рублей, при </w:t>
      </w:r>
      <w:r w:rsidR="008C329D" w:rsidRPr="00FE6A4D">
        <w:rPr>
          <w:rFonts w:ascii="Times New Roman" w:hAnsi="Times New Roman" w:cs="Times New Roman"/>
          <w:bCs/>
        </w:rPr>
        <w:t>уточненных</w:t>
      </w:r>
      <w:r w:rsidR="00222C93" w:rsidRPr="00FE6A4D">
        <w:rPr>
          <w:rFonts w:ascii="Times New Roman" w:hAnsi="Times New Roman" w:cs="Times New Roman"/>
          <w:bCs/>
        </w:rPr>
        <w:t xml:space="preserve"> </w:t>
      </w:r>
      <w:r w:rsidRPr="00FE6A4D">
        <w:rPr>
          <w:rFonts w:ascii="Times New Roman" w:hAnsi="Times New Roman" w:cs="Times New Roman"/>
          <w:bCs/>
        </w:rPr>
        <w:t xml:space="preserve">плановых назначениях </w:t>
      </w:r>
      <w:r w:rsidR="00DA137B" w:rsidRPr="00FE6A4D">
        <w:rPr>
          <w:rFonts w:ascii="Times New Roman" w:hAnsi="Times New Roman" w:cs="Times New Roman"/>
          <w:bCs/>
        </w:rPr>
        <w:t>4</w:t>
      </w:r>
      <w:r w:rsidRPr="00FE6A4D">
        <w:rPr>
          <w:rFonts w:ascii="Times New Roman" w:hAnsi="Times New Roman" w:cs="Times New Roman"/>
          <w:bCs/>
        </w:rPr>
        <w:t> </w:t>
      </w:r>
      <w:r w:rsidR="00BC5B47">
        <w:rPr>
          <w:rFonts w:ascii="Times New Roman" w:hAnsi="Times New Roman" w:cs="Times New Roman"/>
          <w:bCs/>
        </w:rPr>
        <w:t>554</w:t>
      </w:r>
      <w:r w:rsidRPr="00FE6A4D">
        <w:rPr>
          <w:rFonts w:ascii="Times New Roman" w:hAnsi="Times New Roman" w:cs="Times New Roman"/>
          <w:bCs/>
        </w:rPr>
        <w:t>,</w:t>
      </w:r>
      <w:r w:rsidR="00BC5B47">
        <w:rPr>
          <w:rFonts w:ascii="Times New Roman" w:hAnsi="Times New Roman" w:cs="Times New Roman"/>
          <w:bCs/>
        </w:rPr>
        <w:t>96</w:t>
      </w:r>
      <w:r w:rsidRPr="00FE6A4D">
        <w:rPr>
          <w:rFonts w:ascii="Times New Roman" w:hAnsi="Times New Roman" w:cs="Times New Roman"/>
          <w:bCs/>
        </w:rPr>
        <w:t xml:space="preserve"> тыс. рублей, что составило </w:t>
      </w:r>
      <w:r w:rsidR="008C329D" w:rsidRPr="00FE6A4D">
        <w:rPr>
          <w:rFonts w:ascii="Times New Roman" w:hAnsi="Times New Roman" w:cs="Times New Roman"/>
          <w:bCs/>
        </w:rPr>
        <w:t>1</w:t>
      </w:r>
      <w:r w:rsidR="00BC5B47">
        <w:rPr>
          <w:rFonts w:ascii="Times New Roman" w:hAnsi="Times New Roman" w:cs="Times New Roman"/>
          <w:bCs/>
        </w:rPr>
        <w:t>03</w:t>
      </w:r>
      <w:r w:rsidRPr="00FE6A4D">
        <w:rPr>
          <w:rFonts w:ascii="Times New Roman" w:hAnsi="Times New Roman" w:cs="Times New Roman"/>
          <w:bCs/>
        </w:rPr>
        <w:t>,</w:t>
      </w:r>
      <w:r w:rsidR="00BC5B47">
        <w:rPr>
          <w:rFonts w:ascii="Times New Roman" w:hAnsi="Times New Roman" w:cs="Times New Roman"/>
          <w:bCs/>
        </w:rPr>
        <w:t>80</w:t>
      </w:r>
      <w:r w:rsidRPr="00FE6A4D">
        <w:rPr>
          <w:rFonts w:ascii="Times New Roman" w:hAnsi="Times New Roman" w:cs="Times New Roman"/>
          <w:bCs/>
        </w:rPr>
        <w:t xml:space="preserve"> %. Из них: </w:t>
      </w:r>
    </w:p>
    <w:p w14:paraId="2AC158D4" w14:textId="77777777" w:rsidR="00482FE3" w:rsidRPr="00FE6A4D" w:rsidRDefault="00482FE3" w:rsidP="00CD36B0">
      <w:pPr>
        <w:pStyle w:val="ae"/>
        <w:spacing w:line="276" w:lineRule="auto"/>
        <w:rPr>
          <w:rFonts w:ascii="Times New Roman" w:hAnsi="Times New Roman" w:cs="Times New Roman"/>
          <w:bCs/>
        </w:rPr>
      </w:pPr>
      <w:r w:rsidRPr="00FE6A4D">
        <w:rPr>
          <w:rFonts w:ascii="Times New Roman" w:hAnsi="Times New Roman" w:cs="Times New Roman"/>
          <w:bCs/>
        </w:rPr>
        <w:lastRenderedPageBreak/>
        <w:tab/>
        <w:t xml:space="preserve">- </w:t>
      </w:r>
      <w:r w:rsidR="001032A9" w:rsidRPr="00FE6A4D">
        <w:rPr>
          <w:rFonts w:ascii="Times New Roman" w:hAnsi="Times New Roman" w:cs="Times New Roman"/>
          <w:bCs/>
        </w:rPr>
        <w:t xml:space="preserve">прочие </w:t>
      </w:r>
      <w:r w:rsidRPr="00FE6A4D">
        <w:rPr>
          <w:rFonts w:ascii="Times New Roman" w:hAnsi="Times New Roman" w:cs="Times New Roman"/>
          <w:bCs/>
        </w:rPr>
        <w:t xml:space="preserve">доходы от оказания платных услуг (работ) получателями средств бюджетов городских округов </w:t>
      </w:r>
      <w:r w:rsidR="00BC5B47">
        <w:rPr>
          <w:rFonts w:ascii="Times New Roman" w:hAnsi="Times New Roman" w:cs="Times New Roman"/>
          <w:bCs/>
        </w:rPr>
        <w:t>131</w:t>
      </w:r>
      <w:r w:rsidRPr="00FE6A4D">
        <w:rPr>
          <w:rFonts w:ascii="Times New Roman" w:hAnsi="Times New Roman" w:cs="Times New Roman"/>
          <w:bCs/>
        </w:rPr>
        <w:t>,</w:t>
      </w:r>
      <w:r w:rsidR="00A308A0" w:rsidRPr="00FE6A4D">
        <w:rPr>
          <w:rFonts w:ascii="Times New Roman" w:hAnsi="Times New Roman" w:cs="Times New Roman"/>
          <w:bCs/>
        </w:rPr>
        <w:t>4</w:t>
      </w:r>
      <w:r w:rsidR="00BC5B47">
        <w:rPr>
          <w:rFonts w:ascii="Times New Roman" w:hAnsi="Times New Roman" w:cs="Times New Roman"/>
          <w:bCs/>
        </w:rPr>
        <w:t>4</w:t>
      </w:r>
      <w:r w:rsidRPr="00FE6A4D">
        <w:rPr>
          <w:rFonts w:ascii="Times New Roman" w:hAnsi="Times New Roman" w:cs="Times New Roman"/>
          <w:bCs/>
        </w:rPr>
        <w:t xml:space="preserve"> тыс. рублей при годовом плане </w:t>
      </w:r>
      <w:r w:rsidR="00BC5B47">
        <w:rPr>
          <w:rFonts w:ascii="Times New Roman" w:hAnsi="Times New Roman" w:cs="Times New Roman"/>
          <w:bCs/>
        </w:rPr>
        <w:t>133</w:t>
      </w:r>
      <w:r w:rsidRPr="00FE6A4D">
        <w:rPr>
          <w:rFonts w:ascii="Times New Roman" w:hAnsi="Times New Roman" w:cs="Times New Roman"/>
          <w:bCs/>
        </w:rPr>
        <w:t>,</w:t>
      </w:r>
      <w:r w:rsidR="00BC5B47">
        <w:rPr>
          <w:rFonts w:ascii="Times New Roman" w:hAnsi="Times New Roman" w:cs="Times New Roman"/>
          <w:bCs/>
        </w:rPr>
        <w:t>59</w:t>
      </w:r>
      <w:r w:rsidRPr="00FE6A4D">
        <w:rPr>
          <w:rFonts w:ascii="Times New Roman" w:hAnsi="Times New Roman" w:cs="Times New Roman"/>
          <w:bCs/>
        </w:rPr>
        <w:t xml:space="preserve"> тыс. рублей;</w:t>
      </w:r>
    </w:p>
    <w:p w14:paraId="567978BC" w14:textId="77777777" w:rsidR="00482FE3" w:rsidRDefault="00482FE3" w:rsidP="00CD36B0">
      <w:pPr>
        <w:pStyle w:val="ae"/>
        <w:spacing w:line="276" w:lineRule="auto"/>
        <w:rPr>
          <w:rFonts w:ascii="Times New Roman" w:hAnsi="Times New Roman" w:cs="Times New Roman"/>
          <w:bCs/>
        </w:rPr>
      </w:pPr>
      <w:r w:rsidRPr="00FE6A4D">
        <w:rPr>
          <w:rFonts w:ascii="Times New Roman" w:hAnsi="Times New Roman" w:cs="Times New Roman"/>
          <w:bCs/>
        </w:rPr>
        <w:tab/>
        <w:t xml:space="preserve">- </w:t>
      </w:r>
      <w:r w:rsidR="001032A9" w:rsidRPr="00FE6A4D">
        <w:rPr>
          <w:rFonts w:ascii="Times New Roman" w:hAnsi="Times New Roman" w:cs="Times New Roman"/>
          <w:bCs/>
        </w:rPr>
        <w:t>прочие доходы от компенсации затрат бюджетов городских округов</w:t>
      </w:r>
      <w:r w:rsidRPr="00FE6A4D">
        <w:rPr>
          <w:rFonts w:ascii="Times New Roman" w:hAnsi="Times New Roman" w:cs="Times New Roman"/>
          <w:bCs/>
        </w:rPr>
        <w:t xml:space="preserve"> – </w:t>
      </w:r>
      <w:r w:rsidR="001032A9" w:rsidRPr="00FE6A4D">
        <w:rPr>
          <w:rFonts w:ascii="Times New Roman" w:hAnsi="Times New Roman" w:cs="Times New Roman"/>
          <w:bCs/>
        </w:rPr>
        <w:t>4</w:t>
      </w:r>
      <w:r w:rsidR="008C329D" w:rsidRPr="00FE6A4D">
        <w:rPr>
          <w:rFonts w:ascii="Times New Roman" w:hAnsi="Times New Roman" w:cs="Times New Roman"/>
          <w:bCs/>
        </w:rPr>
        <w:t xml:space="preserve"> </w:t>
      </w:r>
      <w:r w:rsidR="00BC5B47">
        <w:rPr>
          <w:rFonts w:ascii="Times New Roman" w:hAnsi="Times New Roman" w:cs="Times New Roman"/>
          <w:bCs/>
        </w:rPr>
        <w:t>596</w:t>
      </w:r>
      <w:r w:rsidRPr="00FE6A4D">
        <w:rPr>
          <w:rFonts w:ascii="Times New Roman" w:hAnsi="Times New Roman" w:cs="Times New Roman"/>
          <w:bCs/>
        </w:rPr>
        <w:t>,</w:t>
      </w:r>
      <w:r w:rsidR="00BC5B47">
        <w:rPr>
          <w:rFonts w:ascii="Times New Roman" w:hAnsi="Times New Roman" w:cs="Times New Roman"/>
          <w:bCs/>
        </w:rPr>
        <w:t>69</w:t>
      </w:r>
      <w:r w:rsidRPr="00FE6A4D">
        <w:rPr>
          <w:rFonts w:ascii="Times New Roman" w:hAnsi="Times New Roman" w:cs="Times New Roman"/>
          <w:bCs/>
        </w:rPr>
        <w:t xml:space="preserve"> тыс. рублей, плановые назначения по данному коду составляют </w:t>
      </w:r>
      <w:r w:rsidR="001032A9" w:rsidRPr="00FE6A4D">
        <w:rPr>
          <w:rFonts w:ascii="Times New Roman" w:hAnsi="Times New Roman" w:cs="Times New Roman"/>
          <w:bCs/>
        </w:rPr>
        <w:t>4</w:t>
      </w:r>
      <w:r w:rsidR="002E3568" w:rsidRPr="00FE6A4D">
        <w:rPr>
          <w:rFonts w:ascii="Times New Roman" w:hAnsi="Times New Roman" w:cs="Times New Roman"/>
          <w:bCs/>
        </w:rPr>
        <w:t xml:space="preserve"> </w:t>
      </w:r>
      <w:r w:rsidR="001032A9" w:rsidRPr="00FE6A4D">
        <w:rPr>
          <w:rFonts w:ascii="Times New Roman" w:hAnsi="Times New Roman" w:cs="Times New Roman"/>
          <w:bCs/>
        </w:rPr>
        <w:t>4</w:t>
      </w:r>
      <w:r w:rsidR="00BC5B47">
        <w:rPr>
          <w:rFonts w:ascii="Times New Roman" w:hAnsi="Times New Roman" w:cs="Times New Roman"/>
          <w:bCs/>
        </w:rPr>
        <w:t>21</w:t>
      </w:r>
      <w:r w:rsidRPr="00FE6A4D">
        <w:rPr>
          <w:rFonts w:ascii="Times New Roman" w:hAnsi="Times New Roman" w:cs="Times New Roman"/>
          <w:bCs/>
        </w:rPr>
        <w:t>,</w:t>
      </w:r>
      <w:r w:rsidR="00BC5B47">
        <w:rPr>
          <w:rFonts w:ascii="Times New Roman" w:hAnsi="Times New Roman" w:cs="Times New Roman"/>
          <w:bCs/>
        </w:rPr>
        <w:t>37</w:t>
      </w:r>
      <w:r w:rsidRPr="00FE6A4D">
        <w:rPr>
          <w:rFonts w:ascii="Times New Roman" w:hAnsi="Times New Roman" w:cs="Times New Roman"/>
          <w:bCs/>
        </w:rPr>
        <w:t xml:space="preserve"> тыс. рублей.</w:t>
      </w:r>
    </w:p>
    <w:p w14:paraId="0D199539" w14:textId="77777777" w:rsidR="00CD36B0" w:rsidRPr="00FE6A4D" w:rsidRDefault="00D63A1D" w:rsidP="00CD36B0">
      <w:pPr>
        <w:pStyle w:val="ae"/>
        <w:spacing w:line="276" w:lineRule="auto"/>
        <w:ind w:firstLine="708"/>
        <w:rPr>
          <w:rFonts w:ascii="Times New Roman" w:hAnsi="Times New Roman" w:cs="Times New Roman"/>
          <w:bCs/>
        </w:rPr>
      </w:pPr>
      <w:r w:rsidRPr="00DE3010">
        <w:rPr>
          <w:rFonts w:ascii="Times New Roman" w:hAnsi="Times New Roman" w:cs="Times New Roman"/>
          <w:bCs/>
        </w:rPr>
        <w:t xml:space="preserve">За соответствующий период </w:t>
      </w:r>
      <w:r w:rsidR="00CD36B0">
        <w:rPr>
          <w:rFonts w:ascii="Times New Roman" w:hAnsi="Times New Roman" w:cs="Times New Roman"/>
          <w:bCs/>
        </w:rPr>
        <w:t>2019</w:t>
      </w:r>
      <w:r w:rsidRPr="00DE3010">
        <w:rPr>
          <w:rFonts w:ascii="Times New Roman" w:hAnsi="Times New Roman" w:cs="Times New Roman"/>
          <w:bCs/>
        </w:rPr>
        <w:t xml:space="preserve"> года поступл</w:t>
      </w:r>
      <w:r w:rsidR="00CD36B0">
        <w:rPr>
          <w:rFonts w:ascii="Times New Roman" w:hAnsi="Times New Roman" w:cs="Times New Roman"/>
          <w:bCs/>
        </w:rPr>
        <w:t xml:space="preserve">ения </w:t>
      </w:r>
      <w:r w:rsidR="00CD36B0" w:rsidRPr="00DE3010">
        <w:rPr>
          <w:rFonts w:ascii="Times New Roman" w:hAnsi="Times New Roman" w:cs="Times New Roman"/>
          <w:bCs/>
        </w:rPr>
        <w:t xml:space="preserve">в бюджет города </w:t>
      </w:r>
      <w:r w:rsidR="00CD36B0" w:rsidRPr="00FE6A4D">
        <w:rPr>
          <w:rFonts w:ascii="Times New Roman" w:hAnsi="Times New Roman" w:cs="Times New Roman"/>
          <w:bCs/>
        </w:rPr>
        <w:t>доход</w:t>
      </w:r>
      <w:r w:rsidR="00CD36B0">
        <w:rPr>
          <w:rFonts w:ascii="Times New Roman" w:hAnsi="Times New Roman" w:cs="Times New Roman"/>
          <w:bCs/>
        </w:rPr>
        <w:t>ов</w:t>
      </w:r>
      <w:r w:rsidR="00CD36B0" w:rsidRPr="00FE6A4D">
        <w:rPr>
          <w:rFonts w:ascii="Times New Roman" w:hAnsi="Times New Roman" w:cs="Times New Roman"/>
          <w:bCs/>
        </w:rPr>
        <w:t xml:space="preserve"> от оказания платных </w:t>
      </w:r>
      <w:r w:rsidR="00CD36B0">
        <w:rPr>
          <w:rFonts w:ascii="Times New Roman" w:hAnsi="Times New Roman" w:cs="Times New Roman"/>
          <w:bCs/>
        </w:rPr>
        <w:t xml:space="preserve">и компенсации затрат государства составили </w:t>
      </w:r>
      <w:r>
        <w:rPr>
          <w:rFonts w:ascii="Times New Roman" w:hAnsi="Times New Roman" w:cs="Times New Roman"/>
          <w:bCs/>
        </w:rPr>
        <w:t>5</w:t>
      </w:r>
      <w:r w:rsidRPr="00DE3010">
        <w:rPr>
          <w:rFonts w:ascii="Times New Roman" w:hAnsi="Times New Roman" w:cs="Times New Roman"/>
          <w:bCs/>
        </w:rPr>
        <w:t xml:space="preserve"> </w:t>
      </w:r>
      <w:r w:rsidR="00CD36B0">
        <w:rPr>
          <w:rFonts w:ascii="Times New Roman" w:hAnsi="Times New Roman" w:cs="Times New Roman"/>
          <w:bCs/>
        </w:rPr>
        <w:t>620</w:t>
      </w:r>
      <w:r w:rsidRPr="00DE3010">
        <w:rPr>
          <w:rFonts w:ascii="Times New Roman" w:hAnsi="Times New Roman" w:cs="Times New Roman"/>
          <w:bCs/>
        </w:rPr>
        <w:t>,</w:t>
      </w:r>
      <w:r w:rsidR="00CD36B0">
        <w:rPr>
          <w:rFonts w:ascii="Times New Roman" w:hAnsi="Times New Roman" w:cs="Times New Roman"/>
          <w:bCs/>
        </w:rPr>
        <w:t>17</w:t>
      </w:r>
      <w:r w:rsidRPr="00DE3010">
        <w:rPr>
          <w:rFonts w:ascii="Times New Roman" w:hAnsi="Times New Roman" w:cs="Times New Roman"/>
          <w:bCs/>
        </w:rPr>
        <w:t xml:space="preserve"> тыс. рублей.</w:t>
      </w:r>
      <w:r w:rsidR="00CD36B0" w:rsidRPr="00CD36B0">
        <w:rPr>
          <w:rFonts w:ascii="Times New Roman" w:hAnsi="Times New Roman" w:cs="Times New Roman"/>
          <w:bCs/>
        </w:rPr>
        <w:t xml:space="preserve"> </w:t>
      </w:r>
      <w:r w:rsidR="00CD36B0" w:rsidRPr="00FE6A4D">
        <w:rPr>
          <w:rFonts w:ascii="Times New Roman" w:hAnsi="Times New Roman" w:cs="Times New Roman"/>
          <w:bCs/>
        </w:rPr>
        <w:t xml:space="preserve">Из них: </w:t>
      </w:r>
    </w:p>
    <w:p w14:paraId="297E65C7" w14:textId="77777777" w:rsidR="00CD36B0" w:rsidRPr="00FE6A4D" w:rsidRDefault="00CD36B0" w:rsidP="00CD36B0">
      <w:pPr>
        <w:pStyle w:val="ae"/>
        <w:spacing w:line="276" w:lineRule="auto"/>
        <w:rPr>
          <w:rFonts w:ascii="Times New Roman" w:hAnsi="Times New Roman" w:cs="Times New Roman"/>
          <w:bCs/>
        </w:rPr>
      </w:pPr>
      <w:r w:rsidRPr="00FE6A4D">
        <w:rPr>
          <w:rFonts w:ascii="Times New Roman" w:hAnsi="Times New Roman" w:cs="Times New Roman"/>
          <w:bCs/>
        </w:rPr>
        <w:tab/>
        <w:t xml:space="preserve">- прочие доходы от оказания платных услуг (работ) получателями средств бюджетов городских округов </w:t>
      </w:r>
      <w:r w:rsidR="007F2779">
        <w:rPr>
          <w:rFonts w:ascii="Times New Roman" w:hAnsi="Times New Roman" w:cs="Times New Roman"/>
          <w:bCs/>
        </w:rPr>
        <w:t>819</w:t>
      </w:r>
      <w:r w:rsidRPr="00FE6A4D">
        <w:rPr>
          <w:rFonts w:ascii="Times New Roman" w:hAnsi="Times New Roman" w:cs="Times New Roman"/>
          <w:bCs/>
        </w:rPr>
        <w:t>,</w:t>
      </w:r>
      <w:r w:rsidR="007F2779">
        <w:rPr>
          <w:rFonts w:ascii="Times New Roman" w:hAnsi="Times New Roman" w:cs="Times New Roman"/>
          <w:bCs/>
        </w:rPr>
        <w:t>3</w:t>
      </w:r>
      <w:r>
        <w:rPr>
          <w:rFonts w:ascii="Times New Roman" w:hAnsi="Times New Roman" w:cs="Times New Roman"/>
          <w:bCs/>
        </w:rPr>
        <w:t>4</w:t>
      </w:r>
      <w:r w:rsidRPr="00FE6A4D">
        <w:rPr>
          <w:rFonts w:ascii="Times New Roman" w:hAnsi="Times New Roman" w:cs="Times New Roman"/>
          <w:bCs/>
        </w:rPr>
        <w:t xml:space="preserve"> тыс. рублей при годовом плане </w:t>
      </w:r>
      <w:r w:rsidR="007F2779">
        <w:rPr>
          <w:rFonts w:ascii="Times New Roman" w:hAnsi="Times New Roman" w:cs="Times New Roman"/>
          <w:bCs/>
        </w:rPr>
        <w:t>746</w:t>
      </w:r>
      <w:r w:rsidRPr="00FE6A4D">
        <w:rPr>
          <w:rFonts w:ascii="Times New Roman" w:hAnsi="Times New Roman" w:cs="Times New Roman"/>
          <w:bCs/>
        </w:rPr>
        <w:t>,</w:t>
      </w:r>
      <w:r w:rsidR="007F2779">
        <w:rPr>
          <w:rFonts w:ascii="Times New Roman" w:hAnsi="Times New Roman" w:cs="Times New Roman"/>
          <w:bCs/>
        </w:rPr>
        <w:t>1</w:t>
      </w:r>
      <w:r>
        <w:rPr>
          <w:rFonts w:ascii="Times New Roman" w:hAnsi="Times New Roman" w:cs="Times New Roman"/>
          <w:bCs/>
        </w:rPr>
        <w:t>3</w:t>
      </w:r>
      <w:r w:rsidRPr="00FE6A4D">
        <w:rPr>
          <w:rFonts w:ascii="Times New Roman" w:hAnsi="Times New Roman" w:cs="Times New Roman"/>
          <w:bCs/>
        </w:rPr>
        <w:t xml:space="preserve"> тыс. рублей;</w:t>
      </w:r>
    </w:p>
    <w:p w14:paraId="7113545D" w14:textId="77777777" w:rsidR="00CD36B0" w:rsidRDefault="00CD36B0" w:rsidP="00CD36B0">
      <w:pPr>
        <w:pStyle w:val="ae"/>
        <w:spacing w:line="276" w:lineRule="auto"/>
        <w:rPr>
          <w:rFonts w:ascii="Times New Roman" w:hAnsi="Times New Roman" w:cs="Times New Roman"/>
          <w:bCs/>
        </w:rPr>
      </w:pPr>
      <w:r w:rsidRPr="00FE6A4D">
        <w:rPr>
          <w:rFonts w:ascii="Times New Roman" w:hAnsi="Times New Roman" w:cs="Times New Roman"/>
          <w:bCs/>
        </w:rPr>
        <w:tab/>
        <w:t xml:space="preserve">- прочие доходы от компенсации затрат бюджетов городских округов – 4 </w:t>
      </w:r>
      <w:r w:rsidR="007F2779">
        <w:rPr>
          <w:rFonts w:ascii="Times New Roman" w:hAnsi="Times New Roman" w:cs="Times New Roman"/>
          <w:bCs/>
        </w:rPr>
        <w:t>800</w:t>
      </w:r>
      <w:r w:rsidRPr="00FE6A4D">
        <w:rPr>
          <w:rFonts w:ascii="Times New Roman" w:hAnsi="Times New Roman" w:cs="Times New Roman"/>
          <w:bCs/>
        </w:rPr>
        <w:t>,</w:t>
      </w:r>
      <w:r w:rsidR="007F2779">
        <w:rPr>
          <w:rFonts w:ascii="Times New Roman" w:hAnsi="Times New Roman" w:cs="Times New Roman"/>
          <w:bCs/>
        </w:rPr>
        <w:t>83</w:t>
      </w:r>
      <w:r w:rsidRPr="00FE6A4D">
        <w:rPr>
          <w:rFonts w:ascii="Times New Roman" w:hAnsi="Times New Roman" w:cs="Times New Roman"/>
          <w:bCs/>
        </w:rPr>
        <w:t xml:space="preserve"> тыс. рублей, плановые назначения по данному коду составляют 4 </w:t>
      </w:r>
      <w:r w:rsidR="007F2779">
        <w:rPr>
          <w:rFonts w:ascii="Times New Roman" w:hAnsi="Times New Roman" w:cs="Times New Roman"/>
          <w:bCs/>
        </w:rPr>
        <w:t>144</w:t>
      </w:r>
      <w:r w:rsidRPr="00FE6A4D">
        <w:rPr>
          <w:rFonts w:ascii="Times New Roman" w:hAnsi="Times New Roman" w:cs="Times New Roman"/>
          <w:bCs/>
        </w:rPr>
        <w:t>,</w:t>
      </w:r>
      <w:r w:rsidR="007F2779">
        <w:rPr>
          <w:rFonts w:ascii="Times New Roman" w:hAnsi="Times New Roman" w:cs="Times New Roman"/>
          <w:bCs/>
        </w:rPr>
        <w:t>16</w:t>
      </w:r>
      <w:r w:rsidRPr="00FE6A4D">
        <w:rPr>
          <w:rFonts w:ascii="Times New Roman" w:hAnsi="Times New Roman" w:cs="Times New Roman"/>
          <w:bCs/>
        </w:rPr>
        <w:t xml:space="preserve"> тыс. рублей.</w:t>
      </w:r>
    </w:p>
    <w:p w14:paraId="0D986228" w14:textId="71E5B301" w:rsidR="00D63A1D" w:rsidRDefault="00D63A1D" w:rsidP="00CD36B0">
      <w:pPr>
        <w:pStyle w:val="ae"/>
        <w:spacing w:line="276" w:lineRule="auto"/>
        <w:rPr>
          <w:rFonts w:ascii="Times New Roman" w:hAnsi="Times New Roman" w:cs="Times New Roman"/>
          <w:bCs/>
        </w:rPr>
      </w:pPr>
      <w:r w:rsidRPr="00DE3010">
        <w:rPr>
          <w:rFonts w:ascii="Times New Roman" w:hAnsi="Times New Roman" w:cs="Times New Roman"/>
          <w:bCs/>
        </w:rPr>
        <w:t xml:space="preserve"> </w:t>
      </w:r>
      <w:r w:rsidR="00CD36B0">
        <w:rPr>
          <w:rFonts w:ascii="Times New Roman" w:hAnsi="Times New Roman" w:cs="Times New Roman"/>
          <w:bCs/>
        </w:rPr>
        <w:tab/>
      </w:r>
      <w:r w:rsidRPr="00D63A1D">
        <w:rPr>
          <w:rFonts w:ascii="Times New Roman" w:hAnsi="Times New Roman" w:cs="Times New Roman"/>
          <w:bCs/>
        </w:rPr>
        <w:t xml:space="preserve">Основной причиной отклонений поступлений в 2020 году по доходам от оказания платных услуг и компенсации затрат (дебиторская задолженность) по сравнению с аналогичным периодом 2019 года является произведенный в 2019 году возврат в бюджет города Радужный неиспользованных средств субсидии по причине окончания срока выполнения работ по проведению капитального ремонта </w:t>
      </w:r>
      <w:r w:rsidR="00520944">
        <w:rPr>
          <w:rFonts w:ascii="Times New Roman" w:hAnsi="Times New Roman" w:cs="Times New Roman"/>
          <w:bCs/>
        </w:rPr>
        <w:t xml:space="preserve">многоквартирных домов </w:t>
      </w:r>
      <w:r w:rsidRPr="00D63A1D">
        <w:rPr>
          <w:rFonts w:ascii="Times New Roman" w:hAnsi="Times New Roman" w:cs="Times New Roman"/>
          <w:bCs/>
        </w:rPr>
        <w:t xml:space="preserve">в сумме 2 294,6 тыс. рублей. </w:t>
      </w:r>
    </w:p>
    <w:p w14:paraId="29FA6170" w14:textId="77777777" w:rsidR="00D63A1D" w:rsidRDefault="00D63A1D" w:rsidP="00CD36B0">
      <w:pPr>
        <w:pStyle w:val="ae"/>
        <w:spacing w:line="276" w:lineRule="auto"/>
        <w:rPr>
          <w:rFonts w:ascii="Times New Roman" w:hAnsi="Times New Roman" w:cs="Times New Roman"/>
          <w:bCs/>
        </w:rPr>
      </w:pPr>
      <w:r>
        <w:rPr>
          <w:rFonts w:ascii="Times New Roman" w:hAnsi="Times New Roman" w:cs="Times New Roman"/>
          <w:bCs/>
        </w:rPr>
        <w:tab/>
        <w:t>Кроме того, в</w:t>
      </w:r>
      <w:r w:rsidRPr="00D63A1D">
        <w:rPr>
          <w:rFonts w:ascii="Times New Roman" w:hAnsi="Times New Roman" w:cs="Times New Roman"/>
          <w:bCs/>
        </w:rPr>
        <w:t xml:space="preserve"> 2020 году связи с отменой летнего отдыха за пределами города Радужный, в целях снижения риска завоза и расп</w:t>
      </w:r>
      <w:r>
        <w:rPr>
          <w:rFonts w:ascii="Times New Roman" w:hAnsi="Times New Roman" w:cs="Times New Roman"/>
          <w:bCs/>
        </w:rPr>
        <w:t>р</w:t>
      </w:r>
      <w:r w:rsidRPr="00D63A1D">
        <w:rPr>
          <w:rFonts w:ascii="Times New Roman" w:hAnsi="Times New Roman" w:cs="Times New Roman"/>
          <w:bCs/>
        </w:rPr>
        <w:t>остранения новой коронавирусной инфекции в ХМАО-Югре, родительская плата в бюджет города не поступала.</w:t>
      </w:r>
      <w:r w:rsidR="00281A03">
        <w:rPr>
          <w:rFonts w:ascii="Times New Roman" w:hAnsi="Times New Roman" w:cs="Times New Roman"/>
          <w:bCs/>
        </w:rPr>
        <w:tab/>
      </w:r>
    </w:p>
    <w:p w14:paraId="0578D56A" w14:textId="77777777" w:rsidR="00482FE3" w:rsidRDefault="00D63A1D" w:rsidP="00CD36B0">
      <w:pPr>
        <w:pStyle w:val="ae"/>
        <w:spacing w:line="276" w:lineRule="auto"/>
        <w:rPr>
          <w:rFonts w:ascii="Times New Roman" w:hAnsi="Times New Roman" w:cs="Times New Roman"/>
          <w:bCs/>
        </w:rPr>
      </w:pPr>
      <w:r>
        <w:rPr>
          <w:rFonts w:ascii="Times New Roman" w:hAnsi="Times New Roman" w:cs="Times New Roman"/>
          <w:bCs/>
        </w:rPr>
        <w:tab/>
      </w:r>
      <w:r w:rsidR="00482FE3" w:rsidRPr="00FE6A4D">
        <w:rPr>
          <w:rFonts w:ascii="Times New Roman" w:hAnsi="Times New Roman" w:cs="Times New Roman"/>
          <w:bCs/>
        </w:rPr>
        <w:t>Расшифровка по фактическому поступлению доходов по данному коду прилагается (</w:t>
      </w:r>
      <w:r w:rsidR="00482FE3" w:rsidRPr="00FE6A4D">
        <w:rPr>
          <w:rFonts w:ascii="Times New Roman" w:hAnsi="Times New Roman" w:cs="Times New Roman"/>
          <w:bCs/>
          <w:color w:val="0000FF"/>
        </w:rPr>
        <w:t xml:space="preserve">приложение </w:t>
      </w:r>
      <w:r w:rsidR="008E1ED4" w:rsidRPr="00FE6A4D">
        <w:rPr>
          <w:rFonts w:ascii="Times New Roman" w:hAnsi="Times New Roman" w:cs="Times New Roman"/>
          <w:bCs/>
          <w:color w:val="0000FF"/>
        </w:rPr>
        <w:t>2</w:t>
      </w:r>
      <w:r w:rsidR="00482FE3" w:rsidRPr="00FE6A4D">
        <w:rPr>
          <w:rFonts w:ascii="Times New Roman" w:hAnsi="Times New Roman" w:cs="Times New Roman"/>
          <w:bCs/>
          <w:color w:val="0000FF"/>
        </w:rPr>
        <w:t xml:space="preserve"> к пояснительной записке по доходам</w:t>
      </w:r>
      <w:r w:rsidR="00482FE3" w:rsidRPr="00FE6A4D">
        <w:rPr>
          <w:rFonts w:ascii="Times New Roman" w:hAnsi="Times New Roman" w:cs="Times New Roman"/>
          <w:bCs/>
        </w:rPr>
        <w:t>).</w:t>
      </w:r>
      <w:r w:rsidR="00482FE3" w:rsidRPr="00DE3010">
        <w:rPr>
          <w:rFonts w:ascii="Times New Roman" w:hAnsi="Times New Roman" w:cs="Times New Roman"/>
          <w:bCs/>
        </w:rPr>
        <w:t xml:space="preserve"> </w:t>
      </w:r>
    </w:p>
    <w:p w14:paraId="3331C5DD" w14:textId="77777777" w:rsidR="009C5171" w:rsidRDefault="009C5171" w:rsidP="00F71BBE">
      <w:pPr>
        <w:pStyle w:val="ae"/>
        <w:spacing w:line="276" w:lineRule="auto"/>
        <w:jc w:val="center"/>
        <w:rPr>
          <w:rFonts w:ascii="Times New Roman" w:hAnsi="Times New Roman" w:cs="Times New Roman"/>
          <w:b/>
          <w:bCs/>
        </w:rPr>
      </w:pPr>
    </w:p>
    <w:p w14:paraId="17808A1A" w14:textId="5594FFF9" w:rsidR="00482FE3" w:rsidRDefault="00482FE3" w:rsidP="00F71BBE">
      <w:pPr>
        <w:pStyle w:val="ae"/>
        <w:spacing w:line="276" w:lineRule="auto"/>
        <w:jc w:val="center"/>
        <w:rPr>
          <w:rFonts w:ascii="Times New Roman" w:hAnsi="Times New Roman" w:cs="Times New Roman"/>
          <w:b/>
          <w:bCs/>
        </w:rPr>
      </w:pPr>
      <w:r w:rsidRPr="00DE3010">
        <w:rPr>
          <w:rFonts w:ascii="Times New Roman" w:hAnsi="Times New Roman" w:cs="Times New Roman"/>
          <w:b/>
          <w:bCs/>
        </w:rPr>
        <w:t>Доходы от продажи материальных и нематериальных активов</w:t>
      </w:r>
    </w:p>
    <w:p w14:paraId="502CD430" w14:textId="77777777" w:rsidR="00632A71" w:rsidRDefault="00632A71" w:rsidP="00F71BBE">
      <w:pPr>
        <w:pStyle w:val="ae"/>
        <w:spacing w:line="276" w:lineRule="auto"/>
        <w:jc w:val="center"/>
        <w:rPr>
          <w:rFonts w:ascii="Times New Roman" w:hAnsi="Times New Roman" w:cs="Times New Roman"/>
          <w:b/>
          <w:bCs/>
        </w:rPr>
      </w:pPr>
    </w:p>
    <w:p w14:paraId="37703794" w14:textId="77777777" w:rsidR="00482FE3" w:rsidRDefault="00482FE3" w:rsidP="00F71BBE">
      <w:pPr>
        <w:pStyle w:val="ae"/>
        <w:spacing w:line="276" w:lineRule="auto"/>
        <w:ind w:firstLine="709"/>
        <w:rPr>
          <w:rFonts w:ascii="Times New Roman" w:hAnsi="Times New Roman" w:cs="Times New Roman"/>
          <w:bCs/>
        </w:rPr>
      </w:pPr>
      <w:r w:rsidRPr="007F165A">
        <w:rPr>
          <w:rFonts w:ascii="Times New Roman" w:hAnsi="Times New Roman" w:cs="Times New Roman"/>
          <w:bCs/>
        </w:rPr>
        <w:t>Исполнение по доходам от продажи материальны</w:t>
      </w:r>
      <w:r w:rsidR="00C07DB5" w:rsidRPr="007F165A">
        <w:rPr>
          <w:rFonts w:ascii="Times New Roman" w:hAnsi="Times New Roman" w:cs="Times New Roman"/>
          <w:bCs/>
        </w:rPr>
        <w:t xml:space="preserve">х и нематериальных активов </w:t>
      </w:r>
      <w:r w:rsidR="00F322D8">
        <w:rPr>
          <w:rFonts w:ascii="Times New Roman" w:hAnsi="Times New Roman" w:cs="Times New Roman"/>
          <w:bCs/>
        </w:rPr>
        <w:t xml:space="preserve">за </w:t>
      </w:r>
      <w:r w:rsidRPr="007F165A">
        <w:rPr>
          <w:rFonts w:ascii="Times New Roman" w:hAnsi="Times New Roman" w:cs="Times New Roman"/>
          <w:bCs/>
        </w:rPr>
        <w:t>20</w:t>
      </w:r>
      <w:r w:rsidR="00B949EF">
        <w:rPr>
          <w:rFonts w:ascii="Times New Roman" w:hAnsi="Times New Roman" w:cs="Times New Roman"/>
          <w:bCs/>
        </w:rPr>
        <w:t>20</w:t>
      </w:r>
      <w:r w:rsidRPr="007F165A">
        <w:rPr>
          <w:rFonts w:ascii="Times New Roman" w:hAnsi="Times New Roman" w:cs="Times New Roman"/>
          <w:bCs/>
        </w:rPr>
        <w:t xml:space="preserve"> год составило </w:t>
      </w:r>
      <w:r w:rsidR="00B949EF">
        <w:rPr>
          <w:rFonts w:ascii="Times New Roman" w:hAnsi="Times New Roman" w:cs="Times New Roman"/>
          <w:bCs/>
        </w:rPr>
        <w:t>28</w:t>
      </w:r>
      <w:r w:rsidRPr="007F165A">
        <w:rPr>
          <w:rFonts w:ascii="Times New Roman" w:hAnsi="Times New Roman" w:cs="Times New Roman"/>
          <w:bCs/>
        </w:rPr>
        <w:t xml:space="preserve"> </w:t>
      </w:r>
      <w:r w:rsidR="00B949EF">
        <w:rPr>
          <w:rFonts w:ascii="Times New Roman" w:hAnsi="Times New Roman" w:cs="Times New Roman"/>
          <w:bCs/>
        </w:rPr>
        <w:t>716</w:t>
      </w:r>
      <w:r w:rsidRPr="007F165A">
        <w:rPr>
          <w:rFonts w:ascii="Times New Roman" w:hAnsi="Times New Roman" w:cs="Times New Roman"/>
          <w:bCs/>
        </w:rPr>
        <w:t>,</w:t>
      </w:r>
      <w:r w:rsidR="00B949EF">
        <w:rPr>
          <w:rFonts w:ascii="Times New Roman" w:hAnsi="Times New Roman" w:cs="Times New Roman"/>
          <w:bCs/>
        </w:rPr>
        <w:t>93</w:t>
      </w:r>
      <w:r w:rsidRPr="007F165A">
        <w:rPr>
          <w:rFonts w:ascii="Times New Roman" w:hAnsi="Times New Roman" w:cs="Times New Roman"/>
          <w:bCs/>
        </w:rPr>
        <w:t xml:space="preserve"> тыс. рублей</w:t>
      </w:r>
      <w:r w:rsidR="007E3573">
        <w:rPr>
          <w:rFonts w:ascii="Times New Roman" w:hAnsi="Times New Roman" w:cs="Times New Roman"/>
          <w:bCs/>
        </w:rPr>
        <w:t xml:space="preserve"> при</w:t>
      </w:r>
      <w:r w:rsidR="00222C93" w:rsidRPr="007F165A">
        <w:rPr>
          <w:rFonts w:ascii="Times New Roman" w:hAnsi="Times New Roman" w:cs="Times New Roman"/>
          <w:bCs/>
        </w:rPr>
        <w:t xml:space="preserve"> </w:t>
      </w:r>
      <w:r w:rsidR="007E3573">
        <w:rPr>
          <w:rFonts w:ascii="Times New Roman" w:hAnsi="Times New Roman" w:cs="Times New Roman"/>
          <w:bCs/>
        </w:rPr>
        <w:t>г</w:t>
      </w:r>
      <w:r w:rsidRPr="007F165A">
        <w:rPr>
          <w:rFonts w:ascii="Times New Roman" w:hAnsi="Times New Roman" w:cs="Times New Roman"/>
          <w:bCs/>
        </w:rPr>
        <w:t>одовы</w:t>
      </w:r>
      <w:r w:rsidR="007E3573">
        <w:rPr>
          <w:rFonts w:ascii="Times New Roman" w:hAnsi="Times New Roman" w:cs="Times New Roman"/>
          <w:bCs/>
        </w:rPr>
        <w:t>х</w:t>
      </w:r>
      <w:r w:rsidRPr="007F165A">
        <w:rPr>
          <w:rFonts w:ascii="Times New Roman" w:hAnsi="Times New Roman" w:cs="Times New Roman"/>
          <w:bCs/>
        </w:rPr>
        <w:t xml:space="preserve"> плановы</w:t>
      </w:r>
      <w:r w:rsidR="007E3573">
        <w:rPr>
          <w:rFonts w:ascii="Times New Roman" w:hAnsi="Times New Roman" w:cs="Times New Roman"/>
          <w:bCs/>
        </w:rPr>
        <w:t>х</w:t>
      </w:r>
      <w:r w:rsidRPr="007F165A">
        <w:rPr>
          <w:rFonts w:ascii="Times New Roman" w:hAnsi="Times New Roman" w:cs="Times New Roman"/>
          <w:bCs/>
        </w:rPr>
        <w:t xml:space="preserve"> назначения</w:t>
      </w:r>
      <w:r w:rsidR="007E3573">
        <w:rPr>
          <w:rFonts w:ascii="Times New Roman" w:hAnsi="Times New Roman" w:cs="Times New Roman"/>
          <w:bCs/>
        </w:rPr>
        <w:t>х</w:t>
      </w:r>
      <w:r w:rsidR="00222C93" w:rsidRPr="007F165A">
        <w:rPr>
          <w:rFonts w:ascii="Times New Roman" w:hAnsi="Times New Roman" w:cs="Times New Roman"/>
          <w:bCs/>
        </w:rPr>
        <w:t xml:space="preserve"> </w:t>
      </w:r>
      <w:r w:rsidRPr="007F165A">
        <w:rPr>
          <w:rFonts w:ascii="Times New Roman" w:hAnsi="Times New Roman" w:cs="Times New Roman"/>
          <w:bCs/>
        </w:rPr>
        <w:t xml:space="preserve"> </w:t>
      </w:r>
      <w:r w:rsidR="00B949EF">
        <w:rPr>
          <w:rFonts w:ascii="Times New Roman" w:hAnsi="Times New Roman" w:cs="Times New Roman"/>
          <w:bCs/>
        </w:rPr>
        <w:t>26</w:t>
      </w:r>
      <w:r w:rsidRPr="007F165A">
        <w:rPr>
          <w:rFonts w:ascii="Times New Roman" w:hAnsi="Times New Roman" w:cs="Times New Roman"/>
          <w:bCs/>
        </w:rPr>
        <w:t> </w:t>
      </w:r>
      <w:r w:rsidR="00B949EF">
        <w:rPr>
          <w:rFonts w:ascii="Times New Roman" w:hAnsi="Times New Roman" w:cs="Times New Roman"/>
          <w:bCs/>
        </w:rPr>
        <w:t>219</w:t>
      </w:r>
      <w:r w:rsidRPr="007F165A">
        <w:rPr>
          <w:rFonts w:ascii="Times New Roman" w:hAnsi="Times New Roman" w:cs="Times New Roman"/>
          <w:bCs/>
        </w:rPr>
        <w:t>,</w:t>
      </w:r>
      <w:r w:rsidR="00B949EF">
        <w:rPr>
          <w:rFonts w:ascii="Times New Roman" w:hAnsi="Times New Roman" w:cs="Times New Roman"/>
          <w:bCs/>
        </w:rPr>
        <w:t>83</w:t>
      </w:r>
      <w:r w:rsidRPr="007F165A">
        <w:rPr>
          <w:rFonts w:ascii="Times New Roman" w:hAnsi="Times New Roman" w:cs="Times New Roman"/>
          <w:bCs/>
        </w:rPr>
        <w:t xml:space="preserve"> тыс. рублей, </w:t>
      </w:r>
      <w:r w:rsidR="007E3573">
        <w:rPr>
          <w:rFonts w:ascii="Times New Roman" w:hAnsi="Times New Roman" w:cs="Times New Roman"/>
          <w:bCs/>
        </w:rPr>
        <w:t xml:space="preserve">или </w:t>
      </w:r>
      <w:r w:rsidR="00FD41F4">
        <w:rPr>
          <w:rFonts w:ascii="Times New Roman" w:hAnsi="Times New Roman" w:cs="Times New Roman"/>
          <w:bCs/>
        </w:rPr>
        <w:t>1</w:t>
      </w:r>
      <w:r w:rsidR="00A308A0">
        <w:rPr>
          <w:rFonts w:ascii="Times New Roman" w:hAnsi="Times New Roman" w:cs="Times New Roman"/>
          <w:bCs/>
        </w:rPr>
        <w:t>0</w:t>
      </w:r>
      <w:r w:rsidR="00B949EF">
        <w:rPr>
          <w:rFonts w:ascii="Times New Roman" w:hAnsi="Times New Roman" w:cs="Times New Roman"/>
          <w:bCs/>
        </w:rPr>
        <w:t>9</w:t>
      </w:r>
      <w:r w:rsidR="007E3573">
        <w:rPr>
          <w:rFonts w:ascii="Times New Roman" w:hAnsi="Times New Roman" w:cs="Times New Roman"/>
          <w:bCs/>
        </w:rPr>
        <w:t>,</w:t>
      </w:r>
      <w:r w:rsidR="00B949EF">
        <w:rPr>
          <w:rFonts w:ascii="Times New Roman" w:hAnsi="Times New Roman" w:cs="Times New Roman"/>
          <w:bCs/>
        </w:rPr>
        <w:t>52</w:t>
      </w:r>
      <w:r w:rsidR="007E3573">
        <w:rPr>
          <w:rFonts w:ascii="Times New Roman" w:hAnsi="Times New Roman" w:cs="Times New Roman"/>
          <w:bCs/>
        </w:rPr>
        <w:t xml:space="preserve">%, </w:t>
      </w:r>
      <w:r w:rsidRPr="007F165A">
        <w:rPr>
          <w:rFonts w:ascii="Times New Roman" w:hAnsi="Times New Roman" w:cs="Times New Roman"/>
          <w:bCs/>
        </w:rPr>
        <w:t xml:space="preserve">в том числе: </w:t>
      </w:r>
    </w:p>
    <w:p w14:paraId="64782E60" w14:textId="77777777" w:rsidR="009C5171" w:rsidRDefault="009C5171" w:rsidP="00891157">
      <w:pPr>
        <w:pStyle w:val="ae"/>
        <w:spacing w:line="276" w:lineRule="auto"/>
        <w:jc w:val="center"/>
        <w:rPr>
          <w:rFonts w:ascii="Times New Roman" w:hAnsi="Times New Roman" w:cs="Times New Roman"/>
          <w:b/>
          <w:bCs/>
        </w:rPr>
      </w:pPr>
    </w:p>
    <w:p w14:paraId="71981507" w14:textId="77777777" w:rsidR="00891157" w:rsidRPr="00420F83" w:rsidRDefault="00891157" w:rsidP="00891157">
      <w:pPr>
        <w:pStyle w:val="ae"/>
        <w:spacing w:line="276" w:lineRule="auto"/>
        <w:jc w:val="center"/>
        <w:rPr>
          <w:rFonts w:ascii="Times New Roman" w:hAnsi="Times New Roman" w:cs="Times New Roman"/>
          <w:b/>
          <w:bCs/>
        </w:rPr>
      </w:pPr>
      <w:r w:rsidRPr="00420F83">
        <w:rPr>
          <w:rFonts w:ascii="Times New Roman" w:hAnsi="Times New Roman" w:cs="Times New Roman"/>
          <w:b/>
          <w:bCs/>
        </w:rPr>
        <w:t xml:space="preserve">Исполнение бюджета города Радужный по </w:t>
      </w:r>
      <w:r>
        <w:rPr>
          <w:rFonts w:ascii="Times New Roman" w:hAnsi="Times New Roman" w:cs="Times New Roman"/>
          <w:b/>
          <w:bCs/>
        </w:rPr>
        <w:t>д</w:t>
      </w:r>
      <w:r>
        <w:rPr>
          <w:rFonts w:ascii="Times New Roman" w:hAnsi="Times New Roman" w:cs="Times New Roman"/>
          <w:b/>
          <w:bCs/>
          <w:color w:val="000000"/>
          <w:kern w:val="24"/>
        </w:rPr>
        <w:t xml:space="preserve">оходам от продажи материальных и нематериальных активов </w:t>
      </w:r>
      <w:r w:rsidRPr="00420F83">
        <w:rPr>
          <w:rFonts w:ascii="Times New Roman" w:hAnsi="Times New Roman" w:cs="Times New Roman"/>
          <w:b/>
          <w:bCs/>
        </w:rPr>
        <w:t>за 201</w:t>
      </w:r>
      <w:r w:rsidR="002A0BC1">
        <w:rPr>
          <w:rFonts w:ascii="Times New Roman" w:hAnsi="Times New Roman" w:cs="Times New Roman"/>
          <w:b/>
          <w:bCs/>
        </w:rPr>
        <w:t>9</w:t>
      </w:r>
      <w:r w:rsidRPr="00420F83">
        <w:rPr>
          <w:rFonts w:ascii="Times New Roman" w:hAnsi="Times New Roman" w:cs="Times New Roman"/>
          <w:b/>
          <w:bCs/>
        </w:rPr>
        <w:t xml:space="preserve"> – 20</w:t>
      </w:r>
      <w:r w:rsidR="002A0BC1">
        <w:rPr>
          <w:rFonts w:ascii="Times New Roman" w:hAnsi="Times New Roman" w:cs="Times New Roman"/>
          <w:b/>
          <w:bCs/>
        </w:rPr>
        <w:t>20</w:t>
      </w:r>
      <w:r w:rsidRPr="00420F83">
        <w:rPr>
          <w:rFonts w:ascii="Times New Roman" w:hAnsi="Times New Roman" w:cs="Times New Roman"/>
          <w:b/>
          <w:bCs/>
          <w:sz w:val="22"/>
          <w:szCs w:val="22"/>
        </w:rPr>
        <w:t xml:space="preserve"> годы</w:t>
      </w:r>
    </w:p>
    <w:p w14:paraId="726BACEB" w14:textId="77777777" w:rsidR="00540A5E" w:rsidRDefault="00ED0308" w:rsidP="00ED0308">
      <w:pPr>
        <w:pStyle w:val="ae"/>
        <w:spacing w:line="276" w:lineRule="auto"/>
        <w:ind w:right="140" w:firstLine="709"/>
        <w:jc w:val="right"/>
        <w:rPr>
          <w:rFonts w:ascii="Times New Roman" w:hAnsi="Times New Roman" w:cs="Times New Roman"/>
          <w:bCs/>
        </w:rPr>
      </w:pPr>
      <w:r>
        <w:rPr>
          <w:rFonts w:ascii="Times New Roman" w:hAnsi="Times New Roman" w:cs="Times New Roman"/>
          <w:bCs/>
        </w:rPr>
        <w:t>Т</w:t>
      </w:r>
      <w:r w:rsidRPr="00DE3010">
        <w:rPr>
          <w:rFonts w:ascii="Times New Roman" w:hAnsi="Times New Roman" w:cs="Times New Roman"/>
          <w:bCs/>
        </w:rPr>
        <w:t xml:space="preserve">аблица </w:t>
      </w:r>
      <w:r>
        <w:rPr>
          <w:rFonts w:ascii="Times New Roman" w:hAnsi="Times New Roman" w:cs="Times New Roman"/>
          <w:bCs/>
        </w:rPr>
        <w:t>7</w:t>
      </w:r>
    </w:p>
    <w:tbl>
      <w:tblPr>
        <w:tblW w:w="10064" w:type="dxa"/>
        <w:tblInd w:w="152" w:type="dxa"/>
        <w:tblLayout w:type="fixed"/>
        <w:tblCellMar>
          <w:left w:w="0" w:type="dxa"/>
          <w:right w:w="0" w:type="dxa"/>
        </w:tblCellMar>
        <w:tblLook w:val="04A0" w:firstRow="1" w:lastRow="0" w:firstColumn="1" w:lastColumn="0" w:noHBand="0" w:noVBand="1"/>
      </w:tblPr>
      <w:tblGrid>
        <w:gridCol w:w="2693"/>
        <w:gridCol w:w="1134"/>
        <w:gridCol w:w="851"/>
        <w:gridCol w:w="1134"/>
        <w:gridCol w:w="709"/>
        <w:gridCol w:w="992"/>
        <w:gridCol w:w="709"/>
        <w:gridCol w:w="850"/>
        <w:gridCol w:w="992"/>
      </w:tblGrid>
      <w:tr w:rsidR="00540A5E" w:rsidRPr="00540A5E" w14:paraId="7BE66103" w14:textId="77777777" w:rsidTr="00632A71">
        <w:trPr>
          <w:trHeight w:val="1378"/>
          <w:tblHeader/>
        </w:trPr>
        <w:tc>
          <w:tcPr>
            <w:tcW w:w="2693"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vAlign w:val="center"/>
            <w:hideMark/>
          </w:tcPr>
          <w:p w14:paraId="27D5AB7C" w14:textId="77777777" w:rsidR="00540A5E" w:rsidRDefault="00540A5E" w:rsidP="00B8788B">
            <w:pPr>
              <w:spacing w:after="0" w:line="240" w:lineRule="auto"/>
              <w:jc w:val="center"/>
              <w:textAlignment w:val="top"/>
              <w:rPr>
                <w:rFonts w:ascii="Times New Roman" w:hAnsi="Times New Roman" w:cs="Times New Roman"/>
                <w:b/>
                <w:bCs/>
                <w:color w:val="000000"/>
                <w:kern w:val="24"/>
              </w:rPr>
            </w:pPr>
            <w:r w:rsidRPr="00540A5E">
              <w:rPr>
                <w:rFonts w:ascii="Times New Roman" w:hAnsi="Times New Roman" w:cs="Times New Roman"/>
                <w:b/>
                <w:bCs/>
                <w:color w:val="000000"/>
                <w:kern w:val="24"/>
              </w:rPr>
              <w:t>Наименование</w:t>
            </w:r>
          </w:p>
          <w:p w14:paraId="4B206E1E" w14:textId="77777777" w:rsidR="00540A5E" w:rsidRPr="00540A5E" w:rsidRDefault="00540A5E" w:rsidP="00B8788B">
            <w:pPr>
              <w:spacing w:after="0" w:line="240" w:lineRule="auto"/>
              <w:jc w:val="center"/>
              <w:textAlignment w:val="top"/>
              <w:rPr>
                <w:rFonts w:ascii="Times New Roman" w:hAnsi="Times New Roman" w:cs="Times New Roman"/>
              </w:rPr>
            </w:pPr>
            <w:r w:rsidRPr="00540A5E">
              <w:rPr>
                <w:rFonts w:ascii="Times New Roman" w:hAnsi="Times New Roman" w:cs="Times New Roman"/>
                <w:b/>
                <w:bCs/>
                <w:color w:val="000000"/>
                <w:kern w:val="24"/>
              </w:rPr>
              <w:t xml:space="preserve"> показателя</w:t>
            </w:r>
          </w:p>
          <w:p w14:paraId="362D45F9" w14:textId="77777777" w:rsidR="00540A5E" w:rsidRPr="00540A5E" w:rsidRDefault="00540A5E" w:rsidP="00B8788B">
            <w:pPr>
              <w:spacing w:after="0"/>
              <w:jc w:val="center"/>
              <w:textAlignment w:val="bottom"/>
              <w:rPr>
                <w:rFonts w:ascii="Times New Roman" w:hAnsi="Times New Roman" w:cs="Times New Roman"/>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1E22978" w14:textId="77777777" w:rsidR="00540A5E" w:rsidRPr="00540A5E" w:rsidRDefault="00540A5E" w:rsidP="00B8788B">
            <w:pPr>
              <w:spacing w:after="0"/>
              <w:jc w:val="center"/>
              <w:textAlignment w:val="top"/>
              <w:rPr>
                <w:rFonts w:ascii="Times New Roman" w:hAnsi="Times New Roman" w:cs="Times New Roman"/>
              </w:rPr>
            </w:pPr>
            <w:r w:rsidRPr="00540A5E">
              <w:rPr>
                <w:rFonts w:ascii="Times New Roman" w:hAnsi="Times New Roman" w:cs="Times New Roman"/>
                <w:b/>
                <w:bCs/>
                <w:color w:val="000000"/>
                <w:kern w:val="24"/>
              </w:rPr>
              <w:t>201</w:t>
            </w:r>
            <w:r w:rsidR="002A0BC1">
              <w:rPr>
                <w:rFonts w:ascii="Times New Roman" w:hAnsi="Times New Roman" w:cs="Times New Roman"/>
                <w:b/>
                <w:bCs/>
                <w:color w:val="000000"/>
                <w:kern w:val="24"/>
              </w:rPr>
              <w:t>9</w:t>
            </w:r>
            <w:r w:rsidRPr="00540A5E">
              <w:rPr>
                <w:rFonts w:ascii="Times New Roman" w:hAnsi="Times New Roman" w:cs="Times New Roman"/>
                <w:b/>
                <w:bCs/>
                <w:color w:val="000000"/>
                <w:kern w:val="24"/>
              </w:rPr>
              <w:t xml:space="preserve"> год </w:t>
            </w:r>
          </w:p>
          <w:p w14:paraId="5C5D830F" w14:textId="77777777" w:rsidR="00540A5E" w:rsidRPr="00540A5E" w:rsidRDefault="00654748" w:rsidP="00B8788B">
            <w:pPr>
              <w:spacing w:after="0"/>
              <w:jc w:val="center"/>
              <w:textAlignment w:val="top"/>
              <w:rPr>
                <w:rFonts w:ascii="Times New Roman" w:hAnsi="Times New Roman" w:cs="Times New Roman"/>
              </w:rPr>
            </w:pPr>
            <w:r>
              <w:rPr>
                <w:rFonts w:ascii="Times New Roman" w:hAnsi="Times New Roman" w:cs="Times New Roman"/>
                <w:b/>
                <w:bCs/>
                <w:color w:val="000000"/>
                <w:kern w:val="24"/>
              </w:rPr>
              <w:t>и</w:t>
            </w:r>
            <w:r w:rsidR="00540A5E" w:rsidRPr="00540A5E">
              <w:rPr>
                <w:rFonts w:ascii="Times New Roman" w:hAnsi="Times New Roman" w:cs="Times New Roman"/>
                <w:b/>
                <w:bCs/>
                <w:color w:val="000000"/>
                <w:kern w:val="24"/>
              </w:rPr>
              <w:t xml:space="preserve">сполнено </w:t>
            </w:r>
          </w:p>
          <w:p w14:paraId="0A79C593" w14:textId="77777777" w:rsidR="00540A5E" w:rsidRPr="00540A5E" w:rsidRDefault="00540A5E" w:rsidP="00B8788B">
            <w:pPr>
              <w:spacing w:after="0"/>
              <w:jc w:val="center"/>
              <w:textAlignment w:val="top"/>
              <w:rPr>
                <w:rFonts w:ascii="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7C9D4AD3" w14:textId="77777777" w:rsidR="00540A5E" w:rsidRPr="00540A5E" w:rsidRDefault="00540A5E" w:rsidP="00B8788B">
            <w:pPr>
              <w:spacing w:after="0"/>
              <w:jc w:val="center"/>
              <w:textAlignment w:val="top"/>
              <w:rPr>
                <w:rFonts w:ascii="Times New Roman" w:hAnsi="Times New Roman" w:cs="Times New Roman"/>
                <w:b/>
                <w:bCs/>
                <w:color w:val="000000"/>
                <w:kern w:val="24"/>
              </w:rPr>
            </w:pPr>
            <w:r w:rsidRPr="00540A5E">
              <w:rPr>
                <w:rFonts w:ascii="Times New Roman" w:hAnsi="Times New Roman" w:cs="Times New Roman"/>
                <w:b/>
                <w:bCs/>
                <w:color w:val="000000"/>
                <w:kern w:val="24"/>
              </w:rPr>
              <w:t>20</w:t>
            </w:r>
            <w:r w:rsidR="002A0BC1">
              <w:rPr>
                <w:rFonts w:ascii="Times New Roman" w:hAnsi="Times New Roman" w:cs="Times New Roman"/>
                <w:b/>
                <w:bCs/>
                <w:color w:val="000000"/>
                <w:kern w:val="24"/>
              </w:rPr>
              <w:t>20</w:t>
            </w:r>
            <w:r w:rsidRPr="00540A5E">
              <w:rPr>
                <w:rFonts w:ascii="Times New Roman" w:hAnsi="Times New Roman" w:cs="Times New Roman"/>
                <w:b/>
                <w:bCs/>
                <w:color w:val="000000"/>
                <w:kern w:val="24"/>
              </w:rPr>
              <w:t xml:space="preserve"> год</w:t>
            </w:r>
          </w:p>
          <w:p w14:paraId="394C8A39" w14:textId="77777777" w:rsidR="00540A5E" w:rsidRPr="00540A5E" w:rsidRDefault="00540A5E" w:rsidP="002A0BC1">
            <w:pPr>
              <w:spacing w:after="0"/>
              <w:jc w:val="center"/>
              <w:textAlignment w:val="top"/>
              <w:rPr>
                <w:rFonts w:ascii="Times New Roman" w:hAnsi="Times New Roman" w:cs="Times New Roman"/>
              </w:rPr>
            </w:pPr>
            <w:r w:rsidRPr="00540A5E">
              <w:rPr>
                <w:rFonts w:ascii="Times New Roman" w:hAnsi="Times New Roman" w:cs="Times New Roman"/>
                <w:b/>
                <w:bCs/>
                <w:color w:val="000000"/>
                <w:kern w:val="24"/>
              </w:rPr>
              <w:t xml:space="preserve">  </w:t>
            </w:r>
            <w:r w:rsidR="00654748">
              <w:rPr>
                <w:rFonts w:ascii="Times New Roman" w:hAnsi="Times New Roman" w:cs="Times New Roman"/>
                <w:b/>
                <w:bCs/>
                <w:color w:val="000000"/>
                <w:kern w:val="24"/>
              </w:rPr>
              <w:t>у</w:t>
            </w:r>
            <w:r w:rsidRPr="00540A5E">
              <w:rPr>
                <w:rFonts w:ascii="Times New Roman" w:hAnsi="Times New Roman" w:cs="Times New Roman"/>
                <w:b/>
                <w:bCs/>
                <w:color w:val="000000"/>
                <w:kern w:val="24"/>
              </w:rPr>
              <w:t>тверждено</w:t>
            </w:r>
            <w:r w:rsidRPr="00540A5E">
              <w:rPr>
                <w:rFonts w:ascii="Times New Roman" w:hAnsi="Times New Roman" w:cs="Times New Roman"/>
              </w:rPr>
              <w:t xml:space="preserve"> </w:t>
            </w:r>
            <w:r w:rsidR="001F2481">
              <w:rPr>
                <w:rFonts w:ascii="Times New Roman" w:hAnsi="Times New Roman" w:cs="Times New Roman"/>
                <w:b/>
                <w:bCs/>
                <w:color w:val="000000"/>
                <w:kern w:val="24"/>
              </w:rPr>
              <w:t>(уточ. на 31.12.20</w:t>
            </w:r>
            <w:r w:rsidR="002A0BC1">
              <w:rPr>
                <w:rFonts w:ascii="Times New Roman" w:hAnsi="Times New Roman" w:cs="Times New Roman"/>
                <w:b/>
                <w:bCs/>
                <w:color w:val="000000"/>
                <w:kern w:val="24"/>
              </w:rPr>
              <w:t>2</w:t>
            </w:r>
            <w:r w:rsidR="00B56808">
              <w:rPr>
                <w:rFonts w:ascii="Times New Roman" w:hAnsi="Times New Roman" w:cs="Times New Roman"/>
                <w:b/>
                <w:bCs/>
                <w:color w:val="000000"/>
                <w:kern w:val="24"/>
              </w:rPr>
              <w:t>0</w:t>
            </w:r>
            <w:r w:rsidRPr="00540A5E">
              <w:rPr>
                <w:rFonts w:ascii="Times New Roman" w:hAnsi="Times New Roman" w:cs="Times New Roman"/>
                <w:b/>
                <w:bCs/>
                <w:color w:val="000000"/>
                <w:kern w:val="24"/>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485F7311" w14:textId="77777777" w:rsidR="00540A5E" w:rsidRPr="00540A5E" w:rsidRDefault="00540A5E" w:rsidP="00B8788B">
            <w:pPr>
              <w:spacing w:after="0"/>
              <w:jc w:val="center"/>
              <w:textAlignment w:val="top"/>
              <w:rPr>
                <w:rFonts w:ascii="Times New Roman" w:hAnsi="Times New Roman" w:cs="Times New Roman"/>
              </w:rPr>
            </w:pPr>
            <w:r w:rsidRPr="00540A5E">
              <w:rPr>
                <w:rFonts w:ascii="Times New Roman" w:hAnsi="Times New Roman" w:cs="Times New Roman"/>
                <w:b/>
                <w:bCs/>
                <w:color w:val="000000"/>
                <w:kern w:val="24"/>
              </w:rPr>
              <w:t>20</w:t>
            </w:r>
            <w:r w:rsidR="002A0BC1">
              <w:rPr>
                <w:rFonts w:ascii="Times New Roman" w:hAnsi="Times New Roman" w:cs="Times New Roman"/>
                <w:b/>
                <w:bCs/>
                <w:color w:val="000000"/>
                <w:kern w:val="24"/>
              </w:rPr>
              <w:t>20</w:t>
            </w:r>
            <w:r w:rsidRPr="00540A5E">
              <w:rPr>
                <w:rFonts w:ascii="Times New Roman" w:hAnsi="Times New Roman" w:cs="Times New Roman"/>
                <w:b/>
                <w:bCs/>
                <w:color w:val="000000"/>
                <w:kern w:val="24"/>
              </w:rPr>
              <w:t xml:space="preserve"> год </w:t>
            </w:r>
          </w:p>
          <w:p w14:paraId="10CE1C29" w14:textId="77777777" w:rsidR="00540A5E" w:rsidRPr="00540A5E" w:rsidRDefault="00654748" w:rsidP="00B8788B">
            <w:pPr>
              <w:spacing w:after="0"/>
              <w:jc w:val="center"/>
              <w:textAlignment w:val="top"/>
              <w:rPr>
                <w:rFonts w:ascii="Times New Roman" w:hAnsi="Times New Roman" w:cs="Times New Roman"/>
              </w:rPr>
            </w:pPr>
            <w:r>
              <w:rPr>
                <w:rFonts w:ascii="Times New Roman" w:hAnsi="Times New Roman" w:cs="Times New Roman"/>
                <w:b/>
                <w:bCs/>
                <w:color w:val="000000"/>
                <w:kern w:val="24"/>
              </w:rPr>
              <w:t>и</w:t>
            </w:r>
            <w:r w:rsidR="00540A5E" w:rsidRPr="00540A5E">
              <w:rPr>
                <w:rFonts w:ascii="Times New Roman" w:hAnsi="Times New Roman" w:cs="Times New Roman"/>
                <w:b/>
                <w:bCs/>
                <w:color w:val="000000"/>
                <w:kern w:val="24"/>
              </w:rPr>
              <w:t xml:space="preserve">сполнено </w:t>
            </w:r>
          </w:p>
          <w:p w14:paraId="4E1B0139" w14:textId="77777777" w:rsidR="00540A5E" w:rsidRPr="00540A5E" w:rsidRDefault="00540A5E" w:rsidP="00B8788B">
            <w:pPr>
              <w:spacing w:after="0"/>
              <w:jc w:val="center"/>
              <w:textAlignment w:val="top"/>
              <w:rPr>
                <w:rFonts w:ascii="Times New Roman" w:hAnsi="Times New Roman" w:cs="Times New Roman"/>
              </w:rPr>
            </w:pPr>
          </w:p>
        </w:tc>
        <w:tc>
          <w:tcPr>
            <w:tcW w:w="850"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7D0AC79D" w14:textId="77777777" w:rsidR="00540A5E" w:rsidRPr="00540A5E" w:rsidRDefault="00540A5E" w:rsidP="00B56808">
            <w:pPr>
              <w:jc w:val="center"/>
              <w:textAlignment w:val="top"/>
              <w:rPr>
                <w:rFonts w:ascii="Times New Roman" w:hAnsi="Times New Roman" w:cs="Times New Roman"/>
              </w:rPr>
            </w:pPr>
            <w:r w:rsidRPr="00540A5E">
              <w:rPr>
                <w:rFonts w:ascii="Times New Roman" w:hAnsi="Times New Roman" w:cs="Times New Roman"/>
                <w:bCs/>
                <w:color w:val="000000"/>
                <w:kern w:val="24"/>
              </w:rPr>
              <w:t>% исполнения  20</w:t>
            </w:r>
            <w:r w:rsidR="00B56808">
              <w:rPr>
                <w:rFonts w:ascii="Times New Roman" w:hAnsi="Times New Roman" w:cs="Times New Roman"/>
                <w:bCs/>
                <w:color w:val="000000"/>
                <w:kern w:val="24"/>
              </w:rPr>
              <w:t>20</w:t>
            </w:r>
            <w:r w:rsidRPr="00540A5E">
              <w:rPr>
                <w:rFonts w:ascii="Times New Roman" w:hAnsi="Times New Roman" w:cs="Times New Roman"/>
                <w:bCs/>
                <w:color w:val="000000"/>
                <w:kern w:val="24"/>
              </w:rPr>
              <w:t xml:space="preserve"> года к плану на год</w:t>
            </w:r>
          </w:p>
        </w:tc>
        <w:tc>
          <w:tcPr>
            <w:tcW w:w="992" w:type="dxa"/>
            <w:vMerge w:val="restart"/>
            <w:tcBorders>
              <w:top w:val="single" w:sz="4" w:space="0" w:color="000000"/>
              <w:left w:val="single" w:sz="4" w:space="0" w:color="000000"/>
              <w:right w:val="single" w:sz="4" w:space="0" w:color="000000"/>
            </w:tcBorders>
            <w:shd w:val="clear" w:color="auto" w:fill="auto"/>
            <w:tcMar>
              <w:top w:w="10" w:type="dxa"/>
              <w:left w:w="10" w:type="dxa"/>
              <w:bottom w:w="0" w:type="dxa"/>
              <w:right w:w="10" w:type="dxa"/>
            </w:tcMar>
            <w:hideMark/>
          </w:tcPr>
          <w:p w14:paraId="2198BF0F" w14:textId="77777777" w:rsidR="00540A5E" w:rsidRPr="00540A5E" w:rsidRDefault="00B56808" w:rsidP="00B56808">
            <w:pPr>
              <w:jc w:val="center"/>
              <w:textAlignment w:val="top"/>
              <w:rPr>
                <w:rFonts w:ascii="Times New Roman" w:hAnsi="Times New Roman" w:cs="Times New Roman"/>
              </w:rPr>
            </w:pPr>
            <w:r>
              <w:rPr>
                <w:rFonts w:ascii="Times New Roman" w:hAnsi="Times New Roman" w:cs="Times New Roman"/>
                <w:bCs/>
                <w:color w:val="000000"/>
                <w:kern w:val="24"/>
              </w:rPr>
              <w:t>% исполнения  2020</w:t>
            </w:r>
            <w:r w:rsidR="00540A5E" w:rsidRPr="00540A5E">
              <w:rPr>
                <w:rFonts w:ascii="Times New Roman" w:hAnsi="Times New Roman" w:cs="Times New Roman"/>
                <w:bCs/>
                <w:color w:val="000000"/>
                <w:kern w:val="24"/>
              </w:rPr>
              <w:t xml:space="preserve"> года к факту 201</w:t>
            </w:r>
            <w:r>
              <w:rPr>
                <w:rFonts w:ascii="Times New Roman" w:hAnsi="Times New Roman" w:cs="Times New Roman"/>
                <w:bCs/>
                <w:color w:val="000000"/>
                <w:kern w:val="24"/>
              </w:rPr>
              <w:t>9</w:t>
            </w:r>
            <w:r w:rsidR="00540A5E" w:rsidRPr="00540A5E">
              <w:rPr>
                <w:rFonts w:ascii="Times New Roman" w:hAnsi="Times New Roman" w:cs="Times New Roman"/>
                <w:bCs/>
                <w:color w:val="000000"/>
                <w:kern w:val="24"/>
              </w:rPr>
              <w:t xml:space="preserve"> году</w:t>
            </w:r>
          </w:p>
        </w:tc>
      </w:tr>
      <w:tr w:rsidR="00540A5E" w:rsidRPr="00540A5E" w14:paraId="1BD0A06C" w14:textId="77777777" w:rsidTr="00632A71">
        <w:trPr>
          <w:trHeight w:val="578"/>
          <w:tblHeader/>
        </w:trPr>
        <w:tc>
          <w:tcPr>
            <w:tcW w:w="2693"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024A3A1" w14:textId="77777777" w:rsidR="00540A5E" w:rsidRPr="00540A5E" w:rsidRDefault="00540A5E" w:rsidP="00B8788B">
            <w:pPr>
              <w:jc w:val="center"/>
              <w:textAlignment w:val="bottom"/>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8A634ED"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 xml:space="preserve"> тыс. руб.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0B492EFC"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уд. вес,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19C2695"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 xml:space="preserve"> тыс. 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E80DBFA"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уд. вес,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083C1FD"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 xml:space="preserve"> тыс. руб.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79B5DB47" w14:textId="77777777" w:rsidR="00540A5E" w:rsidRPr="00540A5E" w:rsidRDefault="00540A5E" w:rsidP="00B8788B">
            <w:pPr>
              <w:jc w:val="center"/>
              <w:textAlignment w:val="top"/>
              <w:rPr>
                <w:rFonts w:ascii="Times New Roman" w:hAnsi="Times New Roman" w:cs="Times New Roman"/>
                <w:sz w:val="20"/>
                <w:szCs w:val="20"/>
              </w:rPr>
            </w:pPr>
            <w:r w:rsidRPr="00540A5E">
              <w:rPr>
                <w:rFonts w:ascii="Times New Roman" w:hAnsi="Times New Roman" w:cs="Times New Roman"/>
                <w:b/>
                <w:bCs/>
                <w:color w:val="000000"/>
                <w:kern w:val="24"/>
                <w:sz w:val="20"/>
                <w:szCs w:val="20"/>
              </w:rPr>
              <w:t>уд. вес,    %</w:t>
            </w:r>
          </w:p>
        </w:tc>
        <w:tc>
          <w:tcPr>
            <w:tcW w:w="850"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50AA20DD" w14:textId="77777777" w:rsidR="00540A5E" w:rsidRPr="00540A5E" w:rsidRDefault="00540A5E" w:rsidP="00B8788B">
            <w:pPr>
              <w:jc w:val="center"/>
              <w:textAlignment w:val="top"/>
              <w:rPr>
                <w:rFonts w:ascii="Times New Roman" w:hAnsi="Times New Roman" w:cs="Times New Roman"/>
              </w:rPr>
            </w:pPr>
          </w:p>
        </w:tc>
        <w:tc>
          <w:tcPr>
            <w:tcW w:w="992" w:type="dxa"/>
            <w:vMerge/>
            <w:tcBorders>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29BB91AF" w14:textId="77777777" w:rsidR="00540A5E" w:rsidRPr="00540A5E" w:rsidRDefault="00540A5E" w:rsidP="00B8788B">
            <w:pPr>
              <w:jc w:val="center"/>
              <w:textAlignment w:val="top"/>
              <w:rPr>
                <w:rFonts w:ascii="Times New Roman" w:hAnsi="Times New Roman" w:cs="Times New Roman"/>
              </w:rPr>
            </w:pPr>
          </w:p>
        </w:tc>
      </w:tr>
      <w:tr w:rsidR="001F75AB" w:rsidRPr="00540A5E" w14:paraId="09461ED9" w14:textId="77777777" w:rsidTr="00B56808">
        <w:trPr>
          <w:trHeight w:val="645"/>
        </w:trPr>
        <w:tc>
          <w:tcPr>
            <w:tcW w:w="2693"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bottom"/>
            <w:hideMark/>
          </w:tcPr>
          <w:p w14:paraId="2DA70B67" w14:textId="77777777" w:rsidR="001F75AB" w:rsidRPr="00540A5E" w:rsidRDefault="001F75AB" w:rsidP="001F2481">
            <w:pPr>
              <w:textAlignment w:val="bottom"/>
              <w:rPr>
                <w:rFonts w:ascii="Times New Roman" w:hAnsi="Times New Roman" w:cs="Times New Roman"/>
              </w:rPr>
            </w:pPr>
            <w:r>
              <w:rPr>
                <w:rFonts w:ascii="Times New Roman" w:hAnsi="Times New Roman" w:cs="Times New Roman"/>
                <w:b/>
                <w:bCs/>
                <w:color w:val="000000"/>
                <w:kern w:val="24"/>
              </w:rPr>
              <w:t>Доходы от продажи материальных и нематериальных активов</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7C6D42C9" w14:textId="77777777" w:rsidR="001F75AB" w:rsidRPr="001F75AB" w:rsidRDefault="001F75AB">
            <w:pPr>
              <w:jc w:val="center"/>
              <w:rPr>
                <w:rFonts w:ascii="Times New Roman" w:hAnsi="Times New Roman" w:cs="Times New Roman"/>
                <w:b/>
                <w:bCs/>
                <w:color w:val="000000"/>
                <w:sz w:val="24"/>
                <w:szCs w:val="24"/>
              </w:rPr>
            </w:pPr>
            <w:r w:rsidRPr="001F75AB">
              <w:rPr>
                <w:rFonts w:ascii="Times New Roman" w:hAnsi="Times New Roman" w:cs="Times New Roman"/>
                <w:b/>
                <w:bCs/>
                <w:color w:val="000000"/>
                <w:sz w:val="24"/>
                <w:szCs w:val="24"/>
              </w:rPr>
              <w:t>36 439,87</w:t>
            </w:r>
          </w:p>
        </w:tc>
        <w:tc>
          <w:tcPr>
            <w:tcW w:w="851"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06A80718" w14:textId="77777777" w:rsidR="001F75AB" w:rsidRPr="001F75AB" w:rsidRDefault="001F75AB">
            <w:pPr>
              <w:jc w:val="center"/>
              <w:rPr>
                <w:rFonts w:ascii="Times New Roman" w:hAnsi="Times New Roman" w:cs="Times New Roman"/>
                <w:b/>
                <w:bCs/>
                <w:color w:val="000000"/>
                <w:sz w:val="24"/>
                <w:szCs w:val="24"/>
              </w:rPr>
            </w:pPr>
            <w:r w:rsidRPr="001F75AB">
              <w:rPr>
                <w:rFonts w:ascii="Times New Roman" w:hAnsi="Times New Roman" w:cs="Times New Roman"/>
                <w:b/>
                <w:bCs/>
                <w:color w:val="000000"/>
                <w:sz w:val="24"/>
                <w:szCs w:val="24"/>
              </w:rPr>
              <w:t>100,00</w:t>
            </w:r>
          </w:p>
        </w:tc>
        <w:tc>
          <w:tcPr>
            <w:tcW w:w="1134"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7724D0BF" w14:textId="77777777" w:rsidR="001F75AB" w:rsidRPr="001F75AB" w:rsidRDefault="001F75AB">
            <w:pPr>
              <w:jc w:val="center"/>
              <w:rPr>
                <w:rFonts w:ascii="Times New Roman" w:hAnsi="Times New Roman" w:cs="Times New Roman"/>
                <w:b/>
                <w:bCs/>
                <w:color w:val="000000"/>
                <w:sz w:val="24"/>
                <w:szCs w:val="24"/>
              </w:rPr>
            </w:pPr>
            <w:r w:rsidRPr="001F75AB">
              <w:rPr>
                <w:rFonts w:ascii="Times New Roman" w:hAnsi="Times New Roman" w:cs="Times New Roman"/>
                <w:b/>
                <w:bCs/>
                <w:color w:val="000000"/>
                <w:sz w:val="24"/>
                <w:szCs w:val="24"/>
              </w:rPr>
              <w:t>26 219,83</w:t>
            </w:r>
          </w:p>
        </w:tc>
        <w:tc>
          <w:tcPr>
            <w:tcW w:w="709"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5A6935F5" w14:textId="77777777" w:rsidR="001F75AB" w:rsidRPr="001F75AB" w:rsidRDefault="001F75AB">
            <w:pPr>
              <w:jc w:val="center"/>
              <w:rPr>
                <w:rFonts w:ascii="Times New Roman" w:hAnsi="Times New Roman" w:cs="Times New Roman"/>
                <w:b/>
                <w:bCs/>
                <w:color w:val="000000"/>
                <w:sz w:val="24"/>
                <w:szCs w:val="24"/>
              </w:rPr>
            </w:pPr>
            <w:r w:rsidRPr="001F75AB">
              <w:rPr>
                <w:rFonts w:ascii="Times New Roman" w:hAnsi="Times New Roman" w:cs="Times New Roman"/>
                <w:b/>
                <w:bCs/>
                <w:color w:val="000000"/>
                <w:sz w:val="24"/>
                <w:szCs w:val="24"/>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1147DA8A" w14:textId="77777777" w:rsidR="001F75AB" w:rsidRPr="001F75AB" w:rsidRDefault="001F75AB">
            <w:pPr>
              <w:jc w:val="center"/>
              <w:rPr>
                <w:rFonts w:ascii="Times New Roman" w:hAnsi="Times New Roman" w:cs="Times New Roman"/>
                <w:b/>
                <w:bCs/>
                <w:color w:val="000000"/>
                <w:sz w:val="24"/>
                <w:szCs w:val="24"/>
              </w:rPr>
            </w:pPr>
            <w:r w:rsidRPr="001F75AB">
              <w:rPr>
                <w:rFonts w:ascii="Times New Roman" w:hAnsi="Times New Roman" w:cs="Times New Roman"/>
                <w:b/>
                <w:bCs/>
                <w:color w:val="000000"/>
                <w:sz w:val="24"/>
                <w:szCs w:val="24"/>
              </w:rPr>
              <w:t>28 716,93</w:t>
            </w:r>
          </w:p>
        </w:tc>
        <w:tc>
          <w:tcPr>
            <w:tcW w:w="709"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0C978E24" w14:textId="77777777" w:rsidR="001F75AB" w:rsidRPr="001F75AB" w:rsidRDefault="001F75AB">
            <w:pPr>
              <w:jc w:val="center"/>
              <w:rPr>
                <w:rFonts w:ascii="Times New Roman" w:hAnsi="Times New Roman" w:cs="Times New Roman"/>
                <w:b/>
                <w:bCs/>
                <w:color w:val="000000"/>
                <w:sz w:val="24"/>
                <w:szCs w:val="24"/>
              </w:rPr>
            </w:pPr>
            <w:r w:rsidRPr="001F75AB">
              <w:rPr>
                <w:rFonts w:ascii="Times New Roman" w:hAnsi="Times New Roman" w:cs="Times New Roman"/>
                <w:b/>
                <w:bCs/>
                <w:color w:val="000000"/>
                <w:sz w:val="24"/>
                <w:szCs w:val="24"/>
              </w:rPr>
              <w:t>100,00</w:t>
            </w:r>
          </w:p>
        </w:tc>
        <w:tc>
          <w:tcPr>
            <w:tcW w:w="850"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2D34C2C9" w14:textId="77777777" w:rsidR="001F75AB" w:rsidRPr="001F75AB" w:rsidRDefault="001F75AB">
            <w:pPr>
              <w:jc w:val="center"/>
              <w:rPr>
                <w:rFonts w:ascii="Times New Roman" w:hAnsi="Times New Roman" w:cs="Times New Roman"/>
                <w:b/>
                <w:bCs/>
                <w:color w:val="000000"/>
                <w:sz w:val="24"/>
                <w:szCs w:val="24"/>
              </w:rPr>
            </w:pPr>
            <w:r w:rsidRPr="001F75AB">
              <w:rPr>
                <w:rFonts w:ascii="Times New Roman" w:hAnsi="Times New Roman" w:cs="Times New Roman"/>
                <w:b/>
                <w:bCs/>
                <w:color w:val="000000"/>
                <w:sz w:val="24"/>
                <w:szCs w:val="24"/>
              </w:rPr>
              <w:t>109,52</w:t>
            </w:r>
          </w:p>
        </w:tc>
        <w:tc>
          <w:tcPr>
            <w:tcW w:w="992" w:type="dxa"/>
            <w:tcBorders>
              <w:top w:val="single" w:sz="4" w:space="0" w:color="000000"/>
              <w:left w:val="single" w:sz="4" w:space="0" w:color="000000"/>
              <w:bottom w:val="single" w:sz="4" w:space="0" w:color="000000"/>
              <w:right w:val="single" w:sz="4" w:space="0" w:color="000000"/>
            </w:tcBorders>
            <w:shd w:val="clear" w:color="auto" w:fill="E5DFEC"/>
            <w:tcMar>
              <w:top w:w="10" w:type="dxa"/>
              <w:left w:w="10" w:type="dxa"/>
              <w:bottom w:w="0" w:type="dxa"/>
              <w:right w:w="10" w:type="dxa"/>
            </w:tcMar>
            <w:vAlign w:val="center"/>
            <w:hideMark/>
          </w:tcPr>
          <w:p w14:paraId="5C216C57" w14:textId="77777777" w:rsidR="001F75AB" w:rsidRPr="001F75AB" w:rsidRDefault="001F75AB">
            <w:pPr>
              <w:jc w:val="center"/>
              <w:rPr>
                <w:rFonts w:ascii="Times New Roman" w:hAnsi="Times New Roman" w:cs="Times New Roman"/>
                <w:b/>
                <w:bCs/>
                <w:color w:val="000000"/>
                <w:sz w:val="24"/>
                <w:szCs w:val="24"/>
              </w:rPr>
            </w:pPr>
            <w:r w:rsidRPr="001F75AB">
              <w:rPr>
                <w:rFonts w:ascii="Times New Roman" w:hAnsi="Times New Roman" w:cs="Times New Roman"/>
                <w:b/>
                <w:bCs/>
                <w:color w:val="000000"/>
                <w:sz w:val="24"/>
                <w:szCs w:val="24"/>
              </w:rPr>
              <w:t>78,81</w:t>
            </w:r>
          </w:p>
        </w:tc>
      </w:tr>
      <w:tr w:rsidR="001F75AB" w:rsidRPr="00540A5E" w14:paraId="5AD02AB9" w14:textId="77777777" w:rsidTr="00B56808">
        <w:trPr>
          <w:trHeight w:val="106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621A2B1E" w14:textId="77777777" w:rsidR="001F75AB" w:rsidRPr="00540A5E" w:rsidRDefault="001F75AB" w:rsidP="00540A5E">
            <w:pPr>
              <w:textAlignment w:val="bottom"/>
              <w:rPr>
                <w:rFonts w:ascii="Times New Roman" w:hAnsi="Times New Roman" w:cs="Times New Roman"/>
                <w:sz w:val="20"/>
                <w:szCs w:val="20"/>
                <w:highlight w:val="yellow"/>
              </w:rPr>
            </w:pPr>
            <w:r w:rsidRPr="00540A5E">
              <w:rPr>
                <w:rFonts w:ascii="Times New Roman" w:hAnsi="Times New Roman" w:cs="Times New Roman"/>
                <w:bCs/>
                <w:sz w:val="20"/>
                <w:szCs w:val="20"/>
              </w:rPr>
              <w:t>Доходы от продажи квартир</w:t>
            </w:r>
            <w:r>
              <w:rPr>
                <w:rFonts w:ascii="Times New Roman" w:hAnsi="Times New Roman" w:cs="Times New Roman"/>
                <w:bCs/>
                <w:sz w:val="20"/>
                <w:szCs w:val="20"/>
              </w:rPr>
              <w:t>,</w:t>
            </w:r>
            <w:r w:rsidRPr="00540A5E">
              <w:rPr>
                <w:rFonts w:ascii="Times New Roman" w:hAnsi="Times New Roman" w:cs="Times New Roman"/>
                <w:bCs/>
                <w:sz w:val="20"/>
                <w:szCs w:val="20"/>
              </w:rPr>
              <w:t xml:space="preserve"> находящихся в собственности городских округов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0F51842"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20 571,65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5B06734"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56,45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741DD2"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23 610,30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A8B25F"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90,05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2CF9903"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25 676,26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2DF244"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89,41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6AB3E867" w14:textId="77777777" w:rsidR="001F75AB" w:rsidRPr="00EC55C5" w:rsidRDefault="001F75A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108,75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E79F1F" w14:textId="77777777" w:rsidR="001F75AB" w:rsidRPr="00EC55C5" w:rsidRDefault="001F75A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124,81</w:t>
            </w:r>
          </w:p>
        </w:tc>
      </w:tr>
      <w:tr w:rsidR="001F75AB" w:rsidRPr="00540A5E" w14:paraId="24B84896" w14:textId="77777777" w:rsidTr="00B56808">
        <w:trPr>
          <w:trHeight w:val="1126"/>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7F03D977" w14:textId="77777777" w:rsidR="001F75AB" w:rsidRPr="00C06267" w:rsidRDefault="001F75AB" w:rsidP="00B8788B">
            <w:pPr>
              <w:textAlignment w:val="bottom"/>
              <w:rPr>
                <w:rFonts w:ascii="Times New Roman" w:hAnsi="Times New Roman" w:cs="Times New Roman"/>
                <w:sz w:val="20"/>
                <w:szCs w:val="20"/>
                <w:highlight w:val="yellow"/>
              </w:rPr>
            </w:pPr>
            <w:r w:rsidRPr="00540A5E">
              <w:rPr>
                <w:rFonts w:ascii="Times New Roman" w:hAnsi="Times New Roman" w:cs="Times New Roman"/>
                <w:bCs/>
                <w:sz w:val="20"/>
                <w:szCs w:val="20"/>
              </w:rPr>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BA9766"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5 426,67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E4F16EB"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14,89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B2F20AB"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1 015,45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A051E29"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3,87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162BCCC"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1 208,34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3F1B6E6"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4,21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B0278C2" w14:textId="77777777" w:rsidR="001F75AB" w:rsidRPr="00EC55C5" w:rsidRDefault="001F75A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119,00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8DF9733" w14:textId="77777777" w:rsidR="001F75AB" w:rsidRPr="00EC55C5" w:rsidRDefault="001F75A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22,27</w:t>
            </w:r>
          </w:p>
        </w:tc>
      </w:tr>
      <w:tr w:rsidR="001F75AB" w:rsidRPr="002C4CA3" w14:paraId="4405931E" w14:textId="77777777" w:rsidTr="00B56808">
        <w:trPr>
          <w:trHeight w:val="83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4CC559CA" w14:textId="77777777" w:rsidR="001F75AB" w:rsidRPr="00D6158A" w:rsidRDefault="001F75AB" w:rsidP="00B8788B">
            <w:pPr>
              <w:textAlignment w:val="bottom"/>
              <w:rPr>
                <w:rFonts w:ascii="Times New Roman" w:hAnsi="Times New Roman" w:cs="Times New Roman"/>
                <w:sz w:val="20"/>
                <w:szCs w:val="20"/>
              </w:rPr>
            </w:pPr>
            <w:r w:rsidRPr="00D6158A">
              <w:rPr>
                <w:rFonts w:ascii="Times New Roman" w:hAnsi="Times New Roman" w:cs="Times New Roman"/>
                <w:bCs/>
                <w:sz w:val="20"/>
                <w:szCs w:val="20"/>
              </w:rPr>
              <w:t>Доходы от продажи земельных участков, находящихся в государственной 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A12762B"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10 441,55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14C3D04"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28,65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4CDA3C9"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1 459,68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112DFD"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5,57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E1DFFD4"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1 693,37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FEC3558"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5,90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3C74377" w14:textId="77777777" w:rsidR="001F75AB" w:rsidRPr="00EC55C5" w:rsidRDefault="001F75A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116,01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E74058B" w14:textId="77777777" w:rsidR="001F75AB" w:rsidRPr="00EC55C5" w:rsidRDefault="001F75A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16,22</w:t>
            </w:r>
          </w:p>
        </w:tc>
      </w:tr>
      <w:tr w:rsidR="001F75AB" w:rsidRPr="002C4CA3" w14:paraId="27411D6E" w14:textId="77777777" w:rsidTr="00B56808">
        <w:trPr>
          <w:trHeight w:val="83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24E9B5D9" w14:textId="77777777" w:rsidR="001F75AB" w:rsidRPr="00D6158A" w:rsidRDefault="001F75AB" w:rsidP="00B8788B">
            <w:pPr>
              <w:textAlignment w:val="bottom"/>
              <w:rPr>
                <w:rFonts w:ascii="Times New Roman" w:hAnsi="Times New Roman" w:cs="Times New Roman"/>
                <w:bCs/>
                <w:sz w:val="20"/>
                <w:szCs w:val="20"/>
              </w:rPr>
            </w:pPr>
            <w:r w:rsidRPr="001F75AB">
              <w:rPr>
                <w:rFonts w:ascii="Times New Roman" w:hAnsi="Times New Roman" w:cs="Times New Roman"/>
                <w:bCs/>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4F21867"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469F07B3"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5DF74786"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134,40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27FD64A"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0,51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2D4CC354"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138,96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4EE3D76" w14:textId="77777777" w:rsidR="001F75AB" w:rsidRPr="001F75AB" w:rsidRDefault="001F75AB">
            <w:pPr>
              <w:jc w:val="center"/>
              <w:rPr>
                <w:rFonts w:ascii="Times New Roman" w:hAnsi="Times New Roman" w:cs="Times New Roman"/>
                <w:color w:val="000000"/>
                <w:sz w:val="24"/>
                <w:szCs w:val="24"/>
              </w:rPr>
            </w:pPr>
            <w:r w:rsidRPr="001F75AB">
              <w:rPr>
                <w:rFonts w:ascii="Times New Roman" w:hAnsi="Times New Roman" w:cs="Times New Roman"/>
                <w:color w:val="000000"/>
                <w:sz w:val="24"/>
                <w:szCs w:val="24"/>
              </w:rPr>
              <w:t>0,48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2B8D0CC" w14:textId="77777777" w:rsidR="001F75AB" w:rsidRPr="00EC55C5" w:rsidRDefault="001F75A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103,39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372F28E8" w14:textId="77777777" w:rsidR="001F75AB" w:rsidRPr="00EC55C5" w:rsidRDefault="001F75AB">
            <w:pPr>
              <w:jc w:val="center"/>
              <w:rPr>
                <w:rFonts w:ascii="Times New Roman" w:hAnsi="Times New Roman" w:cs="Times New Roman"/>
                <w:bCs/>
                <w:color w:val="000000"/>
                <w:sz w:val="24"/>
                <w:szCs w:val="24"/>
              </w:rPr>
            </w:pPr>
            <w:r w:rsidRPr="00EC55C5">
              <w:rPr>
                <w:rFonts w:ascii="Times New Roman" w:hAnsi="Times New Roman" w:cs="Times New Roman"/>
                <w:bCs/>
                <w:color w:val="000000"/>
                <w:sz w:val="24"/>
                <w:szCs w:val="24"/>
              </w:rPr>
              <w:t>0,00</w:t>
            </w:r>
          </w:p>
        </w:tc>
      </w:tr>
    </w:tbl>
    <w:p w14:paraId="0812D3F0" w14:textId="77777777" w:rsidR="00C06267" w:rsidRPr="007F165A" w:rsidRDefault="00C06267" w:rsidP="00F71BBE">
      <w:pPr>
        <w:pStyle w:val="ae"/>
        <w:spacing w:line="276" w:lineRule="auto"/>
        <w:ind w:firstLine="709"/>
        <w:rPr>
          <w:rFonts w:ascii="Times New Roman" w:hAnsi="Times New Roman" w:cs="Times New Roman"/>
          <w:bCs/>
        </w:rPr>
      </w:pPr>
    </w:p>
    <w:p w14:paraId="555962E5" w14:textId="77777777" w:rsidR="00482FE3" w:rsidRDefault="00482FE3" w:rsidP="00F71BBE">
      <w:pPr>
        <w:pStyle w:val="ae"/>
        <w:spacing w:line="276" w:lineRule="auto"/>
        <w:ind w:firstLine="360"/>
        <w:rPr>
          <w:rFonts w:ascii="Times New Roman" w:hAnsi="Times New Roman" w:cs="Times New Roman"/>
          <w:bCs/>
        </w:rPr>
      </w:pPr>
      <w:r w:rsidRPr="007F165A">
        <w:rPr>
          <w:rFonts w:ascii="Times New Roman" w:hAnsi="Times New Roman" w:cs="Times New Roman"/>
          <w:bCs/>
        </w:rPr>
        <w:tab/>
        <w:t xml:space="preserve">Расшифровка по доходам от </w:t>
      </w:r>
      <w:r w:rsidR="008E1ED4">
        <w:rPr>
          <w:rFonts w:ascii="Times New Roman" w:hAnsi="Times New Roman" w:cs="Times New Roman"/>
          <w:bCs/>
        </w:rPr>
        <w:t>приватизации</w:t>
      </w:r>
      <w:r w:rsidRPr="007F165A">
        <w:rPr>
          <w:rFonts w:ascii="Times New Roman" w:hAnsi="Times New Roman" w:cs="Times New Roman"/>
          <w:bCs/>
        </w:rPr>
        <w:t xml:space="preserve"> иного муниципального имущества прилагается</w:t>
      </w:r>
      <w:r w:rsidRPr="007F165A">
        <w:rPr>
          <w:rFonts w:ascii="Times New Roman" w:hAnsi="Times New Roman" w:cs="Times New Roman"/>
          <w:bCs/>
          <w:color w:val="0000FF"/>
        </w:rPr>
        <w:t xml:space="preserve"> (приложение </w:t>
      </w:r>
      <w:r w:rsidR="008E1ED4">
        <w:rPr>
          <w:rFonts w:ascii="Times New Roman" w:hAnsi="Times New Roman" w:cs="Times New Roman"/>
          <w:bCs/>
          <w:color w:val="0000FF"/>
        </w:rPr>
        <w:t>3</w:t>
      </w:r>
      <w:r w:rsidRPr="007F165A">
        <w:rPr>
          <w:rFonts w:ascii="Times New Roman" w:hAnsi="Times New Roman" w:cs="Times New Roman"/>
          <w:bCs/>
          <w:color w:val="0000FF"/>
        </w:rPr>
        <w:t xml:space="preserve"> к пояснительной записке по доходам)</w:t>
      </w:r>
      <w:r w:rsidRPr="007F165A">
        <w:rPr>
          <w:rFonts w:ascii="Times New Roman" w:hAnsi="Times New Roman" w:cs="Times New Roman"/>
          <w:bCs/>
        </w:rPr>
        <w:t>.</w:t>
      </w:r>
    </w:p>
    <w:p w14:paraId="6133DAAF" w14:textId="77777777" w:rsidR="00B949EF" w:rsidRDefault="00D73DCD" w:rsidP="00D17CA2">
      <w:pPr>
        <w:pStyle w:val="ae"/>
        <w:spacing w:line="276" w:lineRule="auto"/>
        <w:ind w:firstLine="360"/>
        <w:rPr>
          <w:rFonts w:ascii="Times New Roman" w:hAnsi="Times New Roman" w:cs="Times New Roman"/>
          <w:bCs/>
        </w:rPr>
      </w:pPr>
      <w:r>
        <w:rPr>
          <w:rFonts w:ascii="Times New Roman" w:hAnsi="Times New Roman" w:cs="Times New Roman"/>
          <w:bCs/>
        </w:rPr>
        <w:tab/>
        <w:t xml:space="preserve">По доходам от </w:t>
      </w:r>
      <w:r w:rsidRPr="00D73DCD">
        <w:rPr>
          <w:rFonts w:ascii="Times New Roman" w:hAnsi="Times New Roman" w:cs="Times New Roman"/>
          <w:bCs/>
        </w:rPr>
        <w:t>продажи квартир, находящихся в собственности городских округов</w:t>
      </w:r>
      <w:r>
        <w:rPr>
          <w:rFonts w:ascii="Times New Roman" w:hAnsi="Times New Roman" w:cs="Times New Roman"/>
          <w:bCs/>
        </w:rPr>
        <w:t xml:space="preserve"> </w:t>
      </w:r>
      <w:r w:rsidR="00B949EF">
        <w:rPr>
          <w:rFonts w:ascii="Times New Roman" w:hAnsi="Times New Roman" w:cs="Times New Roman"/>
          <w:bCs/>
        </w:rPr>
        <w:t>увеличение</w:t>
      </w:r>
      <w:r>
        <w:rPr>
          <w:rFonts w:ascii="Times New Roman" w:hAnsi="Times New Roman" w:cs="Times New Roman"/>
          <w:bCs/>
        </w:rPr>
        <w:t xml:space="preserve"> поступлений в 20</w:t>
      </w:r>
      <w:r w:rsidR="00B949EF">
        <w:rPr>
          <w:rFonts w:ascii="Times New Roman" w:hAnsi="Times New Roman" w:cs="Times New Roman"/>
          <w:bCs/>
        </w:rPr>
        <w:t>20</w:t>
      </w:r>
      <w:r>
        <w:rPr>
          <w:rFonts w:ascii="Times New Roman" w:hAnsi="Times New Roman" w:cs="Times New Roman"/>
          <w:bCs/>
        </w:rPr>
        <w:t xml:space="preserve"> году по отношению к 201</w:t>
      </w:r>
      <w:r w:rsidR="00B949EF">
        <w:rPr>
          <w:rFonts w:ascii="Times New Roman" w:hAnsi="Times New Roman" w:cs="Times New Roman"/>
          <w:bCs/>
        </w:rPr>
        <w:t>9</w:t>
      </w:r>
      <w:r>
        <w:rPr>
          <w:rFonts w:ascii="Times New Roman" w:hAnsi="Times New Roman" w:cs="Times New Roman"/>
          <w:bCs/>
        </w:rPr>
        <w:t xml:space="preserve"> году связано</w:t>
      </w:r>
      <w:r w:rsidR="00B949EF">
        <w:rPr>
          <w:rFonts w:ascii="Times New Roman" w:hAnsi="Times New Roman" w:cs="Times New Roman"/>
          <w:bCs/>
        </w:rPr>
        <w:t xml:space="preserve"> с досрочным выкупом жилых помещений</w:t>
      </w:r>
      <w:r w:rsidR="00A17B7F">
        <w:rPr>
          <w:rFonts w:ascii="Times New Roman" w:hAnsi="Times New Roman" w:cs="Times New Roman"/>
          <w:bCs/>
        </w:rPr>
        <w:t xml:space="preserve"> на сумму 696,38 тыс. рублей</w:t>
      </w:r>
      <w:r w:rsidR="00B949EF">
        <w:rPr>
          <w:rFonts w:ascii="Times New Roman" w:hAnsi="Times New Roman" w:cs="Times New Roman"/>
          <w:bCs/>
        </w:rPr>
        <w:t xml:space="preserve">, поступлением материнского капитала в размере 467,80 тыс. рублей, погашением задолженности </w:t>
      </w:r>
      <w:r w:rsidR="00A17B7F">
        <w:rPr>
          <w:rFonts w:ascii="Times New Roman" w:hAnsi="Times New Roman" w:cs="Times New Roman"/>
          <w:bCs/>
        </w:rPr>
        <w:t>в сумме 533,09 тыс. рублей,</w:t>
      </w:r>
      <w:r w:rsidR="00A17B7F" w:rsidRPr="00A17B7F">
        <w:rPr>
          <w:rFonts w:ascii="Times New Roman" w:hAnsi="Times New Roman" w:cs="Times New Roman"/>
          <w:bCs/>
        </w:rPr>
        <w:t xml:space="preserve"> </w:t>
      </w:r>
      <w:r w:rsidR="00A17B7F">
        <w:rPr>
          <w:rFonts w:ascii="Times New Roman" w:hAnsi="Times New Roman" w:cs="Times New Roman"/>
          <w:bCs/>
        </w:rPr>
        <w:t xml:space="preserve">внесением авансовых платежей </w:t>
      </w:r>
      <w:r w:rsidR="00D3223E">
        <w:rPr>
          <w:rFonts w:ascii="Times New Roman" w:hAnsi="Times New Roman" w:cs="Times New Roman"/>
          <w:bCs/>
        </w:rPr>
        <w:t>в сумме 998,07 тыс. рублей</w:t>
      </w:r>
      <w:r w:rsidR="00A17B7F">
        <w:rPr>
          <w:rFonts w:ascii="Times New Roman" w:hAnsi="Times New Roman" w:cs="Times New Roman"/>
          <w:bCs/>
        </w:rPr>
        <w:t xml:space="preserve">. Кроме того, в 2019 году был осуществлен возврат денежных средств в сумме 990,36 тыс. </w:t>
      </w:r>
      <w:r w:rsidR="00A17B7F" w:rsidRPr="00D17CA2">
        <w:rPr>
          <w:rFonts w:ascii="Times New Roman" w:hAnsi="Times New Roman" w:cs="Times New Roman"/>
          <w:bCs/>
        </w:rPr>
        <w:t>рублей</w:t>
      </w:r>
      <w:r w:rsidR="00A17B7F" w:rsidRPr="00D17CA2">
        <w:rPr>
          <w:rFonts w:ascii="Times New Roman" w:hAnsi="Times New Roman" w:cs="Times New Roman"/>
        </w:rPr>
        <w:t xml:space="preserve"> Киселеву М.Б. </w:t>
      </w:r>
      <w:r w:rsidR="00A17B7F" w:rsidRPr="00D17CA2">
        <w:rPr>
          <w:rFonts w:ascii="Times New Roman" w:hAnsi="Times New Roman" w:cs="Times New Roman"/>
          <w:bCs/>
        </w:rPr>
        <w:t>на основании распоряжения о расторжении договора купли - продажи жилого помещени</w:t>
      </w:r>
      <w:r w:rsidR="00A17B7F">
        <w:rPr>
          <w:rFonts w:ascii="Times New Roman" w:hAnsi="Times New Roman" w:cs="Times New Roman"/>
          <w:bCs/>
        </w:rPr>
        <w:t>я.</w:t>
      </w:r>
    </w:p>
    <w:p w14:paraId="1D595035" w14:textId="77777777" w:rsidR="00CE4197" w:rsidRDefault="00EB39A7" w:rsidP="00D17CA2">
      <w:pPr>
        <w:pStyle w:val="a3"/>
        <w:ind w:left="0" w:firstLine="708"/>
        <w:jc w:val="both"/>
        <w:rPr>
          <w:rFonts w:ascii="Times New Roman" w:hAnsi="Times New Roman" w:cs="Times New Roman"/>
          <w:bCs/>
          <w:sz w:val="24"/>
          <w:szCs w:val="24"/>
        </w:rPr>
      </w:pPr>
      <w:r w:rsidRPr="00D73DCD">
        <w:rPr>
          <w:rFonts w:ascii="Times New Roman" w:hAnsi="Times New Roman" w:cs="Times New Roman"/>
          <w:bCs/>
          <w:sz w:val="24"/>
          <w:szCs w:val="24"/>
        </w:rPr>
        <w:t xml:space="preserve">По данным главного администратора </w:t>
      </w:r>
      <w:r w:rsidR="00D17CA2">
        <w:rPr>
          <w:rFonts w:ascii="Times New Roman" w:hAnsi="Times New Roman" w:cs="Times New Roman"/>
          <w:bCs/>
          <w:sz w:val="24"/>
          <w:szCs w:val="24"/>
        </w:rPr>
        <w:t xml:space="preserve">доходов </w:t>
      </w:r>
      <w:r w:rsidR="00C80805" w:rsidRPr="00D73DCD">
        <w:rPr>
          <w:rFonts w:ascii="Times New Roman" w:hAnsi="Times New Roman" w:cs="Times New Roman"/>
          <w:bCs/>
          <w:sz w:val="24"/>
          <w:szCs w:val="24"/>
        </w:rPr>
        <w:t>КУМИ</w:t>
      </w:r>
      <w:r w:rsidR="00A426E5">
        <w:rPr>
          <w:rFonts w:ascii="Times New Roman" w:hAnsi="Times New Roman" w:cs="Times New Roman"/>
          <w:bCs/>
          <w:sz w:val="24"/>
          <w:szCs w:val="24"/>
        </w:rPr>
        <w:t>,</w:t>
      </w:r>
      <w:r w:rsidR="00CB620A" w:rsidRPr="00D73DCD">
        <w:rPr>
          <w:rFonts w:ascii="Times New Roman" w:hAnsi="Times New Roman" w:cs="Times New Roman"/>
          <w:bCs/>
          <w:sz w:val="24"/>
          <w:szCs w:val="24"/>
        </w:rPr>
        <w:t xml:space="preserve"> по доходам от </w:t>
      </w:r>
      <w:r w:rsidR="00D6158A" w:rsidRPr="00D73DCD">
        <w:rPr>
          <w:rFonts w:ascii="Times New Roman" w:hAnsi="Times New Roman" w:cs="Times New Roman"/>
          <w:bCs/>
          <w:sz w:val="24"/>
          <w:szCs w:val="24"/>
        </w:rPr>
        <w:t xml:space="preserve">реализации имущества, находящегося в государственной и муниципальной собственности (за исключением </w:t>
      </w:r>
      <w:r w:rsidR="00D6158A" w:rsidRPr="00D73DCD">
        <w:rPr>
          <w:rFonts w:ascii="Times New Roman" w:hAnsi="Times New Roman" w:cs="Times New Roman"/>
          <w:bCs/>
          <w:sz w:val="24"/>
          <w:szCs w:val="24"/>
        </w:rPr>
        <w:lastRenderedPageBreak/>
        <w:t>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00620945" w:rsidRPr="00D73DCD">
        <w:rPr>
          <w:rFonts w:ascii="Times New Roman" w:hAnsi="Times New Roman" w:cs="Times New Roman"/>
          <w:bCs/>
          <w:sz w:val="24"/>
          <w:szCs w:val="24"/>
        </w:rPr>
        <w:t xml:space="preserve"> </w:t>
      </w:r>
      <w:r w:rsidR="00CD6DC3">
        <w:rPr>
          <w:rFonts w:ascii="Times New Roman" w:hAnsi="Times New Roman" w:cs="Times New Roman"/>
          <w:bCs/>
          <w:sz w:val="24"/>
          <w:szCs w:val="24"/>
        </w:rPr>
        <w:t>относительно 201</w:t>
      </w:r>
      <w:r w:rsidR="00CE4197">
        <w:rPr>
          <w:rFonts w:ascii="Times New Roman" w:hAnsi="Times New Roman" w:cs="Times New Roman"/>
          <w:bCs/>
          <w:sz w:val="24"/>
          <w:szCs w:val="24"/>
        </w:rPr>
        <w:t>9</w:t>
      </w:r>
      <w:r w:rsidR="00CD6DC3">
        <w:rPr>
          <w:rFonts w:ascii="Times New Roman" w:hAnsi="Times New Roman" w:cs="Times New Roman"/>
          <w:bCs/>
          <w:sz w:val="24"/>
          <w:szCs w:val="24"/>
        </w:rPr>
        <w:t xml:space="preserve"> года </w:t>
      </w:r>
      <w:r w:rsidR="00A343F9">
        <w:rPr>
          <w:rFonts w:ascii="Times New Roman" w:hAnsi="Times New Roman" w:cs="Times New Roman"/>
          <w:bCs/>
          <w:sz w:val="24"/>
          <w:szCs w:val="24"/>
        </w:rPr>
        <w:t xml:space="preserve">наблюдается </w:t>
      </w:r>
      <w:r w:rsidR="00CD6DC3">
        <w:rPr>
          <w:rFonts w:ascii="Times New Roman" w:hAnsi="Times New Roman" w:cs="Times New Roman"/>
          <w:bCs/>
          <w:sz w:val="24"/>
          <w:szCs w:val="24"/>
        </w:rPr>
        <w:t>снижение</w:t>
      </w:r>
      <w:r w:rsidR="00CD6DC3" w:rsidRPr="00D73DCD">
        <w:rPr>
          <w:rFonts w:ascii="Times New Roman" w:hAnsi="Times New Roman" w:cs="Times New Roman"/>
          <w:bCs/>
          <w:sz w:val="24"/>
          <w:szCs w:val="24"/>
        </w:rPr>
        <w:t xml:space="preserve"> поступлений</w:t>
      </w:r>
      <w:r w:rsidR="00A343F9">
        <w:rPr>
          <w:rFonts w:ascii="Times New Roman" w:hAnsi="Times New Roman" w:cs="Times New Roman"/>
          <w:bCs/>
          <w:sz w:val="24"/>
          <w:szCs w:val="24"/>
        </w:rPr>
        <w:t>, что связано</w:t>
      </w:r>
      <w:r w:rsidR="00CE4197">
        <w:rPr>
          <w:rFonts w:ascii="Times New Roman" w:hAnsi="Times New Roman" w:cs="Times New Roman"/>
          <w:bCs/>
          <w:sz w:val="24"/>
          <w:szCs w:val="24"/>
        </w:rPr>
        <w:t xml:space="preserve"> с</w:t>
      </w:r>
      <w:r w:rsidR="00A343F9">
        <w:rPr>
          <w:rFonts w:ascii="Times New Roman" w:hAnsi="Times New Roman" w:cs="Times New Roman"/>
          <w:bCs/>
          <w:sz w:val="24"/>
          <w:szCs w:val="24"/>
        </w:rPr>
        <w:t xml:space="preserve"> </w:t>
      </w:r>
      <w:r w:rsidR="00CE4197" w:rsidRPr="00CE4197">
        <w:rPr>
          <w:rFonts w:ascii="Times New Roman" w:hAnsi="Times New Roman" w:cs="Times New Roman"/>
          <w:bCs/>
          <w:sz w:val="24"/>
          <w:szCs w:val="24"/>
        </w:rPr>
        <w:t>приобретен</w:t>
      </w:r>
      <w:r w:rsidR="00CE4197">
        <w:rPr>
          <w:rFonts w:ascii="Times New Roman" w:hAnsi="Times New Roman" w:cs="Times New Roman"/>
          <w:bCs/>
          <w:sz w:val="24"/>
          <w:szCs w:val="24"/>
        </w:rPr>
        <w:t>ием</w:t>
      </w:r>
      <w:r w:rsidR="00CE4197" w:rsidRPr="00CE4197">
        <w:rPr>
          <w:rFonts w:ascii="Times New Roman" w:hAnsi="Times New Roman" w:cs="Times New Roman"/>
          <w:bCs/>
          <w:sz w:val="24"/>
          <w:szCs w:val="24"/>
        </w:rPr>
        <w:t xml:space="preserve"> </w:t>
      </w:r>
      <w:r w:rsidR="00CE4197">
        <w:rPr>
          <w:rFonts w:ascii="Times New Roman" w:hAnsi="Times New Roman" w:cs="Times New Roman"/>
          <w:bCs/>
          <w:sz w:val="24"/>
          <w:szCs w:val="24"/>
        </w:rPr>
        <w:t>в</w:t>
      </w:r>
      <w:r w:rsidR="00CE4197" w:rsidRPr="00CE4197">
        <w:rPr>
          <w:rFonts w:ascii="Times New Roman" w:hAnsi="Times New Roman" w:cs="Times New Roman"/>
          <w:bCs/>
          <w:sz w:val="24"/>
          <w:szCs w:val="24"/>
        </w:rPr>
        <w:t xml:space="preserve"> 2019 году ООО "Веста" муниципально</w:t>
      </w:r>
      <w:r w:rsidR="00CE4197">
        <w:rPr>
          <w:rFonts w:ascii="Times New Roman" w:hAnsi="Times New Roman" w:cs="Times New Roman"/>
          <w:bCs/>
          <w:sz w:val="24"/>
          <w:szCs w:val="24"/>
        </w:rPr>
        <w:t>го</w:t>
      </w:r>
      <w:r w:rsidR="00CE4197" w:rsidRPr="00CE4197">
        <w:rPr>
          <w:rFonts w:ascii="Times New Roman" w:hAnsi="Times New Roman" w:cs="Times New Roman"/>
          <w:bCs/>
          <w:sz w:val="24"/>
          <w:szCs w:val="24"/>
        </w:rPr>
        <w:t xml:space="preserve"> имуществ</w:t>
      </w:r>
      <w:r w:rsidR="00CE4197">
        <w:rPr>
          <w:rFonts w:ascii="Times New Roman" w:hAnsi="Times New Roman" w:cs="Times New Roman"/>
          <w:bCs/>
          <w:sz w:val="24"/>
          <w:szCs w:val="24"/>
        </w:rPr>
        <w:t>а</w:t>
      </w:r>
      <w:r w:rsidR="00CE4197" w:rsidRPr="00CE4197">
        <w:rPr>
          <w:rFonts w:ascii="Times New Roman" w:hAnsi="Times New Roman" w:cs="Times New Roman"/>
          <w:bCs/>
          <w:sz w:val="24"/>
          <w:szCs w:val="24"/>
        </w:rPr>
        <w:t xml:space="preserve"> (теплая стоянка по адресу: СЗКЗ, ул.</w:t>
      </w:r>
      <w:r w:rsidR="00CE4197">
        <w:rPr>
          <w:rFonts w:ascii="Times New Roman" w:hAnsi="Times New Roman" w:cs="Times New Roman"/>
          <w:bCs/>
          <w:sz w:val="24"/>
          <w:szCs w:val="24"/>
        </w:rPr>
        <w:t xml:space="preserve"> </w:t>
      </w:r>
      <w:r w:rsidR="00CE4197" w:rsidRPr="00CE4197">
        <w:rPr>
          <w:rFonts w:ascii="Times New Roman" w:hAnsi="Times New Roman" w:cs="Times New Roman"/>
          <w:bCs/>
          <w:sz w:val="24"/>
          <w:szCs w:val="24"/>
        </w:rPr>
        <w:t>Новая, корп.4, стр. 3)</w:t>
      </w:r>
      <w:r w:rsidR="00CE4197">
        <w:rPr>
          <w:rFonts w:ascii="Times New Roman" w:hAnsi="Times New Roman" w:cs="Times New Roman"/>
          <w:bCs/>
          <w:sz w:val="24"/>
          <w:szCs w:val="24"/>
        </w:rPr>
        <w:t xml:space="preserve"> </w:t>
      </w:r>
      <w:r w:rsidR="00CE4197" w:rsidRPr="00CE4197">
        <w:rPr>
          <w:rFonts w:ascii="Times New Roman" w:hAnsi="Times New Roman" w:cs="Times New Roman"/>
          <w:bCs/>
          <w:sz w:val="24"/>
          <w:szCs w:val="24"/>
        </w:rPr>
        <w:t xml:space="preserve">по договору купли-продажи муниципального имущества № 3 от 07.03.2019 </w:t>
      </w:r>
      <w:r w:rsidR="00CE4197">
        <w:rPr>
          <w:rFonts w:ascii="Times New Roman" w:hAnsi="Times New Roman" w:cs="Times New Roman"/>
          <w:bCs/>
          <w:sz w:val="24"/>
          <w:szCs w:val="24"/>
        </w:rPr>
        <w:t>на</w:t>
      </w:r>
      <w:r w:rsidR="00CE4197" w:rsidRPr="00CE4197">
        <w:rPr>
          <w:rFonts w:ascii="Times New Roman" w:hAnsi="Times New Roman" w:cs="Times New Roman"/>
          <w:bCs/>
          <w:sz w:val="24"/>
          <w:szCs w:val="24"/>
        </w:rPr>
        <w:t xml:space="preserve"> сумм</w:t>
      </w:r>
      <w:r w:rsidR="00CE4197">
        <w:rPr>
          <w:rFonts w:ascii="Times New Roman" w:hAnsi="Times New Roman" w:cs="Times New Roman"/>
          <w:bCs/>
          <w:sz w:val="24"/>
          <w:szCs w:val="24"/>
        </w:rPr>
        <w:t>у</w:t>
      </w:r>
      <w:r w:rsidR="00CE4197" w:rsidRPr="00CE4197">
        <w:rPr>
          <w:rFonts w:ascii="Times New Roman" w:hAnsi="Times New Roman" w:cs="Times New Roman"/>
          <w:bCs/>
          <w:sz w:val="24"/>
          <w:szCs w:val="24"/>
        </w:rPr>
        <w:t xml:space="preserve"> 2114,69 тыс. рублей. Был внесен единовременный платеж. За отчетный период 2020 года аналогичной реализации имущества не было. Кроме того, в 2019 году по ООО "ЖЭС" действовали два договора купли-продажи муниципального имущества, платежи по которым поступают  в соответствии с графиками платежей, в 2020 году один из договоров купли-продажи имущества закрыт, соответственно сумма доходов от реализации муниципального имущ</w:t>
      </w:r>
      <w:r w:rsidR="00CE4197">
        <w:rPr>
          <w:rFonts w:ascii="Times New Roman" w:hAnsi="Times New Roman" w:cs="Times New Roman"/>
          <w:bCs/>
          <w:sz w:val="24"/>
          <w:szCs w:val="24"/>
        </w:rPr>
        <w:t>е</w:t>
      </w:r>
      <w:r w:rsidR="00CE4197" w:rsidRPr="00CE4197">
        <w:rPr>
          <w:rFonts w:ascii="Times New Roman" w:hAnsi="Times New Roman" w:cs="Times New Roman"/>
          <w:bCs/>
          <w:sz w:val="24"/>
          <w:szCs w:val="24"/>
        </w:rPr>
        <w:t>ства от данной организации поступает меньше.</w:t>
      </w:r>
    </w:p>
    <w:p w14:paraId="0666B290" w14:textId="77777777" w:rsidR="00D17CA2" w:rsidRPr="00D73DCD" w:rsidRDefault="00EF3F24" w:rsidP="00D17CA2">
      <w:pPr>
        <w:pStyle w:val="a3"/>
        <w:ind w:left="0" w:firstLine="708"/>
        <w:jc w:val="both"/>
        <w:rPr>
          <w:rFonts w:ascii="Times New Roman" w:hAnsi="Times New Roman" w:cs="Times New Roman"/>
          <w:sz w:val="24"/>
          <w:szCs w:val="24"/>
        </w:rPr>
      </w:pPr>
      <w:r w:rsidRPr="00EF3F24">
        <w:rPr>
          <w:rFonts w:ascii="Times New Roman" w:hAnsi="Times New Roman" w:cs="Times New Roman"/>
          <w:sz w:val="24"/>
          <w:szCs w:val="24"/>
        </w:rPr>
        <w:t>Продажа земельных участков, находящихся в муниципальной собственности, носит заявительный характер. Сумма доходов зависит от количества участков и их цены. В 2019 году поступила оплата за приобретение земельного участка по адресу: ХМАО - Югра, г. Радужный, СЗКЗ, ул. Новая, участок № 3б, согласно договора № 4 от 07.03.2019 от ООО "Веста" в размере 1703,88 тыс. рублей. Кроме того, выкуплены участки Шаиным В.В. по адресам ЮПЗ проезд 1-ый Индустриальный, участок № 6 и ЮПЗ проезд 1-ый Индустриальный, участок № 8 на общую сумму - 1 040,59 т</w:t>
      </w:r>
      <w:r>
        <w:rPr>
          <w:rFonts w:ascii="Times New Roman" w:hAnsi="Times New Roman" w:cs="Times New Roman"/>
          <w:sz w:val="24"/>
          <w:szCs w:val="24"/>
        </w:rPr>
        <w:t>ыс</w:t>
      </w:r>
      <w:r w:rsidRPr="00EF3F24">
        <w:rPr>
          <w:rFonts w:ascii="Times New Roman" w:hAnsi="Times New Roman" w:cs="Times New Roman"/>
          <w:sz w:val="24"/>
          <w:szCs w:val="24"/>
        </w:rPr>
        <w:t>.</w:t>
      </w:r>
      <w:r>
        <w:rPr>
          <w:rFonts w:ascii="Times New Roman" w:hAnsi="Times New Roman" w:cs="Times New Roman"/>
          <w:sz w:val="24"/>
          <w:szCs w:val="24"/>
        </w:rPr>
        <w:t xml:space="preserve"> </w:t>
      </w:r>
      <w:r w:rsidRPr="00EF3F24">
        <w:rPr>
          <w:rFonts w:ascii="Times New Roman" w:hAnsi="Times New Roman" w:cs="Times New Roman"/>
          <w:sz w:val="24"/>
          <w:szCs w:val="24"/>
        </w:rPr>
        <w:t>р</w:t>
      </w:r>
      <w:r>
        <w:rPr>
          <w:rFonts w:ascii="Times New Roman" w:hAnsi="Times New Roman" w:cs="Times New Roman"/>
          <w:sz w:val="24"/>
          <w:szCs w:val="24"/>
        </w:rPr>
        <w:t>ублей</w:t>
      </w:r>
      <w:r w:rsidRPr="00EF3F24">
        <w:rPr>
          <w:rFonts w:ascii="Times New Roman" w:hAnsi="Times New Roman" w:cs="Times New Roman"/>
          <w:sz w:val="24"/>
          <w:szCs w:val="24"/>
        </w:rPr>
        <w:t>, ООО "Западно-Сибирским ВЦМ" - Ю.П.З. ул. Магистральная, участок № 5 за 1 007,00 т</w:t>
      </w:r>
      <w:r>
        <w:rPr>
          <w:rFonts w:ascii="Times New Roman" w:hAnsi="Times New Roman" w:cs="Times New Roman"/>
          <w:sz w:val="24"/>
          <w:szCs w:val="24"/>
        </w:rPr>
        <w:t>ыс</w:t>
      </w:r>
      <w:r w:rsidRPr="00EF3F24">
        <w:rPr>
          <w:rFonts w:ascii="Times New Roman" w:hAnsi="Times New Roman" w:cs="Times New Roman"/>
          <w:sz w:val="24"/>
          <w:szCs w:val="24"/>
        </w:rPr>
        <w:t>.</w:t>
      </w:r>
      <w:r>
        <w:rPr>
          <w:rFonts w:ascii="Times New Roman" w:hAnsi="Times New Roman" w:cs="Times New Roman"/>
          <w:sz w:val="24"/>
          <w:szCs w:val="24"/>
        </w:rPr>
        <w:t xml:space="preserve"> </w:t>
      </w:r>
      <w:r w:rsidRPr="00EF3F24">
        <w:rPr>
          <w:rFonts w:ascii="Times New Roman" w:hAnsi="Times New Roman" w:cs="Times New Roman"/>
          <w:sz w:val="24"/>
          <w:szCs w:val="24"/>
        </w:rPr>
        <w:t>р</w:t>
      </w:r>
      <w:r>
        <w:rPr>
          <w:rFonts w:ascii="Times New Roman" w:hAnsi="Times New Roman" w:cs="Times New Roman"/>
          <w:sz w:val="24"/>
          <w:szCs w:val="24"/>
        </w:rPr>
        <w:t>ублей</w:t>
      </w:r>
      <w:r w:rsidRPr="00EF3F24">
        <w:rPr>
          <w:rFonts w:ascii="Times New Roman" w:hAnsi="Times New Roman" w:cs="Times New Roman"/>
          <w:sz w:val="24"/>
          <w:szCs w:val="24"/>
        </w:rPr>
        <w:t>, участок № 29 за 4 545,0 т</w:t>
      </w:r>
      <w:r>
        <w:rPr>
          <w:rFonts w:ascii="Times New Roman" w:hAnsi="Times New Roman" w:cs="Times New Roman"/>
          <w:sz w:val="24"/>
          <w:szCs w:val="24"/>
        </w:rPr>
        <w:t>ыс</w:t>
      </w:r>
      <w:r w:rsidRPr="00EF3F24">
        <w:rPr>
          <w:rFonts w:ascii="Times New Roman" w:hAnsi="Times New Roman" w:cs="Times New Roman"/>
          <w:sz w:val="24"/>
          <w:szCs w:val="24"/>
        </w:rPr>
        <w:t>.</w:t>
      </w:r>
      <w:r>
        <w:rPr>
          <w:rFonts w:ascii="Times New Roman" w:hAnsi="Times New Roman" w:cs="Times New Roman"/>
          <w:sz w:val="24"/>
          <w:szCs w:val="24"/>
        </w:rPr>
        <w:t xml:space="preserve"> </w:t>
      </w:r>
      <w:r w:rsidRPr="00EF3F24">
        <w:rPr>
          <w:rFonts w:ascii="Times New Roman" w:hAnsi="Times New Roman" w:cs="Times New Roman"/>
          <w:sz w:val="24"/>
          <w:szCs w:val="24"/>
        </w:rPr>
        <w:t>р</w:t>
      </w:r>
      <w:r>
        <w:rPr>
          <w:rFonts w:ascii="Times New Roman" w:hAnsi="Times New Roman" w:cs="Times New Roman"/>
          <w:sz w:val="24"/>
          <w:szCs w:val="24"/>
        </w:rPr>
        <w:t>ублей</w:t>
      </w:r>
      <w:r w:rsidRPr="00EF3F24">
        <w:rPr>
          <w:rFonts w:ascii="Times New Roman" w:hAnsi="Times New Roman" w:cs="Times New Roman"/>
          <w:sz w:val="24"/>
          <w:szCs w:val="24"/>
        </w:rPr>
        <w:t xml:space="preserve"> (в сен</w:t>
      </w:r>
      <w:r>
        <w:rPr>
          <w:rFonts w:ascii="Times New Roman" w:hAnsi="Times New Roman" w:cs="Times New Roman"/>
          <w:sz w:val="24"/>
          <w:szCs w:val="24"/>
        </w:rPr>
        <w:t>т</w:t>
      </w:r>
      <w:r w:rsidRPr="00EF3F24">
        <w:rPr>
          <w:rFonts w:ascii="Times New Roman" w:hAnsi="Times New Roman" w:cs="Times New Roman"/>
          <w:sz w:val="24"/>
          <w:szCs w:val="24"/>
        </w:rPr>
        <w:t>ябре 2019 года перечислены задатки в сумме 909,0 т</w:t>
      </w:r>
      <w:r>
        <w:rPr>
          <w:rFonts w:ascii="Times New Roman" w:hAnsi="Times New Roman" w:cs="Times New Roman"/>
          <w:sz w:val="24"/>
          <w:szCs w:val="24"/>
        </w:rPr>
        <w:t>ыс</w:t>
      </w:r>
      <w:r w:rsidRPr="00EF3F24">
        <w:rPr>
          <w:rFonts w:ascii="Times New Roman" w:hAnsi="Times New Roman" w:cs="Times New Roman"/>
          <w:sz w:val="24"/>
          <w:szCs w:val="24"/>
        </w:rPr>
        <w:t>.</w:t>
      </w:r>
      <w:r>
        <w:rPr>
          <w:rFonts w:ascii="Times New Roman" w:hAnsi="Times New Roman" w:cs="Times New Roman"/>
          <w:sz w:val="24"/>
          <w:szCs w:val="24"/>
        </w:rPr>
        <w:t xml:space="preserve"> </w:t>
      </w:r>
      <w:r w:rsidRPr="00EF3F24">
        <w:rPr>
          <w:rFonts w:ascii="Times New Roman" w:hAnsi="Times New Roman" w:cs="Times New Roman"/>
          <w:sz w:val="24"/>
          <w:szCs w:val="24"/>
        </w:rPr>
        <w:t>р</w:t>
      </w:r>
      <w:r>
        <w:rPr>
          <w:rFonts w:ascii="Times New Roman" w:hAnsi="Times New Roman" w:cs="Times New Roman"/>
          <w:sz w:val="24"/>
          <w:szCs w:val="24"/>
        </w:rPr>
        <w:t>ублей</w:t>
      </w:r>
      <w:r w:rsidRPr="00EF3F24">
        <w:rPr>
          <w:rFonts w:ascii="Times New Roman" w:hAnsi="Times New Roman" w:cs="Times New Roman"/>
          <w:sz w:val="24"/>
          <w:szCs w:val="24"/>
        </w:rPr>
        <w:t>, в октябре произведен окончательный расчет).</w:t>
      </w:r>
    </w:p>
    <w:p w14:paraId="307183DF" w14:textId="62D52262" w:rsidR="00482FE3" w:rsidRDefault="00482FE3" w:rsidP="00F71BBE">
      <w:pPr>
        <w:pStyle w:val="ae"/>
        <w:spacing w:line="276" w:lineRule="auto"/>
        <w:jc w:val="center"/>
        <w:rPr>
          <w:rFonts w:ascii="Times New Roman" w:hAnsi="Times New Roman" w:cs="Times New Roman"/>
          <w:b/>
          <w:bCs/>
        </w:rPr>
      </w:pPr>
      <w:r w:rsidRPr="00DE3010">
        <w:rPr>
          <w:rFonts w:ascii="Times New Roman" w:hAnsi="Times New Roman" w:cs="Times New Roman"/>
          <w:b/>
          <w:bCs/>
        </w:rPr>
        <w:t>Штрафные санкции, возмещение ущерба</w:t>
      </w:r>
    </w:p>
    <w:p w14:paraId="2594E77D" w14:textId="77777777" w:rsidR="00632A71" w:rsidRDefault="00632A71" w:rsidP="00F71BBE">
      <w:pPr>
        <w:pStyle w:val="ae"/>
        <w:spacing w:line="276" w:lineRule="auto"/>
        <w:jc w:val="center"/>
        <w:rPr>
          <w:rFonts w:ascii="Times New Roman" w:hAnsi="Times New Roman" w:cs="Times New Roman"/>
          <w:b/>
          <w:bCs/>
        </w:rPr>
      </w:pPr>
    </w:p>
    <w:p w14:paraId="698CB2AA" w14:textId="77777777" w:rsidR="00482FE3" w:rsidRDefault="00A26DD1" w:rsidP="0001488E">
      <w:pPr>
        <w:pStyle w:val="ae"/>
        <w:spacing w:line="276" w:lineRule="auto"/>
        <w:ind w:firstLine="709"/>
        <w:rPr>
          <w:rFonts w:ascii="Times New Roman" w:hAnsi="Times New Roman" w:cs="Times New Roman"/>
          <w:bCs/>
        </w:rPr>
      </w:pPr>
      <w:r w:rsidRPr="00BA7458">
        <w:rPr>
          <w:rFonts w:ascii="Times New Roman" w:hAnsi="Times New Roman" w:cs="Times New Roman"/>
          <w:bCs/>
        </w:rPr>
        <w:t>П</w:t>
      </w:r>
      <w:r w:rsidR="00482FE3" w:rsidRPr="00BA7458">
        <w:rPr>
          <w:rFonts w:ascii="Times New Roman" w:hAnsi="Times New Roman" w:cs="Times New Roman"/>
          <w:bCs/>
        </w:rPr>
        <w:t xml:space="preserve">о штрафам, санкциям, возмещению ущерба </w:t>
      </w:r>
      <w:r w:rsidR="0069331A" w:rsidRPr="00BA7458">
        <w:rPr>
          <w:rFonts w:ascii="Times New Roman" w:hAnsi="Times New Roman" w:cs="Times New Roman"/>
          <w:bCs/>
        </w:rPr>
        <w:t>фактическое поступление доходов за 20</w:t>
      </w:r>
      <w:r w:rsidR="008F6515">
        <w:rPr>
          <w:rFonts w:ascii="Times New Roman" w:hAnsi="Times New Roman" w:cs="Times New Roman"/>
          <w:bCs/>
        </w:rPr>
        <w:t>20</w:t>
      </w:r>
      <w:r w:rsidR="00610B39">
        <w:rPr>
          <w:rFonts w:ascii="Times New Roman" w:hAnsi="Times New Roman" w:cs="Times New Roman"/>
          <w:bCs/>
        </w:rPr>
        <w:t xml:space="preserve"> год составило </w:t>
      </w:r>
      <w:r w:rsidR="00A308A0">
        <w:rPr>
          <w:rFonts w:ascii="Times New Roman" w:hAnsi="Times New Roman" w:cs="Times New Roman"/>
          <w:bCs/>
        </w:rPr>
        <w:t>8</w:t>
      </w:r>
      <w:r w:rsidR="00610B39">
        <w:rPr>
          <w:rFonts w:ascii="Times New Roman" w:hAnsi="Times New Roman" w:cs="Times New Roman"/>
          <w:bCs/>
        </w:rPr>
        <w:t> </w:t>
      </w:r>
      <w:r w:rsidR="008F6515">
        <w:rPr>
          <w:rFonts w:ascii="Times New Roman" w:hAnsi="Times New Roman" w:cs="Times New Roman"/>
          <w:bCs/>
        </w:rPr>
        <w:t>012</w:t>
      </w:r>
      <w:r w:rsidR="00610B39">
        <w:rPr>
          <w:rFonts w:ascii="Times New Roman" w:hAnsi="Times New Roman" w:cs="Times New Roman"/>
          <w:bCs/>
        </w:rPr>
        <w:t>,</w:t>
      </w:r>
      <w:r w:rsidR="008F6515">
        <w:rPr>
          <w:rFonts w:ascii="Times New Roman" w:hAnsi="Times New Roman" w:cs="Times New Roman"/>
          <w:bCs/>
        </w:rPr>
        <w:t>18</w:t>
      </w:r>
      <w:r w:rsidR="00610B39">
        <w:rPr>
          <w:rFonts w:ascii="Times New Roman" w:hAnsi="Times New Roman" w:cs="Times New Roman"/>
          <w:bCs/>
        </w:rPr>
        <w:t xml:space="preserve"> тыс. рублей.</w:t>
      </w:r>
      <w:r w:rsidR="008F6515">
        <w:rPr>
          <w:rFonts w:ascii="Times New Roman" w:hAnsi="Times New Roman" w:cs="Times New Roman"/>
          <w:bCs/>
        </w:rPr>
        <w:t xml:space="preserve"> Плановые назначения 2020</w:t>
      </w:r>
      <w:r w:rsidR="0069331A" w:rsidRPr="00BA7458">
        <w:rPr>
          <w:rFonts w:ascii="Times New Roman" w:hAnsi="Times New Roman" w:cs="Times New Roman"/>
          <w:bCs/>
        </w:rPr>
        <w:t xml:space="preserve"> года исполнены на 10</w:t>
      </w:r>
      <w:r w:rsidR="008F6515">
        <w:rPr>
          <w:rFonts w:ascii="Times New Roman" w:hAnsi="Times New Roman" w:cs="Times New Roman"/>
          <w:bCs/>
        </w:rPr>
        <w:t>0</w:t>
      </w:r>
      <w:r w:rsidR="0069331A" w:rsidRPr="00BA7458">
        <w:rPr>
          <w:rFonts w:ascii="Times New Roman" w:hAnsi="Times New Roman" w:cs="Times New Roman"/>
          <w:bCs/>
        </w:rPr>
        <w:t>,</w:t>
      </w:r>
      <w:r w:rsidR="008F6515">
        <w:rPr>
          <w:rFonts w:ascii="Times New Roman" w:hAnsi="Times New Roman" w:cs="Times New Roman"/>
          <w:bCs/>
        </w:rPr>
        <w:t>15</w:t>
      </w:r>
      <w:r w:rsidR="0069331A" w:rsidRPr="00BA7458">
        <w:rPr>
          <w:rFonts w:ascii="Times New Roman" w:hAnsi="Times New Roman" w:cs="Times New Roman"/>
          <w:bCs/>
        </w:rPr>
        <w:t xml:space="preserve"> %. </w:t>
      </w:r>
    </w:p>
    <w:p w14:paraId="55AF05D7" w14:textId="77777777" w:rsidR="008F6515" w:rsidRDefault="003B668C" w:rsidP="00EB39A7">
      <w:pPr>
        <w:pStyle w:val="ae"/>
        <w:spacing w:line="276" w:lineRule="auto"/>
        <w:ind w:firstLine="709"/>
        <w:rPr>
          <w:rFonts w:ascii="Times New Roman" w:hAnsi="Times New Roman" w:cs="Times New Roman"/>
          <w:bCs/>
        </w:rPr>
      </w:pPr>
      <w:r w:rsidRPr="00D81BBA">
        <w:rPr>
          <w:rFonts w:ascii="Times New Roman" w:hAnsi="Times New Roman" w:cs="Times New Roman"/>
          <w:bCs/>
        </w:rPr>
        <w:t>За соответствующий период прошлого года поступ</w:t>
      </w:r>
      <w:r>
        <w:rPr>
          <w:rFonts w:ascii="Times New Roman" w:hAnsi="Times New Roman" w:cs="Times New Roman"/>
          <w:bCs/>
        </w:rPr>
        <w:t xml:space="preserve">ление штрафов, санкций, возмещения ущерба </w:t>
      </w:r>
      <w:r w:rsidRPr="00D81BBA">
        <w:rPr>
          <w:rFonts w:ascii="Times New Roman" w:hAnsi="Times New Roman" w:cs="Times New Roman"/>
          <w:bCs/>
        </w:rPr>
        <w:t xml:space="preserve">в бюджет города </w:t>
      </w:r>
      <w:r>
        <w:rPr>
          <w:rFonts w:ascii="Times New Roman" w:hAnsi="Times New Roman" w:cs="Times New Roman"/>
          <w:bCs/>
        </w:rPr>
        <w:t>Радужный составило</w:t>
      </w:r>
      <w:r w:rsidRPr="00D81BBA">
        <w:rPr>
          <w:rFonts w:ascii="Times New Roman" w:hAnsi="Times New Roman" w:cs="Times New Roman"/>
        </w:rPr>
        <w:t xml:space="preserve"> </w:t>
      </w:r>
      <w:r w:rsidR="008F6515">
        <w:rPr>
          <w:rFonts w:ascii="Times New Roman" w:hAnsi="Times New Roman" w:cs="Times New Roman"/>
        </w:rPr>
        <w:t>8</w:t>
      </w:r>
      <w:r w:rsidRPr="00D81BBA">
        <w:rPr>
          <w:rFonts w:ascii="Times New Roman" w:hAnsi="Times New Roman" w:cs="Times New Roman"/>
          <w:bCs/>
        </w:rPr>
        <w:t xml:space="preserve"> </w:t>
      </w:r>
      <w:r w:rsidR="008F6515">
        <w:rPr>
          <w:rFonts w:ascii="Times New Roman" w:hAnsi="Times New Roman" w:cs="Times New Roman"/>
          <w:bCs/>
        </w:rPr>
        <w:t>794</w:t>
      </w:r>
      <w:r w:rsidRPr="00D81BBA">
        <w:rPr>
          <w:rFonts w:ascii="Times New Roman" w:hAnsi="Times New Roman" w:cs="Times New Roman"/>
          <w:bCs/>
        </w:rPr>
        <w:t>,</w:t>
      </w:r>
      <w:r w:rsidR="00A308A0">
        <w:rPr>
          <w:rFonts w:ascii="Times New Roman" w:hAnsi="Times New Roman" w:cs="Times New Roman"/>
          <w:bCs/>
        </w:rPr>
        <w:t>5</w:t>
      </w:r>
      <w:r w:rsidR="008F6515">
        <w:rPr>
          <w:rFonts w:ascii="Times New Roman" w:hAnsi="Times New Roman" w:cs="Times New Roman"/>
          <w:bCs/>
        </w:rPr>
        <w:t>2</w:t>
      </w:r>
      <w:r w:rsidRPr="00D81BBA">
        <w:rPr>
          <w:rFonts w:ascii="Times New Roman" w:hAnsi="Times New Roman" w:cs="Times New Roman"/>
          <w:bCs/>
        </w:rPr>
        <w:t xml:space="preserve"> тыс. рублей. </w:t>
      </w:r>
    </w:p>
    <w:p w14:paraId="367FDA07" w14:textId="77777777" w:rsidR="008F6515" w:rsidRDefault="00EB39A7" w:rsidP="00EB39A7">
      <w:pPr>
        <w:pStyle w:val="ae"/>
        <w:spacing w:line="276" w:lineRule="auto"/>
        <w:ind w:firstLine="709"/>
        <w:rPr>
          <w:rFonts w:ascii="Times New Roman" w:hAnsi="Times New Roman" w:cs="Times New Roman"/>
          <w:bCs/>
        </w:rPr>
      </w:pPr>
      <w:r w:rsidRPr="00EB39A7">
        <w:rPr>
          <w:rFonts w:ascii="Times New Roman" w:hAnsi="Times New Roman" w:cs="Times New Roman"/>
          <w:bCs/>
        </w:rPr>
        <w:t>Поступления по штрафным санкциям зависят от количества проводимых проверок и работы, проводимой главным администратором доходов по предупреждению нарушений законодательства Р</w:t>
      </w:r>
      <w:r w:rsidR="008F6515">
        <w:rPr>
          <w:rFonts w:ascii="Times New Roman" w:hAnsi="Times New Roman" w:cs="Times New Roman"/>
          <w:bCs/>
        </w:rPr>
        <w:t xml:space="preserve">оссийской </w:t>
      </w:r>
      <w:r w:rsidRPr="00EB39A7">
        <w:rPr>
          <w:rFonts w:ascii="Times New Roman" w:hAnsi="Times New Roman" w:cs="Times New Roman"/>
          <w:bCs/>
        </w:rPr>
        <w:t>Ф</w:t>
      </w:r>
      <w:r w:rsidR="008F6515">
        <w:rPr>
          <w:rFonts w:ascii="Times New Roman" w:hAnsi="Times New Roman" w:cs="Times New Roman"/>
          <w:bCs/>
        </w:rPr>
        <w:t>едерации</w:t>
      </w:r>
      <w:r w:rsidRPr="00EB39A7">
        <w:rPr>
          <w:rFonts w:ascii="Times New Roman" w:hAnsi="Times New Roman" w:cs="Times New Roman"/>
          <w:bCs/>
        </w:rPr>
        <w:t>.</w:t>
      </w:r>
    </w:p>
    <w:p w14:paraId="61DC1EF9" w14:textId="77777777" w:rsidR="00482FE3" w:rsidRDefault="00482FE3" w:rsidP="00EB39A7">
      <w:pPr>
        <w:pStyle w:val="ae"/>
        <w:spacing w:line="276" w:lineRule="auto"/>
        <w:ind w:firstLine="709"/>
        <w:rPr>
          <w:rFonts w:ascii="Times New Roman" w:hAnsi="Times New Roman" w:cs="Times New Roman"/>
          <w:b/>
          <w:bCs/>
        </w:rPr>
      </w:pPr>
      <w:r w:rsidRPr="0001488E">
        <w:rPr>
          <w:rFonts w:ascii="Times New Roman" w:hAnsi="Times New Roman" w:cs="Times New Roman"/>
          <w:bCs/>
        </w:rPr>
        <w:t>Расшифровка по штрафным санкциям прилагается (</w:t>
      </w:r>
      <w:r w:rsidRPr="0001488E">
        <w:rPr>
          <w:rFonts w:ascii="Times New Roman" w:hAnsi="Times New Roman" w:cs="Times New Roman"/>
          <w:bCs/>
          <w:color w:val="0000FF"/>
        </w:rPr>
        <w:t xml:space="preserve">приложение </w:t>
      </w:r>
      <w:r w:rsidR="00E21B14" w:rsidRPr="0001488E">
        <w:rPr>
          <w:rFonts w:ascii="Times New Roman" w:hAnsi="Times New Roman" w:cs="Times New Roman"/>
          <w:bCs/>
          <w:color w:val="0000FF"/>
        </w:rPr>
        <w:t>4</w:t>
      </w:r>
      <w:r w:rsidRPr="0001488E">
        <w:rPr>
          <w:rFonts w:ascii="Times New Roman" w:hAnsi="Times New Roman" w:cs="Times New Roman"/>
          <w:bCs/>
          <w:color w:val="0000FF"/>
        </w:rPr>
        <w:t xml:space="preserve"> к пояснительной записке</w:t>
      </w:r>
      <w:r w:rsidRPr="00DE3010">
        <w:rPr>
          <w:rFonts w:ascii="Times New Roman" w:hAnsi="Times New Roman" w:cs="Times New Roman"/>
          <w:bCs/>
          <w:color w:val="0000FF"/>
        </w:rPr>
        <w:t xml:space="preserve"> по доходам</w:t>
      </w:r>
      <w:r w:rsidRPr="00DE3010">
        <w:rPr>
          <w:rFonts w:ascii="Times New Roman" w:hAnsi="Times New Roman" w:cs="Times New Roman"/>
          <w:bCs/>
        </w:rPr>
        <w:t xml:space="preserve">). </w:t>
      </w:r>
    </w:p>
    <w:p w14:paraId="530740D4" w14:textId="77777777" w:rsidR="00E3522B" w:rsidRDefault="00E3522B" w:rsidP="00D5472A">
      <w:pPr>
        <w:tabs>
          <w:tab w:val="left" w:pos="5387"/>
        </w:tabs>
        <w:jc w:val="center"/>
        <w:rPr>
          <w:rFonts w:ascii="Times New Roman" w:hAnsi="Times New Roman" w:cs="Times New Roman"/>
          <w:b/>
          <w:sz w:val="24"/>
          <w:szCs w:val="24"/>
        </w:rPr>
      </w:pPr>
    </w:p>
    <w:p w14:paraId="475DAD2D" w14:textId="6CCEE3B1" w:rsidR="00D5472A" w:rsidRDefault="00D5472A" w:rsidP="00E3522B">
      <w:pPr>
        <w:tabs>
          <w:tab w:val="left" w:pos="5387"/>
        </w:tabs>
        <w:spacing w:after="0"/>
        <w:jc w:val="center"/>
        <w:rPr>
          <w:rFonts w:ascii="Times New Roman" w:eastAsia="Calibri" w:hAnsi="Times New Roman" w:cs="Times New Roman"/>
          <w:b/>
          <w:sz w:val="24"/>
          <w:szCs w:val="24"/>
        </w:rPr>
      </w:pPr>
      <w:r w:rsidRPr="00360067">
        <w:rPr>
          <w:rFonts w:ascii="Times New Roman" w:hAnsi="Times New Roman" w:cs="Times New Roman"/>
          <w:b/>
          <w:sz w:val="24"/>
          <w:szCs w:val="24"/>
        </w:rPr>
        <w:t xml:space="preserve">Мероприятия по </w:t>
      </w:r>
      <w:r w:rsidRPr="00360067">
        <w:rPr>
          <w:rFonts w:ascii="Times New Roman" w:eastAsia="Calibri" w:hAnsi="Times New Roman" w:cs="Times New Roman"/>
          <w:b/>
          <w:sz w:val="24"/>
          <w:szCs w:val="24"/>
        </w:rPr>
        <w:t>мобилизации дополнительных доходов в бюджет города Радужный</w:t>
      </w:r>
    </w:p>
    <w:p w14:paraId="5801DFC1" w14:textId="77777777" w:rsidR="00632A71" w:rsidRPr="00360067" w:rsidRDefault="00632A71" w:rsidP="00E3522B">
      <w:pPr>
        <w:tabs>
          <w:tab w:val="left" w:pos="5387"/>
        </w:tabs>
        <w:spacing w:after="0"/>
        <w:jc w:val="center"/>
        <w:rPr>
          <w:rFonts w:ascii="Times New Roman" w:eastAsia="Calibri" w:hAnsi="Times New Roman" w:cs="Times New Roman"/>
          <w:b/>
          <w:sz w:val="24"/>
          <w:szCs w:val="24"/>
        </w:rPr>
      </w:pPr>
    </w:p>
    <w:p w14:paraId="6FC97F7F" w14:textId="77777777" w:rsidR="00D5472A" w:rsidRPr="008F6515" w:rsidRDefault="00D5472A" w:rsidP="00E3522B">
      <w:pPr>
        <w:tabs>
          <w:tab w:val="left" w:pos="5387"/>
        </w:tabs>
        <w:spacing w:after="0"/>
        <w:ind w:firstLine="709"/>
        <w:jc w:val="both"/>
        <w:rPr>
          <w:rFonts w:ascii="Times New Roman" w:eastAsia="Calibri" w:hAnsi="Times New Roman" w:cs="Times New Roman"/>
          <w:sz w:val="24"/>
          <w:szCs w:val="24"/>
        </w:rPr>
      </w:pPr>
      <w:r w:rsidRPr="008F6515">
        <w:rPr>
          <w:rFonts w:ascii="Times New Roman" w:eastAsia="Calibri" w:hAnsi="Times New Roman" w:cs="Times New Roman"/>
          <w:sz w:val="24"/>
          <w:szCs w:val="24"/>
        </w:rPr>
        <w:t xml:space="preserve">В рамках мер, направленных на увеличение налоговой базы и объема поступлений, налоговых и неналоговых доходов в местный бюджет </w:t>
      </w:r>
      <w:r w:rsidRPr="008F6515">
        <w:rPr>
          <w:rFonts w:ascii="Times New Roman" w:hAnsi="Times New Roman" w:cs="Times New Roman"/>
          <w:sz w:val="24"/>
          <w:szCs w:val="24"/>
        </w:rPr>
        <w:t xml:space="preserve">в администрации города Радужный </w:t>
      </w:r>
      <w:r w:rsidRPr="008F6515">
        <w:rPr>
          <w:rFonts w:ascii="Times New Roman" w:eastAsia="Calibri" w:hAnsi="Times New Roman" w:cs="Times New Roman"/>
          <w:sz w:val="24"/>
          <w:szCs w:val="24"/>
        </w:rPr>
        <w:t>создана и постоянно работает межведомственная комиссия по мобилизации дополнительных доходов  в бюджет город</w:t>
      </w:r>
      <w:r w:rsidR="008F6515">
        <w:rPr>
          <w:rFonts w:ascii="Times New Roman" w:eastAsia="Calibri" w:hAnsi="Times New Roman" w:cs="Times New Roman"/>
          <w:sz w:val="24"/>
          <w:szCs w:val="24"/>
        </w:rPr>
        <w:t>а</w:t>
      </w:r>
      <w:r w:rsidRPr="008F6515">
        <w:rPr>
          <w:rFonts w:ascii="Times New Roman" w:eastAsia="Calibri" w:hAnsi="Times New Roman" w:cs="Times New Roman"/>
          <w:sz w:val="24"/>
          <w:szCs w:val="24"/>
        </w:rPr>
        <w:t xml:space="preserve"> Радужный. </w:t>
      </w:r>
    </w:p>
    <w:p w14:paraId="202D1769" w14:textId="77777777" w:rsidR="008F6515" w:rsidRPr="00626EDC" w:rsidRDefault="00360067" w:rsidP="008F6515">
      <w:pPr>
        <w:spacing w:after="0"/>
        <w:ind w:firstLine="250"/>
        <w:jc w:val="both"/>
        <w:rPr>
          <w:rFonts w:ascii="Times New Roman" w:eastAsia="Calibri" w:hAnsi="Times New Roman" w:cs="Times New Roman"/>
          <w:sz w:val="24"/>
          <w:szCs w:val="24"/>
        </w:rPr>
      </w:pPr>
      <w:r w:rsidRPr="008F6515">
        <w:rPr>
          <w:rFonts w:ascii="Times New Roman" w:eastAsia="Calibri" w:hAnsi="Times New Roman" w:cs="Times New Roman"/>
          <w:sz w:val="24"/>
          <w:szCs w:val="24"/>
        </w:rPr>
        <w:tab/>
        <w:t xml:space="preserve">В </w:t>
      </w:r>
      <w:r w:rsidR="008F6515">
        <w:rPr>
          <w:rFonts w:ascii="Times New Roman" w:eastAsia="Calibri" w:hAnsi="Times New Roman" w:cs="Times New Roman"/>
          <w:sz w:val="24"/>
          <w:szCs w:val="24"/>
        </w:rPr>
        <w:t xml:space="preserve"> </w:t>
      </w:r>
      <w:r w:rsidRPr="008F6515">
        <w:rPr>
          <w:rFonts w:ascii="Times New Roman" w:eastAsia="Calibri" w:hAnsi="Times New Roman" w:cs="Times New Roman"/>
          <w:sz w:val="24"/>
          <w:szCs w:val="24"/>
        </w:rPr>
        <w:t>рамках деятельности комиссии з</w:t>
      </w:r>
      <w:r w:rsidR="00D5472A" w:rsidRPr="008F6515">
        <w:rPr>
          <w:rFonts w:ascii="Times New Roman" w:eastAsia="Calibri" w:hAnsi="Times New Roman" w:cs="Times New Roman"/>
          <w:sz w:val="24"/>
          <w:szCs w:val="24"/>
        </w:rPr>
        <w:t>а</w:t>
      </w:r>
      <w:r w:rsidR="008F6515" w:rsidRPr="008F6515">
        <w:rPr>
          <w:rFonts w:ascii="Times New Roman" w:eastAsia="Calibri" w:hAnsi="Times New Roman" w:cs="Times New Roman"/>
          <w:sz w:val="24"/>
          <w:szCs w:val="24"/>
        </w:rPr>
        <w:t xml:space="preserve"> 2020 год комитетом финансов администрации города Радужный проведено одно заседание </w:t>
      </w:r>
      <w:r w:rsidR="008F6515" w:rsidRPr="00626EDC">
        <w:rPr>
          <w:rFonts w:ascii="Times New Roman" w:eastAsia="Calibri" w:hAnsi="Times New Roman" w:cs="Times New Roman"/>
          <w:sz w:val="24"/>
          <w:szCs w:val="24"/>
        </w:rPr>
        <w:t xml:space="preserve">комиссии по мобилизации дополнительных доходов в бюджет города Радужный, а также </w:t>
      </w:r>
      <w:r w:rsidR="008F6515" w:rsidRPr="009102F5">
        <w:rPr>
          <w:rFonts w:ascii="Times New Roman" w:eastAsia="Calibri" w:hAnsi="Times New Roman" w:cs="Times New Roman"/>
          <w:sz w:val="24"/>
          <w:szCs w:val="24"/>
        </w:rPr>
        <w:t xml:space="preserve">совместно с Межрайонной </w:t>
      </w:r>
      <w:r w:rsidR="00626EDC" w:rsidRPr="009102F5">
        <w:rPr>
          <w:rFonts w:ascii="Times New Roman" w:hAnsi="Times New Roman" w:cs="Times New Roman"/>
          <w:bCs/>
          <w:sz w:val="24"/>
          <w:szCs w:val="24"/>
        </w:rPr>
        <w:t>ИФНС</w:t>
      </w:r>
      <w:r w:rsidR="00626EDC" w:rsidRPr="00626EDC">
        <w:rPr>
          <w:rFonts w:ascii="Times New Roman" w:hAnsi="Times New Roman" w:cs="Times New Roman"/>
          <w:bCs/>
          <w:sz w:val="24"/>
          <w:szCs w:val="24"/>
        </w:rPr>
        <w:t xml:space="preserve"> России № 6 по ХМАО - Югре </w:t>
      </w:r>
      <w:r w:rsidR="008F6515" w:rsidRPr="00626EDC">
        <w:rPr>
          <w:rFonts w:ascii="Times New Roman" w:eastAsia="Calibri" w:hAnsi="Times New Roman" w:cs="Times New Roman"/>
          <w:sz w:val="24"/>
          <w:szCs w:val="24"/>
        </w:rPr>
        <w:t xml:space="preserve">проведено 3 межведомственные комиссии по заслушиванию организаций - налогоплательщиков, имеющих задолженность в бюджет по вопросам ее погашения. </w:t>
      </w:r>
    </w:p>
    <w:p w14:paraId="7CE7DCC0" w14:textId="77777777" w:rsidR="008F6515" w:rsidRPr="008F6515" w:rsidRDefault="008F6515" w:rsidP="008F6515">
      <w:pPr>
        <w:spacing w:after="0"/>
        <w:ind w:firstLine="250"/>
        <w:jc w:val="both"/>
        <w:rPr>
          <w:rFonts w:ascii="Times New Roman" w:eastAsia="Calibri" w:hAnsi="Times New Roman" w:cs="Times New Roman"/>
          <w:sz w:val="24"/>
          <w:szCs w:val="24"/>
        </w:rPr>
      </w:pPr>
      <w:r w:rsidRPr="008F6515">
        <w:rPr>
          <w:rFonts w:ascii="Times New Roman" w:eastAsia="Calibri" w:hAnsi="Times New Roman" w:cs="Times New Roman"/>
          <w:sz w:val="24"/>
          <w:szCs w:val="24"/>
        </w:rPr>
        <w:lastRenderedPageBreak/>
        <w:tab/>
        <w:t xml:space="preserve">На заседания были приглашены 15 организаций и 5 физических лиц, имеющих задолженность в бюджет города Радужный. С 1 налогоплательщиком, имеющим недоимку по имущественному налогу, была проведена работа по телефону, в результате которой задолженность перед бюджетом погашена в полном объеме. </w:t>
      </w:r>
    </w:p>
    <w:p w14:paraId="660CA822" w14:textId="77777777" w:rsidR="00360067" w:rsidRPr="00360067" w:rsidRDefault="008F6515" w:rsidP="008F6515">
      <w:pPr>
        <w:pStyle w:val="ae"/>
        <w:spacing w:line="276" w:lineRule="auto"/>
        <w:rPr>
          <w:rFonts w:ascii="Times New Roman" w:hAnsi="Times New Roman" w:cs="Times New Roman"/>
        </w:rPr>
      </w:pPr>
      <w:r w:rsidRPr="008F6515">
        <w:rPr>
          <w:rFonts w:ascii="Times New Roman" w:hAnsi="Times New Roman" w:cs="Times New Roman"/>
        </w:rPr>
        <w:tab/>
        <w:t xml:space="preserve">По итогам проведенных заседаний комиссий в бюджет города Радужный поступила задолженность по налогу на имущество физических лиц в сумме 238,26 тыс. рублей, по </w:t>
      </w:r>
      <w:r>
        <w:rPr>
          <w:rFonts w:ascii="Times New Roman" w:hAnsi="Times New Roman" w:cs="Times New Roman"/>
        </w:rPr>
        <w:t>налогу на доходы физических лиц</w:t>
      </w:r>
      <w:r w:rsidRPr="008F6515">
        <w:rPr>
          <w:rFonts w:ascii="Times New Roman" w:hAnsi="Times New Roman" w:cs="Times New Roman"/>
        </w:rPr>
        <w:t xml:space="preserve"> в сумме 2 437,22 тыс. рублей.</w:t>
      </w:r>
      <w:r w:rsidRPr="009E48E0">
        <w:t xml:space="preserve"> </w:t>
      </w:r>
    </w:p>
    <w:p w14:paraId="0E9B2042" w14:textId="77777777" w:rsidR="00B006C2" w:rsidRDefault="00B006C2" w:rsidP="00420F83">
      <w:pPr>
        <w:pStyle w:val="ae"/>
        <w:spacing w:line="276" w:lineRule="auto"/>
        <w:jc w:val="center"/>
        <w:rPr>
          <w:rFonts w:ascii="Times New Roman" w:hAnsi="Times New Roman" w:cs="Times New Roman"/>
          <w:b/>
          <w:sz w:val="28"/>
          <w:szCs w:val="28"/>
        </w:rPr>
      </w:pPr>
    </w:p>
    <w:p w14:paraId="703139C6" w14:textId="5AF1E307" w:rsidR="00420F83" w:rsidRDefault="00420F83" w:rsidP="00420F83">
      <w:pPr>
        <w:pStyle w:val="ae"/>
        <w:spacing w:line="276" w:lineRule="auto"/>
        <w:jc w:val="center"/>
        <w:rPr>
          <w:rFonts w:ascii="Times New Roman" w:hAnsi="Times New Roman" w:cs="Times New Roman"/>
          <w:b/>
          <w:sz w:val="28"/>
          <w:szCs w:val="28"/>
        </w:rPr>
      </w:pPr>
      <w:r w:rsidRPr="00A00E6B">
        <w:rPr>
          <w:rFonts w:ascii="Times New Roman" w:hAnsi="Times New Roman" w:cs="Times New Roman"/>
          <w:b/>
          <w:sz w:val="28"/>
          <w:szCs w:val="28"/>
        </w:rPr>
        <w:t>Безвозмездные поступления</w:t>
      </w:r>
    </w:p>
    <w:p w14:paraId="0C9F5D4F" w14:textId="77777777" w:rsidR="00632A71" w:rsidRDefault="00632A71" w:rsidP="00420F83">
      <w:pPr>
        <w:pStyle w:val="ae"/>
        <w:spacing w:line="276" w:lineRule="auto"/>
        <w:jc w:val="center"/>
        <w:rPr>
          <w:rFonts w:ascii="Times New Roman" w:hAnsi="Times New Roman" w:cs="Times New Roman"/>
          <w:b/>
          <w:sz w:val="28"/>
          <w:szCs w:val="28"/>
        </w:rPr>
      </w:pPr>
    </w:p>
    <w:p w14:paraId="407C8DA3" w14:textId="77777777" w:rsidR="009D2223" w:rsidRDefault="009D2223" w:rsidP="009D2223">
      <w:pPr>
        <w:pStyle w:val="ae"/>
        <w:spacing w:line="276" w:lineRule="auto"/>
        <w:jc w:val="left"/>
        <w:rPr>
          <w:rFonts w:ascii="Times New Roman" w:hAnsi="Times New Roman" w:cs="Times New Roman"/>
        </w:rPr>
      </w:pPr>
      <w:r>
        <w:rPr>
          <w:rFonts w:ascii="Times New Roman" w:hAnsi="Times New Roman" w:cs="Times New Roman"/>
          <w:b/>
          <w:sz w:val="28"/>
          <w:szCs w:val="28"/>
        </w:rPr>
        <w:tab/>
      </w:r>
      <w:r w:rsidRPr="009D2223">
        <w:rPr>
          <w:rFonts w:ascii="Times New Roman" w:hAnsi="Times New Roman" w:cs="Times New Roman"/>
        </w:rPr>
        <w:t>Безвозмездные поступления за 20</w:t>
      </w:r>
      <w:r w:rsidR="00207D30">
        <w:rPr>
          <w:rFonts w:ascii="Times New Roman" w:hAnsi="Times New Roman" w:cs="Times New Roman"/>
        </w:rPr>
        <w:t>20</w:t>
      </w:r>
      <w:r w:rsidRPr="009D2223">
        <w:rPr>
          <w:rFonts w:ascii="Times New Roman" w:hAnsi="Times New Roman" w:cs="Times New Roman"/>
        </w:rPr>
        <w:t xml:space="preserve"> год</w:t>
      </w:r>
      <w:r>
        <w:rPr>
          <w:rFonts w:ascii="Times New Roman" w:hAnsi="Times New Roman" w:cs="Times New Roman"/>
        </w:rPr>
        <w:t xml:space="preserve"> сложились в сумме 2 2</w:t>
      </w:r>
      <w:r w:rsidR="00207D30">
        <w:rPr>
          <w:rFonts w:ascii="Times New Roman" w:hAnsi="Times New Roman" w:cs="Times New Roman"/>
        </w:rPr>
        <w:t>64</w:t>
      </w:r>
      <w:r>
        <w:rPr>
          <w:rFonts w:ascii="Times New Roman" w:hAnsi="Times New Roman" w:cs="Times New Roman"/>
        </w:rPr>
        <w:t> </w:t>
      </w:r>
      <w:r w:rsidR="00207D30">
        <w:rPr>
          <w:rFonts w:ascii="Times New Roman" w:hAnsi="Times New Roman" w:cs="Times New Roman"/>
        </w:rPr>
        <w:t>471</w:t>
      </w:r>
      <w:r>
        <w:rPr>
          <w:rFonts w:ascii="Times New Roman" w:hAnsi="Times New Roman" w:cs="Times New Roman"/>
        </w:rPr>
        <w:t>,</w:t>
      </w:r>
      <w:r w:rsidR="00207D30">
        <w:rPr>
          <w:rFonts w:ascii="Times New Roman" w:hAnsi="Times New Roman" w:cs="Times New Roman"/>
        </w:rPr>
        <w:t>46</w:t>
      </w:r>
      <w:r>
        <w:rPr>
          <w:rFonts w:ascii="Times New Roman" w:hAnsi="Times New Roman" w:cs="Times New Roman"/>
        </w:rPr>
        <w:t xml:space="preserve"> тыс. рублей, что составляет 99,</w:t>
      </w:r>
      <w:r w:rsidR="00207D30">
        <w:rPr>
          <w:rFonts w:ascii="Times New Roman" w:hAnsi="Times New Roman" w:cs="Times New Roman"/>
        </w:rPr>
        <w:t>66</w:t>
      </w:r>
      <w:r>
        <w:rPr>
          <w:rFonts w:ascii="Times New Roman" w:hAnsi="Times New Roman" w:cs="Times New Roman"/>
        </w:rPr>
        <w:t xml:space="preserve"> % к уточненному плану на год.</w:t>
      </w:r>
    </w:p>
    <w:p w14:paraId="05528707" w14:textId="77777777" w:rsidR="009D2223" w:rsidRDefault="009D2223" w:rsidP="009D2223">
      <w:pPr>
        <w:pStyle w:val="ae"/>
        <w:spacing w:line="276" w:lineRule="auto"/>
        <w:jc w:val="left"/>
        <w:rPr>
          <w:rFonts w:ascii="Times New Roman" w:hAnsi="Times New Roman" w:cs="Times New Roman"/>
        </w:rPr>
      </w:pPr>
      <w:r>
        <w:rPr>
          <w:rFonts w:ascii="Times New Roman" w:hAnsi="Times New Roman" w:cs="Times New Roman"/>
        </w:rPr>
        <w:tab/>
        <w:t>Безвозмездные поступления на 97,1</w:t>
      </w:r>
      <w:r w:rsidR="00207D30">
        <w:rPr>
          <w:rFonts w:ascii="Times New Roman" w:hAnsi="Times New Roman" w:cs="Times New Roman"/>
        </w:rPr>
        <w:t>9</w:t>
      </w:r>
      <w:r>
        <w:rPr>
          <w:rFonts w:ascii="Times New Roman" w:hAnsi="Times New Roman" w:cs="Times New Roman"/>
        </w:rPr>
        <w:t xml:space="preserve"> % сформированы межбюджетными трансфертами:</w:t>
      </w:r>
    </w:p>
    <w:p w14:paraId="4A12BEBB" w14:textId="77777777" w:rsidR="009D2223" w:rsidRDefault="009D2223" w:rsidP="009D2223">
      <w:pPr>
        <w:pStyle w:val="ae"/>
        <w:spacing w:line="276" w:lineRule="auto"/>
        <w:jc w:val="left"/>
        <w:rPr>
          <w:rFonts w:ascii="Times New Roman" w:hAnsi="Times New Roman" w:cs="Times New Roman"/>
        </w:rPr>
      </w:pPr>
      <w:r>
        <w:rPr>
          <w:rFonts w:ascii="Times New Roman" w:hAnsi="Times New Roman" w:cs="Times New Roman"/>
        </w:rPr>
        <w:tab/>
        <w:t>- дотации – 3</w:t>
      </w:r>
      <w:r w:rsidR="00207D30">
        <w:rPr>
          <w:rFonts w:ascii="Times New Roman" w:hAnsi="Times New Roman" w:cs="Times New Roman"/>
        </w:rPr>
        <w:t>3</w:t>
      </w:r>
      <w:r>
        <w:rPr>
          <w:rFonts w:ascii="Times New Roman" w:hAnsi="Times New Roman" w:cs="Times New Roman"/>
        </w:rPr>
        <w:t>,</w:t>
      </w:r>
      <w:r w:rsidR="00207D30">
        <w:rPr>
          <w:rFonts w:ascii="Times New Roman" w:hAnsi="Times New Roman" w:cs="Times New Roman"/>
        </w:rPr>
        <w:t>82</w:t>
      </w:r>
      <w:r>
        <w:rPr>
          <w:rFonts w:ascii="Times New Roman" w:hAnsi="Times New Roman" w:cs="Times New Roman"/>
        </w:rPr>
        <w:t xml:space="preserve"> %;</w:t>
      </w:r>
    </w:p>
    <w:p w14:paraId="4C2BE5B3" w14:textId="77777777" w:rsidR="009D2223" w:rsidRDefault="009D2223" w:rsidP="009D2223">
      <w:pPr>
        <w:pStyle w:val="ae"/>
        <w:spacing w:line="276" w:lineRule="auto"/>
        <w:jc w:val="left"/>
        <w:rPr>
          <w:rFonts w:ascii="Times New Roman" w:hAnsi="Times New Roman" w:cs="Times New Roman"/>
        </w:rPr>
      </w:pPr>
      <w:r>
        <w:rPr>
          <w:rFonts w:ascii="Times New Roman" w:hAnsi="Times New Roman" w:cs="Times New Roman"/>
        </w:rPr>
        <w:tab/>
        <w:t xml:space="preserve">- субсидии – </w:t>
      </w:r>
      <w:r w:rsidR="00207D30">
        <w:rPr>
          <w:rFonts w:ascii="Times New Roman" w:hAnsi="Times New Roman" w:cs="Times New Roman"/>
        </w:rPr>
        <w:t>4</w:t>
      </w:r>
      <w:r>
        <w:rPr>
          <w:rFonts w:ascii="Times New Roman" w:hAnsi="Times New Roman" w:cs="Times New Roman"/>
        </w:rPr>
        <w:t>,</w:t>
      </w:r>
      <w:r w:rsidR="00207D30">
        <w:rPr>
          <w:rFonts w:ascii="Times New Roman" w:hAnsi="Times New Roman" w:cs="Times New Roman"/>
        </w:rPr>
        <w:t>64</w:t>
      </w:r>
      <w:r>
        <w:rPr>
          <w:rFonts w:ascii="Times New Roman" w:hAnsi="Times New Roman" w:cs="Times New Roman"/>
        </w:rPr>
        <w:t>%;</w:t>
      </w:r>
    </w:p>
    <w:p w14:paraId="4B17CEBB" w14:textId="77777777" w:rsidR="009D2223" w:rsidRDefault="009D2223" w:rsidP="009D2223">
      <w:pPr>
        <w:pStyle w:val="ae"/>
        <w:spacing w:line="276" w:lineRule="auto"/>
        <w:jc w:val="left"/>
        <w:rPr>
          <w:rFonts w:ascii="Times New Roman" w:hAnsi="Times New Roman" w:cs="Times New Roman"/>
        </w:rPr>
      </w:pPr>
      <w:r>
        <w:rPr>
          <w:rFonts w:ascii="Times New Roman" w:hAnsi="Times New Roman" w:cs="Times New Roman"/>
        </w:rPr>
        <w:tab/>
        <w:t xml:space="preserve">- субвенции – </w:t>
      </w:r>
      <w:r w:rsidR="00207D30">
        <w:rPr>
          <w:rFonts w:ascii="Times New Roman" w:hAnsi="Times New Roman" w:cs="Times New Roman"/>
        </w:rPr>
        <w:t>60</w:t>
      </w:r>
      <w:r>
        <w:rPr>
          <w:rFonts w:ascii="Times New Roman" w:hAnsi="Times New Roman" w:cs="Times New Roman"/>
        </w:rPr>
        <w:t>,</w:t>
      </w:r>
      <w:r w:rsidR="00207D30">
        <w:rPr>
          <w:rFonts w:ascii="Times New Roman" w:hAnsi="Times New Roman" w:cs="Times New Roman"/>
        </w:rPr>
        <w:t>39</w:t>
      </w:r>
      <w:r>
        <w:rPr>
          <w:rFonts w:ascii="Times New Roman" w:hAnsi="Times New Roman" w:cs="Times New Roman"/>
        </w:rPr>
        <w:t>%;</w:t>
      </w:r>
    </w:p>
    <w:p w14:paraId="6B62B971" w14:textId="77777777" w:rsidR="009D2223" w:rsidRDefault="009D2223" w:rsidP="009D2223">
      <w:pPr>
        <w:pStyle w:val="ae"/>
        <w:spacing w:line="276" w:lineRule="auto"/>
        <w:jc w:val="left"/>
        <w:rPr>
          <w:rFonts w:ascii="Times New Roman" w:hAnsi="Times New Roman" w:cs="Times New Roman"/>
        </w:rPr>
      </w:pPr>
      <w:r>
        <w:rPr>
          <w:rFonts w:ascii="Times New Roman" w:hAnsi="Times New Roman" w:cs="Times New Roman"/>
        </w:rPr>
        <w:tab/>
        <w:t>- иные – 1,</w:t>
      </w:r>
      <w:r w:rsidR="00207D30">
        <w:rPr>
          <w:rFonts w:ascii="Times New Roman" w:hAnsi="Times New Roman" w:cs="Times New Roman"/>
        </w:rPr>
        <w:t>15</w:t>
      </w:r>
      <w:r>
        <w:rPr>
          <w:rFonts w:ascii="Times New Roman" w:hAnsi="Times New Roman" w:cs="Times New Roman"/>
        </w:rPr>
        <w:t>%.</w:t>
      </w:r>
    </w:p>
    <w:p w14:paraId="45711844" w14:textId="77777777" w:rsidR="009D2223" w:rsidRDefault="009D2223" w:rsidP="009D2223">
      <w:pPr>
        <w:pStyle w:val="ae"/>
        <w:spacing w:line="276" w:lineRule="auto"/>
        <w:jc w:val="left"/>
        <w:rPr>
          <w:rFonts w:ascii="Times New Roman" w:hAnsi="Times New Roman" w:cs="Times New Roman"/>
        </w:rPr>
      </w:pPr>
      <w:r>
        <w:rPr>
          <w:rFonts w:ascii="Times New Roman" w:hAnsi="Times New Roman" w:cs="Times New Roman"/>
        </w:rPr>
        <w:tab/>
        <w:t>Остальные безвозмездные поступления составили  2,</w:t>
      </w:r>
      <w:r w:rsidR="00207D30">
        <w:rPr>
          <w:rFonts w:ascii="Times New Roman" w:hAnsi="Times New Roman" w:cs="Times New Roman"/>
        </w:rPr>
        <w:t>81</w:t>
      </w:r>
      <w:r>
        <w:rPr>
          <w:rFonts w:ascii="Times New Roman" w:hAnsi="Times New Roman" w:cs="Times New Roman"/>
        </w:rPr>
        <w:t>%</w:t>
      </w:r>
    </w:p>
    <w:p w14:paraId="1EBCB80E" w14:textId="77777777" w:rsidR="009D2223" w:rsidRPr="009D2223" w:rsidRDefault="009D2223" w:rsidP="009D2223">
      <w:pPr>
        <w:pStyle w:val="ae"/>
        <w:spacing w:line="276" w:lineRule="auto"/>
        <w:jc w:val="left"/>
        <w:rPr>
          <w:rFonts w:ascii="Times New Roman" w:hAnsi="Times New Roman" w:cs="Times New Roman"/>
        </w:rPr>
      </w:pPr>
    </w:p>
    <w:p w14:paraId="48EDB246" w14:textId="77777777" w:rsidR="009D2223" w:rsidRDefault="00420F83" w:rsidP="009D2223">
      <w:pPr>
        <w:pStyle w:val="ae"/>
        <w:spacing w:line="276" w:lineRule="auto"/>
        <w:jc w:val="center"/>
        <w:rPr>
          <w:rFonts w:ascii="Times New Roman" w:hAnsi="Times New Roman" w:cs="Times New Roman"/>
          <w:b/>
          <w:bCs/>
        </w:rPr>
      </w:pPr>
      <w:r w:rsidRPr="00420F83">
        <w:rPr>
          <w:rFonts w:ascii="Times New Roman" w:hAnsi="Times New Roman" w:cs="Times New Roman"/>
          <w:b/>
          <w:bCs/>
        </w:rPr>
        <w:t xml:space="preserve">Исполнение бюджета  города Радужный по безвозмездным поступлениям </w:t>
      </w:r>
    </w:p>
    <w:p w14:paraId="61DD0251" w14:textId="77777777" w:rsidR="00233BC2" w:rsidRDefault="00420F83" w:rsidP="009D2223">
      <w:pPr>
        <w:pStyle w:val="ae"/>
        <w:spacing w:line="276" w:lineRule="auto"/>
        <w:jc w:val="center"/>
        <w:rPr>
          <w:rFonts w:ascii="Times New Roman" w:hAnsi="Times New Roman" w:cs="Times New Roman"/>
          <w:b/>
          <w:bCs/>
        </w:rPr>
      </w:pPr>
      <w:r w:rsidRPr="00420F83">
        <w:rPr>
          <w:rFonts w:ascii="Times New Roman" w:hAnsi="Times New Roman" w:cs="Times New Roman"/>
          <w:b/>
          <w:bCs/>
        </w:rPr>
        <w:t>за 201</w:t>
      </w:r>
      <w:r w:rsidR="00207D30">
        <w:rPr>
          <w:rFonts w:ascii="Times New Roman" w:hAnsi="Times New Roman" w:cs="Times New Roman"/>
          <w:b/>
          <w:bCs/>
        </w:rPr>
        <w:t>9</w:t>
      </w:r>
      <w:r w:rsidRPr="00420F83">
        <w:rPr>
          <w:rFonts w:ascii="Times New Roman" w:hAnsi="Times New Roman" w:cs="Times New Roman"/>
          <w:b/>
          <w:bCs/>
        </w:rPr>
        <w:t xml:space="preserve"> – 20</w:t>
      </w:r>
      <w:r w:rsidR="00207D30">
        <w:rPr>
          <w:rFonts w:ascii="Times New Roman" w:hAnsi="Times New Roman" w:cs="Times New Roman"/>
          <w:b/>
          <w:bCs/>
        </w:rPr>
        <w:t>20</w:t>
      </w:r>
      <w:r w:rsidRPr="00420F83">
        <w:rPr>
          <w:rFonts w:ascii="Times New Roman" w:hAnsi="Times New Roman" w:cs="Times New Roman"/>
          <w:b/>
          <w:bCs/>
          <w:sz w:val="22"/>
          <w:szCs w:val="22"/>
        </w:rPr>
        <w:t xml:space="preserve"> годы</w:t>
      </w:r>
      <w:r>
        <w:rPr>
          <w:rFonts w:ascii="Times New Roman" w:hAnsi="Times New Roman" w:cs="Times New Roman"/>
          <w:b/>
          <w:bCs/>
        </w:rPr>
        <w:t xml:space="preserve">                                                                                                                                          </w:t>
      </w:r>
    </w:p>
    <w:p w14:paraId="76AEC3ED" w14:textId="77777777" w:rsidR="00233BC2" w:rsidRDefault="00233BC2" w:rsidP="00233BC2">
      <w:pPr>
        <w:pStyle w:val="ae"/>
        <w:jc w:val="right"/>
        <w:rPr>
          <w:rFonts w:ascii="Times New Roman" w:hAnsi="Times New Roman" w:cs="Times New Roman"/>
          <w:bCs/>
        </w:rPr>
      </w:pPr>
      <w:r>
        <w:rPr>
          <w:rFonts w:ascii="Times New Roman" w:hAnsi="Times New Roman" w:cs="Times New Roman"/>
          <w:b/>
          <w:bCs/>
        </w:rPr>
        <w:t xml:space="preserve">                                                                                                                                               </w:t>
      </w:r>
      <w:r w:rsidR="00420F83">
        <w:rPr>
          <w:rFonts w:ascii="Times New Roman" w:hAnsi="Times New Roman" w:cs="Times New Roman"/>
          <w:b/>
          <w:bCs/>
        </w:rPr>
        <w:t xml:space="preserve"> </w:t>
      </w:r>
      <w:r w:rsidR="00ED0308" w:rsidRPr="00ED0308">
        <w:rPr>
          <w:rFonts w:ascii="Times New Roman" w:hAnsi="Times New Roman" w:cs="Times New Roman"/>
          <w:bCs/>
        </w:rPr>
        <w:t>Таблица 8</w:t>
      </w:r>
    </w:p>
    <w:tbl>
      <w:tblPr>
        <w:tblW w:w="10492" w:type="dxa"/>
        <w:tblLayout w:type="fixed"/>
        <w:tblCellMar>
          <w:left w:w="0" w:type="dxa"/>
          <w:right w:w="0" w:type="dxa"/>
        </w:tblCellMar>
        <w:tblLook w:val="04A0" w:firstRow="1" w:lastRow="0" w:firstColumn="1" w:lastColumn="0" w:noHBand="0" w:noVBand="1"/>
      </w:tblPr>
      <w:tblGrid>
        <w:gridCol w:w="2696"/>
        <w:gridCol w:w="1559"/>
        <w:gridCol w:w="1559"/>
        <w:gridCol w:w="1560"/>
        <w:gridCol w:w="1275"/>
        <w:gridCol w:w="993"/>
        <w:gridCol w:w="850"/>
      </w:tblGrid>
      <w:tr w:rsidR="00420F83" w:rsidRPr="00B67F7B" w14:paraId="691F0E83" w14:textId="77777777" w:rsidTr="00DA168C">
        <w:trPr>
          <w:trHeight w:val="1794"/>
          <w:tblHeader/>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9F4785" w14:textId="77777777" w:rsidR="00420F83" w:rsidRPr="00B67F7B" w:rsidRDefault="00420F83" w:rsidP="00DA168C">
            <w:pPr>
              <w:spacing w:after="0"/>
              <w:jc w:val="center"/>
              <w:textAlignment w:val="center"/>
              <w:rPr>
                <w:rFonts w:ascii="Times New Roman" w:hAnsi="Times New Roman" w:cs="Times New Roman"/>
                <w:sz w:val="20"/>
                <w:szCs w:val="20"/>
              </w:rPr>
            </w:pPr>
            <w:r w:rsidRPr="00B67F7B">
              <w:rPr>
                <w:rFonts w:ascii="Times New Roman" w:hAnsi="Times New Roman" w:cs="Times New Roman"/>
                <w:b/>
                <w:bCs/>
                <w:color w:val="000000"/>
                <w:kern w:val="24"/>
                <w:sz w:val="20"/>
                <w:szCs w:val="20"/>
              </w:rPr>
              <w:t>Вид доходов</w:t>
            </w:r>
            <w:r w:rsidRPr="00B67F7B">
              <w:rPr>
                <w:rFonts w:ascii="Times New Roman" w:hAnsi="Times New Roman" w:cs="Times New Roman"/>
                <w:color w:val="000000"/>
                <w:kern w:val="24"/>
                <w:sz w:val="20"/>
                <w:szCs w:val="20"/>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878CDC" w14:textId="77777777" w:rsidR="00420F83" w:rsidRPr="00B67F7B" w:rsidRDefault="00420F83" w:rsidP="00DA168C">
            <w:pPr>
              <w:spacing w:after="0"/>
              <w:jc w:val="center"/>
              <w:textAlignment w:val="top"/>
              <w:rPr>
                <w:rFonts w:ascii="Times New Roman" w:hAnsi="Times New Roman" w:cs="Times New Roman"/>
                <w:sz w:val="20"/>
                <w:szCs w:val="20"/>
              </w:rPr>
            </w:pPr>
            <w:r w:rsidRPr="00B67F7B">
              <w:rPr>
                <w:rFonts w:ascii="Times New Roman" w:hAnsi="Times New Roman" w:cs="Times New Roman"/>
                <w:b/>
                <w:bCs/>
                <w:color w:val="000000"/>
                <w:kern w:val="24"/>
                <w:sz w:val="20"/>
                <w:szCs w:val="20"/>
              </w:rPr>
              <w:t>201</w:t>
            </w:r>
            <w:r w:rsidR="006E5FE3">
              <w:rPr>
                <w:rFonts w:ascii="Times New Roman" w:hAnsi="Times New Roman" w:cs="Times New Roman"/>
                <w:b/>
                <w:bCs/>
                <w:color w:val="000000"/>
                <w:kern w:val="24"/>
                <w:sz w:val="20"/>
                <w:szCs w:val="20"/>
              </w:rPr>
              <w:t>9</w:t>
            </w:r>
            <w:r w:rsidRPr="00B67F7B">
              <w:rPr>
                <w:rFonts w:ascii="Times New Roman" w:hAnsi="Times New Roman" w:cs="Times New Roman"/>
                <w:b/>
                <w:bCs/>
                <w:color w:val="000000"/>
                <w:kern w:val="24"/>
                <w:sz w:val="20"/>
                <w:szCs w:val="20"/>
              </w:rPr>
              <w:t xml:space="preserve"> год </w:t>
            </w:r>
            <w:r w:rsidR="00654748">
              <w:rPr>
                <w:rFonts w:ascii="Times New Roman" w:hAnsi="Times New Roman" w:cs="Times New Roman"/>
                <w:b/>
                <w:bCs/>
                <w:color w:val="000000"/>
                <w:kern w:val="24"/>
                <w:sz w:val="20"/>
                <w:szCs w:val="20"/>
              </w:rPr>
              <w:t>и</w:t>
            </w:r>
            <w:r w:rsidRPr="00B67F7B">
              <w:rPr>
                <w:rFonts w:ascii="Times New Roman" w:hAnsi="Times New Roman" w:cs="Times New Roman"/>
                <w:b/>
                <w:bCs/>
                <w:color w:val="000000"/>
                <w:kern w:val="24"/>
                <w:sz w:val="20"/>
                <w:szCs w:val="20"/>
              </w:rPr>
              <w:t>сполнено</w:t>
            </w:r>
            <w:r w:rsidR="0069331A" w:rsidRPr="00B67F7B">
              <w:rPr>
                <w:rFonts w:ascii="Times New Roman" w:hAnsi="Times New Roman" w:cs="Times New Roman"/>
                <w:b/>
                <w:bCs/>
                <w:color w:val="000000"/>
                <w:kern w:val="24"/>
                <w:sz w:val="20"/>
                <w:szCs w:val="20"/>
              </w:rPr>
              <w:t>, тыс. рублей</w:t>
            </w:r>
            <w:r w:rsidRPr="00B67F7B">
              <w:rPr>
                <w:rFonts w:ascii="Times New Roman" w:hAnsi="Times New Roman" w:cs="Times New Roman"/>
                <w:b/>
                <w:bCs/>
                <w:color w:val="000000"/>
                <w:kern w:val="24"/>
                <w:sz w:val="20"/>
                <w:szCs w:val="20"/>
              </w:rPr>
              <w:t xml:space="preserve">  </w:t>
            </w:r>
          </w:p>
          <w:p w14:paraId="1133C212" w14:textId="77777777" w:rsidR="00420F83" w:rsidRPr="00B67F7B" w:rsidRDefault="00420F83" w:rsidP="00DA168C">
            <w:pPr>
              <w:spacing w:after="0"/>
              <w:jc w:val="center"/>
              <w:textAlignment w:val="top"/>
              <w:rPr>
                <w:rFonts w:ascii="Times New Roman" w:hAnsi="Times New Roman" w:cs="Times New Roman"/>
                <w:sz w:val="20"/>
                <w:szCs w:val="20"/>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A8E078" w14:textId="77777777" w:rsidR="00420F83" w:rsidRPr="00B67F7B" w:rsidRDefault="00420F83" w:rsidP="00DA168C">
            <w:pPr>
              <w:spacing w:after="0"/>
              <w:jc w:val="center"/>
              <w:textAlignment w:val="top"/>
              <w:rPr>
                <w:rFonts w:ascii="Times New Roman" w:hAnsi="Times New Roman" w:cs="Times New Roman"/>
                <w:sz w:val="20"/>
                <w:szCs w:val="20"/>
              </w:rPr>
            </w:pPr>
            <w:r w:rsidRPr="00B67F7B">
              <w:rPr>
                <w:rFonts w:ascii="Times New Roman" w:hAnsi="Times New Roman" w:cs="Times New Roman"/>
                <w:b/>
                <w:bCs/>
                <w:color w:val="000000"/>
                <w:kern w:val="24"/>
                <w:sz w:val="20"/>
                <w:szCs w:val="20"/>
              </w:rPr>
              <w:t>20</w:t>
            </w:r>
            <w:r w:rsidR="006E5FE3">
              <w:rPr>
                <w:rFonts w:ascii="Times New Roman" w:hAnsi="Times New Roman" w:cs="Times New Roman"/>
                <w:b/>
                <w:bCs/>
                <w:color w:val="000000"/>
                <w:kern w:val="24"/>
                <w:sz w:val="20"/>
                <w:szCs w:val="20"/>
              </w:rPr>
              <w:t>20</w:t>
            </w:r>
            <w:r w:rsidRPr="00B67F7B">
              <w:rPr>
                <w:rFonts w:ascii="Times New Roman" w:hAnsi="Times New Roman" w:cs="Times New Roman"/>
                <w:b/>
                <w:bCs/>
                <w:color w:val="000000"/>
                <w:kern w:val="24"/>
                <w:sz w:val="20"/>
                <w:szCs w:val="20"/>
              </w:rPr>
              <w:t xml:space="preserve"> год </w:t>
            </w:r>
          </w:p>
          <w:p w14:paraId="2EB80A5A" w14:textId="77777777" w:rsidR="00420F83" w:rsidRPr="00B67F7B" w:rsidRDefault="00654748" w:rsidP="00DA168C">
            <w:pPr>
              <w:spacing w:after="0"/>
              <w:jc w:val="center"/>
              <w:textAlignment w:val="top"/>
              <w:rPr>
                <w:rFonts w:ascii="Times New Roman" w:hAnsi="Times New Roman" w:cs="Times New Roman"/>
                <w:sz w:val="20"/>
                <w:szCs w:val="20"/>
              </w:rPr>
            </w:pPr>
            <w:r>
              <w:rPr>
                <w:rFonts w:ascii="Times New Roman" w:hAnsi="Times New Roman" w:cs="Times New Roman"/>
                <w:b/>
                <w:bCs/>
                <w:color w:val="000000"/>
                <w:kern w:val="24"/>
                <w:sz w:val="20"/>
                <w:szCs w:val="20"/>
              </w:rPr>
              <w:t>у</w:t>
            </w:r>
            <w:r w:rsidR="00420F83" w:rsidRPr="00B67F7B">
              <w:rPr>
                <w:rFonts w:ascii="Times New Roman" w:hAnsi="Times New Roman" w:cs="Times New Roman"/>
                <w:b/>
                <w:bCs/>
                <w:color w:val="000000"/>
                <w:kern w:val="24"/>
                <w:sz w:val="20"/>
                <w:szCs w:val="20"/>
              </w:rPr>
              <w:t>тверждено</w:t>
            </w:r>
          </w:p>
          <w:p w14:paraId="6571DF5B" w14:textId="77777777" w:rsidR="00420F83" w:rsidRPr="00B67F7B" w:rsidRDefault="00420F83" w:rsidP="00DA168C">
            <w:pPr>
              <w:spacing w:after="0"/>
              <w:jc w:val="center"/>
              <w:textAlignment w:val="top"/>
              <w:rPr>
                <w:rFonts w:ascii="Times New Roman" w:hAnsi="Times New Roman" w:cs="Times New Roman"/>
                <w:sz w:val="20"/>
                <w:szCs w:val="20"/>
              </w:rPr>
            </w:pPr>
            <w:r w:rsidRPr="00B67F7B">
              <w:rPr>
                <w:rFonts w:ascii="Times New Roman" w:hAnsi="Times New Roman" w:cs="Times New Roman"/>
                <w:b/>
                <w:bCs/>
                <w:color w:val="000000"/>
                <w:kern w:val="24"/>
                <w:sz w:val="20"/>
                <w:szCs w:val="20"/>
              </w:rPr>
              <w:t>(первонач.)</w:t>
            </w:r>
            <w:r w:rsidR="0069331A" w:rsidRPr="00B67F7B">
              <w:rPr>
                <w:rFonts w:ascii="Times New Roman" w:hAnsi="Times New Roman" w:cs="Times New Roman"/>
                <w:b/>
                <w:bCs/>
                <w:color w:val="000000"/>
                <w:kern w:val="24"/>
                <w:sz w:val="20"/>
                <w:szCs w:val="20"/>
              </w:rPr>
              <w:t>,</w:t>
            </w:r>
          </w:p>
          <w:p w14:paraId="5C929CE5" w14:textId="77777777" w:rsidR="00420F83" w:rsidRPr="00B67F7B" w:rsidRDefault="0069331A" w:rsidP="00DA168C">
            <w:pPr>
              <w:spacing w:after="0"/>
              <w:jc w:val="center"/>
              <w:textAlignment w:val="top"/>
              <w:rPr>
                <w:rFonts w:ascii="Times New Roman" w:hAnsi="Times New Roman" w:cs="Times New Roman"/>
                <w:sz w:val="20"/>
                <w:szCs w:val="20"/>
              </w:rPr>
            </w:pPr>
            <w:r w:rsidRPr="00B67F7B">
              <w:rPr>
                <w:rFonts w:ascii="Times New Roman" w:hAnsi="Times New Roman" w:cs="Times New Roman"/>
                <w:b/>
                <w:bCs/>
                <w:color w:val="000000"/>
                <w:kern w:val="24"/>
                <w:sz w:val="20"/>
                <w:szCs w:val="20"/>
              </w:rPr>
              <w:t xml:space="preserve">тыс. рублей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99DA2D" w14:textId="77777777" w:rsidR="0069331A" w:rsidRPr="00B67F7B" w:rsidRDefault="00420F83" w:rsidP="00DA168C">
            <w:pPr>
              <w:spacing w:after="0"/>
              <w:jc w:val="center"/>
              <w:textAlignment w:val="top"/>
              <w:rPr>
                <w:rFonts w:ascii="Times New Roman" w:hAnsi="Times New Roman" w:cs="Times New Roman"/>
                <w:b/>
                <w:bCs/>
                <w:color w:val="000000"/>
                <w:kern w:val="24"/>
                <w:sz w:val="20"/>
                <w:szCs w:val="20"/>
              </w:rPr>
            </w:pPr>
            <w:r w:rsidRPr="00B67F7B">
              <w:rPr>
                <w:rFonts w:ascii="Times New Roman" w:hAnsi="Times New Roman" w:cs="Times New Roman"/>
                <w:b/>
                <w:bCs/>
                <w:color w:val="000000"/>
                <w:kern w:val="24"/>
                <w:sz w:val="20"/>
                <w:szCs w:val="20"/>
              </w:rPr>
              <w:t>20</w:t>
            </w:r>
            <w:r w:rsidR="006E5FE3">
              <w:rPr>
                <w:rFonts w:ascii="Times New Roman" w:hAnsi="Times New Roman" w:cs="Times New Roman"/>
                <w:b/>
                <w:bCs/>
                <w:color w:val="000000"/>
                <w:kern w:val="24"/>
                <w:sz w:val="20"/>
                <w:szCs w:val="20"/>
              </w:rPr>
              <w:t>20</w:t>
            </w:r>
            <w:r w:rsidRPr="00B67F7B">
              <w:rPr>
                <w:rFonts w:ascii="Times New Roman" w:hAnsi="Times New Roman" w:cs="Times New Roman"/>
                <w:b/>
                <w:bCs/>
                <w:color w:val="000000"/>
                <w:kern w:val="24"/>
                <w:sz w:val="20"/>
                <w:szCs w:val="20"/>
              </w:rPr>
              <w:t xml:space="preserve"> год          </w:t>
            </w:r>
            <w:r w:rsidR="00654748">
              <w:rPr>
                <w:rFonts w:ascii="Times New Roman" w:hAnsi="Times New Roman" w:cs="Times New Roman"/>
                <w:b/>
                <w:bCs/>
                <w:color w:val="000000"/>
                <w:kern w:val="24"/>
                <w:sz w:val="20"/>
                <w:szCs w:val="20"/>
              </w:rPr>
              <w:t>у</w:t>
            </w:r>
            <w:r w:rsidRPr="00B67F7B">
              <w:rPr>
                <w:rFonts w:ascii="Times New Roman" w:hAnsi="Times New Roman" w:cs="Times New Roman"/>
                <w:b/>
                <w:bCs/>
                <w:color w:val="000000"/>
                <w:kern w:val="24"/>
                <w:sz w:val="20"/>
                <w:szCs w:val="20"/>
              </w:rPr>
              <w:t>тверждено (уточ</w:t>
            </w:r>
            <w:r w:rsidR="00233BC2" w:rsidRPr="00B67F7B">
              <w:rPr>
                <w:rFonts w:ascii="Times New Roman" w:hAnsi="Times New Roman" w:cs="Times New Roman"/>
                <w:b/>
                <w:bCs/>
                <w:color w:val="000000"/>
                <w:kern w:val="24"/>
                <w:sz w:val="20"/>
                <w:szCs w:val="20"/>
              </w:rPr>
              <w:t>.</w:t>
            </w:r>
            <w:r w:rsidRPr="00B67F7B">
              <w:rPr>
                <w:rFonts w:ascii="Times New Roman" w:hAnsi="Times New Roman" w:cs="Times New Roman"/>
                <w:b/>
                <w:bCs/>
                <w:color w:val="000000"/>
                <w:kern w:val="24"/>
                <w:sz w:val="20"/>
                <w:szCs w:val="20"/>
              </w:rPr>
              <w:t xml:space="preserve"> на </w:t>
            </w:r>
            <w:r w:rsidR="00233BC2" w:rsidRPr="00B67F7B">
              <w:rPr>
                <w:rFonts w:ascii="Times New Roman" w:hAnsi="Times New Roman" w:cs="Times New Roman"/>
                <w:b/>
                <w:bCs/>
                <w:color w:val="000000"/>
                <w:kern w:val="24"/>
                <w:sz w:val="20"/>
                <w:szCs w:val="20"/>
              </w:rPr>
              <w:t>3</w:t>
            </w:r>
            <w:r w:rsidRPr="00B67F7B">
              <w:rPr>
                <w:rFonts w:ascii="Times New Roman" w:hAnsi="Times New Roman" w:cs="Times New Roman"/>
                <w:b/>
                <w:bCs/>
                <w:color w:val="000000"/>
                <w:kern w:val="24"/>
                <w:sz w:val="20"/>
                <w:szCs w:val="20"/>
              </w:rPr>
              <w:t>1.</w:t>
            </w:r>
            <w:r w:rsidR="00233BC2" w:rsidRPr="00B67F7B">
              <w:rPr>
                <w:rFonts w:ascii="Times New Roman" w:hAnsi="Times New Roman" w:cs="Times New Roman"/>
                <w:b/>
                <w:bCs/>
                <w:color w:val="000000"/>
                <w:kern w:val="24"/>
                <w:sz w:val="20"/>
                <w:szCs w:val="20"/>
              </w:rPr>
              <w:t>12</w:t>
            </w:r>
            <w:r w:rsidRPr="00B67F7B">
              <w:rPr>
                <w:rFonts w:ascii="Times New Roman" w:hAnsi="Times New Roman" w:cs="Times New Roman"/>
                <w:b/>
                <w:bCs/>
                <w:color w:val="000000"/>
                <w:kern w:val="24"/>
                <w:sz w:val="20"/>
                <w:szCs w:val="20"/>
              </w:rPr>
              <w:t>.20</w:t>
            </w:r>
            <w:r w:rsidR="006E5FE3">
              <w:rPr>
                <w:rFonts w:ascii="Times New Roman" w:hAnsi="Times New Roman" w:cs="Times New Roman"/>
                <w:b/>
                <w:bCs/>
                <w:color w:val="000000"/>
                <w:kern w:val="24"/>
                <w:sz w:val="20"/>
                <w:szCs w:val="20"/>
              </w:rPr>
              <w:t>20</w:t>
            </w:r>
            <w:r w:rsidRPr="00B67F7B">
              <w:rPr>
                <w:rFonts w:ascii="Times New Roman" w:hAnsi="Times New Roman" w:cs="Times New Roman"/>
                <w:b/>
                <w:bCs/>
                <w:color w:val="000000"/>
                <w:kern w:val="24"/>
                <w:sz w:val="20"/>
                <w:szCs w:val="20"/>
              </w:rPr>
              <w:t>)</w:t>
            </w:r>
            <w:r w:rsidR="0069331A" w:rsidRPr="00B67F7B">
              <w:rPr>
                <w:rFonts w:ascii="Times New Roman" w:hAnsi="Times New Roman" w:cs="Times New Roman"/>
                <w:b/>
                <w:bCs/>
                <w:color w:val="000000"/>
                <w:kern w:val="24"/>
                <w:sz w:val="20"/>
                <w:szCs w:val="20"/>
              </w:rPr>
              <w:t>,</w:t>
            </w:r>
            <w:r w:rsidRPr="00B67F7B">
              <w:rPr>
                <w:rFonts w:ascii="Times New Roman" w:hAnsi="Times New Roman" w:cs="Times New Roman"/>
                <w:b/>
                <w:bCs/>
                <w:color w:val="000000"/>
                <w:kern w:val="24"/>
                <w:sz w:val="20"/>
                <w:szCs w:val="20"/>
              </w:rPr>
              <w:t xml:space="preserve"> </w:t>
            </w:r>
          </w:p>
          <w:p w14:paraId="4C53DA25" w14:textId="77777777" w:rsidR="00420F83" w:rsidRPr="00B67F7B" w:rsidRDefault="00420F83" w:rsidP="00DA168C">
            <w:pPr>
              <w:spacing w:after="0"/>
              <w:jc w:val="center"/>
              <w:textAlignment w:val="top"/>
              <w:rPr>
                <w:rFonts w:ascii="Times New Roman" w:hAnsi="Times New Roman" w:cs="Times New Roman"/>
                <w:sz w:val="20"/>
                <w:szCs w:val="20"/>
              </w:rPr>
            </w:pPr>
            <w:r w:rsidRPr="00B67F7B">
              <w:rPr>
                <w:rFonts w:ascii="Times New Roman" w:hAnsi="Times New Roman" w:cs="Times New Roman"/>
                <w:b/>
                <w:bCs/>
                <w:color w:val="000000"/>
                <w:kern w:val="24"/>
                <w:sz w:val="20"/>
                <w:szCs w:val="20"/>
              </w:rPr>
              <w:t xml:space="preserve">  </w:t>
            </w:r>
            <w:r w:rsidR="0069331A" w:rsidRPr="00B67F7B">
              <w:rPr>
                <w:rFonts w:ascii="Times New Roman" w:hAnsi="Times New Roman" w:cs="Times New Roman"/>
                <w:b/>
                <w:bCs/>
                <w:color w:val="000000"/>
                <w:kern w:val="24"/>
                <w:sz w:val="20"/>
                <w:szCs w:val="20"/>
              </w:rPr>
              <w:t xml:space="preserve">тыс. рублей  </w:t>
            </w:r>
            <w:r w:rsidRPr="00B67F7B">
              <w:rPr>
                <w:rFonts w:ascii="Times New Roman" w:hAnsi="Times New Roman" w:cs="Times New Roman"/>
                <w:b/>
                <w:bCs/>
                <w:color w:val="000000"/>
                <w:kern w:val="24"/>
                <w:sz w:val="20"/>
                <w:szCs w:val="20"/>
              </w:rPr>
              <w:t xml:space="preserve">  </w:t>
            </w:r>
          </w:p>
        </w:tc>
        <w:tc>
          <w:tcPr>
            <w:tcW w:w="1275" w:type="dxa"/>
            <w:tcBorders>
              <w:top w:val="single" w:sz="8" w:space="0" w:color="000000"/>
              <w:left w:val="single" w:sz="8" w:space="0" w:color="000000"/>
              <w:bottom w:val="single" w:sz="8" w:space="0" w:color="000000"/>
              <w:right w:val="single" w:sz="8" w:space="0" w:color="000000"/>
            </w:tcBorders>
          </w:tcPr>
          <w:p w14:paraId="47E4A990" w14:textId="77777777" w:rsidR="0069331A" w:rsidRPr="00B67F7B" w:rsidRDefault="00420F83" w:rsidP="00DA168C">
            <w:pPr>
              <w:spacing w:after="0"/>
              <w:jc w:val="center"/>
              <w:textAlignment w:val="top"/>
              <w:rPr>
                <w:rFonts w:ascii="Times New Roman" w:hAnsi="Times New Roman" w:cs="Times New Roman"/>
                <w:b/>
                <w:bCs/>
                <w:color w:val="000000"/>
                <w:kern w:val="24"/>
                <w:sz w:val="20"/>
                <w:szCs w:val="20"/>
              </w:rPr>
            </w:pPr>
            <w:r w:rsidRPr="00B67F7B">
              <w:rPr>
                <w:rFonts w:ascii="Times New Roman" w:hAnsi="Times New Roman" w:cs="Times New Roman"/>
                <w:b/>
                <w:bCs/>
                <w:color w:val="000000"/>
                <w:kern w:val="24"/>
                <w:sz w:val="20"/>
                <w:szCs w:val="20"/>
              </w:rPr>
              <w:t>20</w:t>
            </w:r>
            <w:r w:rsidR="006E5FE3">
              <w:rPr>
                <w:rFonts w:ascii="Times New Roman" w:hAnsi="Times New Roman" w:cs="Times New Roman"/>
                <w:b/>
                <w:bCs/>
                <w:color w:val="000000"/>
                <w:kern w:val="24"/>
                <w:sz w:val="20"/>
                <w:szCs w:val="20"/>
              </w:rPr>
              <w:t>20</w:t>
            </w:r>
            <w:r w:rsidRPr="00B67F7B">
              <w:rPr>
                <w:rFonts w:ascii="Times New Roman" w:hAnsi="Times New Roman" w:cs="Times New Roman"/>
                <w:b/>
                <w:bCs/>
                <w:color w:val="000000"/>
                <w:kern w:val="24"/>
                <w:sz w:val="20"/>
                <w:szCs w:val="20"/>
              </w:rPr>
              <w:t xml:space="preserve"> год          </w:t>
            </w:r>
            <w:r w:rsidR="00654748">
              <w:rPr>
                <w:rFonts w:ascii="Times New Roman" w:hAnsi="Times New Roman" w:cs="Times New Roman"/>
                <w:b/>
                <w:bCs/>
                <w:color w:val="000000"/>
                <w:kern w:val="24"/>
                <w:sz w:val="20"/>
                <w:szCs w:val="20"/>
              </w:rPr>
              <w:t>и</w:t>
            </w:r>
            <w:r w:rsidRPr="00B67F7B">
              <w:rPr>
                <w:rFonts w:ascii="Times New Roman" w:hAnsi="Times New Roman" w:cs="Times New Roman"/>
                <w:b/>
                <w:bCs/>
                <w:color w:val="000000"/>
                <w:kern w:val="24"/>
                <w:sz w:val="20"/>
                <w:szCs w:val="20"/>
              </w:rPr>
              <w:t>сполнено</w:t>
            </w:r>
            <w:r w:rsidR="0069331A" w:rsidRPr="00B67F7B">
              <w:rPr>
                <w:rFonts w:ascii="Times New Roman" w:hAnsi="Times New Roman" w:cs="Times New Roman"/>
                <w:b/>
                <w:bCs/>
                <w:color w:val="000000"/>
                <w:kern w:val="24"/>
                <w:sz w:val="20"/>
                <w:szCs w:val="20"/>
              </w:rPr>
              <w:t>,</w:t>
            </w:r>
            <w:r w:rsidRPr="00B67F7B">
              <w:rPr>
                <w:rFonts w:ascii="Times New Roman" w:hAnsi="Times New Roman" w:cs="Times New Roman"/>
                <w:b/>
                <w:bCs/>
                <w:color w:val="000000"/>
                <w:kern w:val="24"/>
                <w:sz w:val="20"/>
                <w:szCs w:val="20"/>
              </w:rPr>
              <w:t xml:space="preserve"> </w:t>
            </w:r>
          </w:p>
          <w:p w14:paraId="2A49D746" w14:textId="77777777" w:rsidR="00420F83" w:rsidRPr="00B67F7B" w:rsidRDefault="0069331A" w:rsidP="00DA168C">
            <w:pPr>
              <w:spacing w:after="0"/>
              <w:jc w:val="center"/>
              <w:textAlignment w:val="top"/>
              <w:rPr>
                <w:rFonts w:ascii="Times New Roman" w:hAnsi="Times New Roman" w:cs="Times New Roman"/>
                <w:color w:val="000000"/>
                <w:kern w:val="24"/>
                <w:sz w:val="20"/>
                <w:szCs w:val="20"/>
              </w:rPr>
            </w:pPr>
            <w:r w:rsidRPr="00B67F7B">
              <w:rPr>
                <w:rFonts w:ascii="Times New Roman" w:hAnsi="Times New Roman" w:cs="Times New Roman"/>
                <w:b/>
                <w:bCs/>
                <w:color w:val="000000"/>
                <w:kern w:val="24"/>
                <w:sz w:val="20"/>
                <w:szCs w:val="20"/>
              </w:rPr>
              <w:t xml:space="preserve">тыс. рублей  </w:t>
            </w:r>
            <w:r w:rsidR="00420F83" w:rsidRPr="00B67F7B">
              <w:rPr>
                <w:rFonts w:ascii="Times New Roman" w:hAnsi="Times New Roman" w:cs="Times New Roman"/>
                <w:b/>
                <w:bCs/>
                <w:color w:val="000000"/>
                <w:kern w:val="24"/>
                <w:sz w:val="20"/>
                <w:szCs w:val="20"/>
              </w:rPr>
              <w:t xml:space="preserve">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D469B9" w14:textId="77777777" w:rsidR="00420F83" w:rsidRPr="00B67F7B" w:rsidRDefault="00420F83" w:rsidP="00DA168C">
            <w:pPr>
              <w:spacing w:after="0"/>
              <w:jc w:val="center"/>
              <w:textAlignment w:val="top"/>
              <w:rPr>
                <w:rFonts w:ascii="Times New Roman" w:hAnsi="Times New Roman" w:cs="Times New Roman"/>
                <w:sz w:val="20"/>
                <w:szCs w:val="20"/>
              </w:rPr>
            </w:pPr>
            <w:r w:rsidRPr="00B67F7B">
              <w:rPr>
                <w:rFonts w:ascii="Times New Roman" w:hAnsi="Times New Roman" w:cs="Times New Roman"/>
                <w:color w:val="000000"/>
                <w:kern w:val="24"/>
                <w:sz w:val="20"/>
                <w:szCs w:val="20"/>
              </w:rPr>
              <w:t>%  исполнения</w:t>
            </w:r>
            <w:r w:rsidR="00346C8E" w:rsidRPr="00B67F7B">
              <w:rPr>
                <w:rFonts w:ascii="Times New Roman" w:hAnsi="Times New Roman" w:cs="Times New Roman"/>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tcPr>
          <w:p w14:paraId="08E8E17C" w14:textId="77777777" w:rsidR="00420F83" w:rsidRPr="00B67F7B" w:rsidRDefault="007D4778" w:rsidP="00DA168C">
            <w:pPr>
              <w:spacing w:after="0"/>
              <w:jc w:val="center"/>
              <w:textAlignment w:val="top"/>
              <w:rPr>
                <w:rFonts w:ascii="Times New Roman" w:hAnsi="Times New Roman" w:cs="Times New Roman"/>
                <w:color w:val="000000"/>
                <w:kern w:val="24"/>
                <w:sz w:val="20"/>
                <w:szCs w:val="20"/>
              </w:rPr>
            </w:pPr>
            <w:r w:rsidRPr="00B67F7B">
              <w:rPr>
                <w:rFonts w:ascii="Times New Roman" w:hAnsi="Times New Roman" w:cs="Times New Roman"/>
                <w:color w:val="000000"/>
                <w:kern w:val="24"/>
                <w:sz w:val="20"/>
                <w:szCs w:val="20"/>
              </w:rPr>
              <w:t>Удельный              вес в общей суме доходов</w:t>
            </w:r>
            <w:r w:rsidR="00420F83" w:rsidRPr="00B67F7B">
              <w:rPr>
                <w:rFonts w:ascii="Times New Roman" w:hAnsi="Times New Roman" w:cs="Times New Roman"/>
                <w:color w:val="000000"/>
                <w:kern w:val="24"/>
                <w:sz w:val="20"/>
                <w:szCs w:val="20"/>
              </w:rPr>
              <w:t xml:space="preserve"> %</w:t>
            </w:r>
          </w:p>
        </w:tc>
      </w:tr>
      <w:tr w:rsidR="00EC55C5" w:rsidRPr="00B67F7B" w14:paraId="679083B0" w14:textId="77777777" w:rsidTr="00C644D6">
        <w:trPr>
          <w:trHeight w:val="713"/>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7CA7D5" w14:textId="77777777" w:rsidR="00EC55C5" w:rsidRPr="00B67F7B" w:rsidRDefault="00EC55C5" w:rsidP="00C644D6">
            <w:pPr>
              <w:spacing w:after="0" w:line="240" w:lineRule="auto"/>
              <w:textAlignment w:val="bottom"/>
              <w:rPr>
                <w:rFonts w:ascii="Times New Roman" w:hAnsi="Times New Roman" w:cs="Times New Roman"/>
              </w:rPr>
            </w:pPr>
            <w:r w:rsidRPr="00B67F7B">
              <w:rPr>
                <w:rFonts w:ascii="Times New Roman" w:hAnsi="Times New Roman" w:cs="Times New Roman"/>
                <w:b/>
                <w:bCs/>
                <w:color w:val="000000"/>
                <w:kern w:val="24"/>
              </w:rPr>
              <w:t>Безвозмездные поступления – всего, в том числе: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3F73F7" w14:textId="77777777" w:rsidR="00EC55C5" w:rsidRPr="00EC55C5" w:rsidRDefault="00EC55C5">
            <w:pPr>
              <w:jc w:val="center"/>
              <w:rPr>
                <w:rFonts w:ascii="Times New Roman" w:hAnsi="Times New Roman" w:cs="Times New Roman"/>
                <w:b/>
                <w:bCs/>
                <w:color w:val="000000"/>
              </w:rPr>
            </w:pPr>
            <w:r w:rsidRPr="00EC55C5">
              <w:rPr>
                <w:rFonts w:ascii="Times New Roman" w:hAnsi="Times New Roman" w:cs="Times New Roman"/>
                <w:b/>
                <w:bCs/>
                <w:color w:val="000000"/>
              </w:rPr>
              <w:t>2 288 210,10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509F8E" w14:textId="77777777" w:rsidR="00EC55C5" w:rsidRPr="00EC55C5" w:rsidRDefault="00EC55C5">
            <w:pPr>
              <w:jc w:val="center"/>
              <w:rPr>
                <w:rFonts w:ascii="Times New Roman" w:hAnsi="Times New Roman" w:cs="Times New Roman"/>
                <w:b/>
                <w:bCs/>
                <w:color w:val="000000"/>
              </w:rPr>
            </w:pPr>
            <w:r w:rsidRPr="00EC55C5">
              <w:rPr>
                <w:rFonts w:ascii="Times New Roman" w:hAnsi="Times New Roman" w:cs="Times New Roman"/>
                <w:b/>
                <w:bCs/>
                <w:color w:val="000000"/>
              </w:rPr>
              <w:t>2 161 452,80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05AF61" w14:textId="77777777" w:rsidR="00EC55C5" w:rsidRPr="00EC55C5" w:rsidRDefault="00EC55C5">
            <w:pPr>
              <w:jc w:val="center"/>
              <w:rPr>
                <w:rFonts w:ascii="Times New Roman" w:hAnsi="Times New Roman" w:cs="Times New Roman"/>
                <w:b/>
                <w:bCs/>
                <w:color w:val="000000"/>
              </w:rPr>
            </w:pPr>
            <w:r w:rsidRPr="00EC55C5">
              <w:rPr>
                <w:rFonts w:ascii="Times New Roman" w:hAnsi="Times New Roman" w:cs="Times New Roman"/>
                <w:b/>
                <w:bCs/>
                <w:color w:val="000000"/>
              </w:rPr>
              <w:t>2 272 168,21</w:t>
            </w:r>
          </w:p>
        </w:tc>
        <w:tc>
          <w:tcPr>
            <w:tcW w:w="1275" w:type="dxa"/>
            <w:tcBorders>
              <w:top w:val="single" w:sz="8" w:space="0" w:color="000000"/>
              <w:left w:val="single" w:sz="8" w:space="0" w:color="000000"/>
              <w:bottom w:val="single" w:sz="8" w:space="0" w:color="000000"/>
              <w:right w:val="single" w:sz="8" w:space="0" w:color="000000"/>
            </w:tcBorders>
            <w:vAlign w:val="center"/>
          </w:tcPr>
          <w:p w14:paraId="2E25D6D6" w14:textId="77777777" w:rsidR="00EC55C5" w:rsidRPr="00EC55C5" w:rsidRDefault="00EC55C5">
            <w:pPr>
              <w:jc w:val="center"/>
              <w:rPr>
                <w:rFonts w:ascii="Times New Roman" w:hAnsi="Times New Roman" w:cs="Times New Roman"/>
                <w:b/>
                <w:bCs/>
                <w:color w:val="000000"/>
              </w:rPr>
            </w:pPr>
            <w:r w:rsidRPr="00EC55C5">
              <w:rPr>
                <w:rFonts w:ascii="Times New Roman" w:hAnsi="Times New Roman" w:cs="Times New Roman"/>
                <w:b/>
                <w:bCs/>
                <w:color w:val="000000"/>
              </w:rPr>
              <w:t>2 264 471,46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AF905D" w14:textId="77777777" w:rsidR="00EC55C5" w:rsidRPr="00EC55C5" w:rsidRDefault="00EC55C5">
            <w:pPr>
              <w:jc w:val="center"/>
              <w:rPr>
                <w:rFonts w:ascii="Times New Roman" w:hAnsi="Times New Roman" w:cs="Times New Roman"/>
                <w:b/>
                <w:bCs/>
                <w:color w:val="000000"/>
              </w:rPr>
            </w:pPr>
            <w:r w:rsidRPr="00EC55C5">
              <w:rPr>
                <w:rFonts w:ascii="Times New Roman" w:hAnsi="Times New Roman" w:cs="Times New Roman"/>
                <w:b/>
                <w:bCs/>
                <w:color w:val="000000"/>
              </w:rPr>
              <w:t>99,66</w:t>
            </w:r>
          </w:p>
        </w:tc>
        <w:tc>
          <w:tcPr>
            <w:tcW w:w="850" w:type="dxa"/>
            <w:tcBorders>
              <w:top w:val="single" w:sz="8" w:space="0" w:color="000000"/>
              <w:left w:val="single" w:sz="8" w:space="0" w:color="000000"/>
              <w:bottom w:val="single" w:sz="8" w:space="0" w:color="000000"/>
              <w:right w:val="single" w:sz="8" w:space="0" w:color="000000"/>
            </w:tcBorders>
            <w:vAlign w:val="center"/>
          </w:tcPr>
          <w:p w14:paraId="76424651" w14:textId="77777777" w:rsidR="00EC55C5" w:rsidRPr="00EC55C5" w:rsidRDefault="00EC55C5">
            <w:pPr>
              <w:jc w:val="center"/>
              <w:rPr>
                <w:rFonts w:ascii="Times New Roman" w:hAnsi="Times New Roman" w:cs="Times New Roman"/>
                <w:b/>
                <w:bCs/>
                <w:color w:val="000000"/>
              </w:rPr>
            </w:pPr>
            <w:r w:rsidRPr="00EC55C5">
              <w:rPr>
                <w:rFonts w:ascii="Times New Roman" w:hAnsi="Times New Roman" w:cs="Times New Roman"/>
                <w:b/>
                <w:bCs/>
                <w:color w:val="000000"/>
              </w:rPr>
              <w:t>73,51</w:t>
            </w:r>
          </w:p>
        </w:tc>
      </w:tr>
      <w:tr w:rsidR="00EC55C5" w:rsidRPr="00B67F7B" w14:paraId="425FE935" w14:textId="77777777" w:rsidTr="00C644D6">
        <w:trPr>
          <w:trHeight w:val="1208"/>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18F74B" w14:textId="77777777" w:rsidR="00EC55C5" w:rsidRPr="00B67F7B" w:rsidRDefault="00EC55C5" w:rsidP="00C644D6">
            <w:pPr>
              <w:spacing w:after="0" w:line="240" w:lineRule="auto"/>
              <w:textAlignment w:val="bottom"/>
              <w:rPr>
                <w:rFonts w:ascii="Times New Roman" w:hAnsi="Times New Roman" w:cs="Times New Roman"/>
                <w:bCs/>
                <w:color w:val="000000"/>
                <w:kern w:val="24"/>
              </w:rPr>
            </w:pPr>
            <w:r w:rsidRPr="00B67F7B">
              <w:rPr>
                <w:rFonts w:ascii="Times New Roman" w:hAnsi="Times New Roman" w:cs="Times New Roman"/>
                <w:bCs/>
                <w:color w:val="000000"/>
                <w:kern w:val="24"/>
              </w:rPr>
              <w:t>Безвозмездные поступления  от других бюджетов бюджетной системы РФ, в том числе: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D3B17F"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2 221 899,31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4CFFEB"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2 160 952,80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02CFB6" w14:textId="77777777" w:rsidR="00EC55C5" w:rsidRPr="00EC55C5" w:rsidRDefault="00EC55C5" w:rsidP="001E6FAB">
            <w:pPr>
              <w:jc w:val="center"/>
              <w:rPr>
                <w:rFonts w:ascii="Times New Roman" w:hAnsi="Times New Roman" w:cs="Times New Roman"/>
                <w:color w:val="000000"/>
              </w:rPr>
            </w:pPr>
            <w:r w:rsidRPr="00EC55C5">
              <w:rPr>
                <w:rFonts w:ascii="Times New Roman" w:hAnsi="Times New Roman" w:cs="Times New Roman"/>
                <w:color w:val="000000"/>
              </w:rPr>
              <w:t>2 208 442,1</w:t>
            </w:r>
            <w:r w:rsidR="001E6FAB">
              <w:rPr>
                <w:rFonts w:ascii="Times New Roman" w:hAnsi="Times New Roman" w:cs="Times New Roman"/>
                <w:color w:val="000000"/>
              </w:rPr>
              <w:t>8</w:t>
            </w:r>
          </w:p>
        </w:tc>
        <w:tc>
          <w:tcPr>
            <w:tcW w:w="1275" w:type="dxa"/>
            <w:tcBorders>
              <w:top w:val="single" w:sz="8" w:space="0" w:color="000000"/>
              <w:left w:val="single" w:sz="8" w:space="0" w:color="000000"/>
              <w:bottom w:val="single" w:sz="8" w:space="0" w:color="000000"/>
              <w:right w:val="single" w:sz="8" w:space="0" w:color="000000"/>
            </w:tcBorders>
            <w:vAlign w:val="center"/>
          </w:tcPr>
          <w:p w14:paraId="31E73DD4" w14:textId="77777777" w:rsidR="00EC55C5" w:rsidRPr="00EC55C5" w:rsidRDefault="00EC55C5" w:rsidP="001E6FAB">
            <w:pPr>
              <w:jc w:val="center"/>
              <w:rPr>
                <w:rFonts w:ascii="Times New Roman" w:hAnsi="Times New Roman" w:cs="Times New Roman"/>
                <w:color w:val="000000"/>
              </w:rPr>
            </w:pPr>
            <w:r w:rsidRPr="00EC55C5">
              <w:rPr>
                <w:rFonts w:ascii="Times New Roman" w:hAnsi="Times New Roman" w:cs="Times New Roman"/>
                <w:color w:val="000000"/>
              </w:rPr>
              <w:t>2 200 745,4</w:t>
            </w:r>
            <w:r w:rsidR="001E6FAB">
              <w:rPr>
                <w:rFonts w:ascii="Times New Roman" w:hAnsi="Times New Roman" w:cs="Times New Roman"/>
                <w:color w:val="000000"/>
              </w:rPr>
              <w:t>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3BB726"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99,65</w:t>
            </w:r>
          </w:p>
        </w:tc>
        <w:tc>
          <w:tcPr>
            <w:tcW w:w="850" w:type="dxa"/>
            <w:tcBorders>
              <w:top w:val="single" w:sz="8" w:space="0" w:color="000000"/>
              <w:left w:val="single" w:sz="8" w:space="0" w:color="000000"/>
              <w:bottom w:val="single" w:sz="8" w:space="0" w:color="000000"/>
              <w:right w:val="single" w:sz="8" w:space="0" w:color="000000"/>
            </w:tcBorders>
            <w:vAlign w:val="center"/>
          </w:tcPr>
          <w:p w14:paraId="00EDEB13"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71,45</w:t>
            </w:r>
          </w:p>
        </w:tc>
      </w:tr>
      <w:tr w:rsidR="00EC55C5" w:rsidRPr="00B67F7B" w14:paraId="43F7B6D4" w14:textId="77777777" w:rsidTr="00C644D6">
        <w:trPr>
          <w:trHeight w:val="774"/>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825DA9" w14:textId="77777777" w:rsidR="00EC55C5" w:rsidRPr="00B67F7B" w:rsidRDefault="00EC55C5" w:rsidP="00C644D6">
            <w:pPr>
              <w:spacing w:after="0" w:line="240" w:lineRule="auto"/>
              <w:textAlignment w:val="bottom"/>
              <w:rPr>
                <w:rFonts w:ascii="Times New Roman" w:hAnsi="Times New Roman" w:cs="Times New Roman"/>
                <w:bCs/>
                <w:i/>
                <w:color w:val="000000"/>
                <w:kern w:val="24"/>
              </w:rPr>
            </w:pPr>
            <w:r w:rsidRPr="00B67F7B">
              <w:rPr>
                <w:rFonts w:ascii="Times New Roman" w:hAnsi="Times New Roman" w:cs="Times New Roman"/>
                <w:bCs/>
                <w:i/>
                <w:color w:val="000000"/>
                <w:kern w:val="24"/>
              </w:rPr>
              <w:t>Дотации бюджетам бюджетной системы Российской Федерации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5005AB"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696 720,70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F652E7"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614 305,40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D74355"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744 229,14</w:t>
            </w:r>
          </w:p>
        </w:tc>
        <w:tc>
          <w:tcPr>
            <w:tcW w:w="1275" w:type="dxa"/>
            <w:tcBorders>
              <w:top w:val="single" w:sz="8" w:space="0" w:color="000000"/>
              <w:left w:val="single" w:sz="8" w:space="0" w:color="000000"/>
              <w:bottom w:val="single" w:sz="8" w:space="0" w:color="000000"/>
              <w:right w:val="single" w:sz="8" w:space="0" w:color="000000"/>
            </w:tcBorders>
            <w:vAlign w:val="center"/>
          </w:tcPr>
          <w:p w14:paraId="113EDE70"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744 229,14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E817E6"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100,00</w:t>
            </w:r>
          </w:p>
        </w:tc>
        <w:tc>
          <w:tcPr>
            <w:tcW w:w="850" w:type="dxa"/>
            <w:tcBorders>
              <w:top w:val="single" w:sz="8" w:space="0" w:color="000000"/>
              <w:left w:val="single" w:sz="8" w:space="0" w:color="000000"/>
              <w:bottom w:val="single" w:sz="8" w:space="0" w:color="000000"/>
              <w:right w:val="single" w:sz="8" w:space="0" w:color="000000"/>
            </w:tcBorders>
            <w:vAlign w:val="center"/>
          </w:tcPr>
          <w:p w14:paraId="69E9A8A5"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24,16</w:t>
            </w:r>
          </w:p>
        </w:tc>
      </w:tr>
      <w:tr w:rsidR="00EC55C5" w:rsidRPr="00B67F7B" w14:paraId="53BC8A39" w14:textId="77777777" w:rsidTr="00DA168C">
        <w:trPr>
          <w:trHeight w:val="261"/>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2DCAA5" w14:textId="77777777" w:rsidR="00EC55C5" w:rsidRPr="00B67F7B" w:rsidRDefault="00EC55C5" w:rsidP="00C644D6">
            <w:pPr>
              <w:spacing w:after="0" w:line="240" w:lineRule="auto"/>
              <w:textAlignment w:val="bottom"/>
              <w:rPr>
                <w:rFonts w:ascii="Times New Roman" w:hAnsi="Times New Roman" w:cs="Times New Roman"/>
                <w:bCs/>
                <w:i/>
                <w:color w:val="000000"/>
                <w:kern w:val="24"/>
              </w:rPr>
            </w:pPr>
            <w:r w:rsidRPr="00B67F7B">
              <w:rPr>
                <w:rFonts w:ascii="Times New Roman" w:hAnsi="Times New Roman" w:cs="Times New Roman"/>
                <w:bCs/>
                <w:i/>
                <w:color w:val="000000"/>
                <w:kern w:val="24"/>
              </w:rPr>
              <w:t>Субсидии бюджетам бюджетной системы Российской Федерации (межбюджетные субсидии)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C3D770"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200 236,35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2C9FB5"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158 380,30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F7A930" w14:textId="77777777" w:rsidR="00EC55C5" w:rsidRPr="00EC55C5" w:rsidRDefault="00EC55C5" w:rsidP="001E6FAB">
            <w:pPr>
              <w:jc w:val="center"/>
              <w:rPr>
                <w:rFonts w:ascii="Times New Roman" w:hAnsi="Times New Roman" w:cs="Times New Roman"/>
                <w:color w:val="000000"/>
              </w:rPr>
            </w:pPr>
            <w:r w:rsidRPr="00EC55C5">
              <w:rPr>
                <w:rFonts w:ascii="Times New Roman" w:hAnsi="Times New Roman" w:cs="Times New Roman"/>
                <w:color w:val="000000"/>
              </w:rPr>
              <w:t>102 773,0</w:t>
            </w:r>
            <w:r w:rsidR="001E6FAB">
              <w:rPr>
                <w:rFonts w:ascii="Times New Roman" w:hAnsi="Times New Roman" w:cs="Times New Roman"/>
                <w:color w:val="000000"/>
              </w:rPr>
              <w:t>4</w:t>
            </w:r>
          </w:p>
        </w:tc>
        <w:tc>
          <w:tcPr>
            <w:tcW w:w="1275" w:type="dxa"/>
            <w:tcBorders>
              <w:top w:val="single" w:sz="8" w:space="0" w:color="000000"/>
              <w:left w:val="single" w:sz="8" w:space="0" w:color="000000"/>
              <w:bottom w:val="single" w:sz="8" w:space="0" w:color="000000"/>
              <w:right w:val="single" w:sz="8" w:space="0" w:color="000000"/>
            </w:tcBorders>
            <w:vAlign w:val="center"/>
          </w:tcPr>
          <w:p w14:paraId="62226662" w14:textId="77777777" w:rsidR="00EC55C5" w:rsidRPr="00EC55C5" w:rsidRDefault="00EC55C5" w:rsidP="00604DA5">
            <w:pPr>
              <w:jc w:val="center"/>
              <w:rPr>
                <w:rFonts w:ascii="Times New Roman" w:hAnsi="Times New Roman" w:cs="Times New Roman"/>
                <w:color w:val="000000"/>
              </w:rPr>
            </w:pPr>
            <w:r w:rsidRPr="00EC55C5">
              <w:rPr>
                <w:rFonts w:ascii="Times New Roman" w:hAnsi="Times New Roman" w:cs="Times New Roman"/>
                <w:color w:val="000000"/>
              </w:rPr>
              <w:t>102 114,6</w:t>
            </w:r>
            <w:r w:rsidR="00604DA5">
              <w:rPr>
                <w:rFonts w:ascii="Times New Roman" w:hAnsi="Times New Roman" w:cs="Times New Roman"/>
                <w:color w:val="000000"/>
              </w:rPr>
              <w:t>7</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CBEB689"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99,36</w:t>
            </w:r>
          </w:p>
        </w:tc>
        <w:tc>
          <w:tcPr>
            <w:tcW w:w="850" w:type="dxa"/>
            <w:tcBorders>
              <w:top w:val="single" w:sz="8" w:space="0" w:color="000000"/>
              <w:left w:val="single" w:sz="8" w:space="0" w:color="000000"/>
              <w:bottom w:val="single" w:sz="8" w:space="0" w:color="000000"/>
              <w:right w:val="single" w:sz="8" w:space="0" w:color="000000"/>
            </w:tcBorders>
            <w:vAlign w:val="center"/>
          </w:tcPr>
          <w:p w14:paraId="1B6D860E"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3,32</w:t>
            </w:r>
          </w:p>
        </w:tc>
      </w:tr>
      <w:tr w:rsidR="00EC55C5" w:rsidRPr="00B67F7B" w14:paraId="287FDF11" w14:textId="77777777" w:rsidTr="00C644D6">
        <w:trPr>
          <w:trHeight w:val="261"/>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0F7CF6" w14:textId="77777777" w:rsidR="00EC55C5" w:rsidRPr="00B67F7B" w:rsidRDefault="00EC55C5" w:rsidP="00C644D6">
            <w:pPr>
              <w:spacing w:after="0" w:line="240" w:lineRule="auto"/>
              <w:textAlignment w:val="bottom"/>
              <w:rPr>
                <w:rFonts w:ascii="Times New Roman" w:hAnsi="Times New Roman" w:cs="Times New Roman"/>
                <w:bCs/>
                <w:i/>
                <w:color w:val="000000"/>
                <w:kern w:val="24"/>
              </w:rPr>
            </w:pPr>
            <w:r w:rsidRPr="00B67F7B">
              <w:rPr>
                <w:rFonts w:ascii="Times New Roman" w:hAnsi="Times New Roman" w:cs="Times New Roman"/>
                <w:bCs/>
                <w:i/>
                <w:color w:val="000000"/>
                <w:kern w:val="24"/>
              </w:rPr>
              <w:lastRenderedPageBreak/>
              <w:t>Субвенции бюджетам бюджетной системы Российской Федерации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398B17"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1 295 460,91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999ACB"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1 386 858,20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D4395F" w14:textId="77777777" w:rsidR="00EC55C5" w:rsidRPr="00EC55C5" w:rsidRDefault="00EC55C5" w:rsidP="001E6FAB">
            <w:pPr>
              <w:jc w:val="center"/>
              <w:rPr>
                <w:rFonts w:ascii="Times New Roman" w:hAnsi="Times New Roman" w:cs="Times New Roman"/>
                <w:color w:val="000000"/>
              </w:rPr>
            </w:pPr>
            <w:r w:rsidRPr="00EC55C5">
              <w:rPr>
                <w:rFonts w:ascii="Times New Roman" w:hAnsi="Times New Roman" w:cs="Times New Roman"/>
                <w:color w:val="000000"/>
              </w:rPr>
              <w:t>1 334 906,7</w:t>
            </w:r>
            <w:r w:rsidR="001E6FAB">
              <w:rPr>
                <w:rFonts w:ascii="Times New Roman" w:hAnsi="Times New Roman" w:cs="Times New Roman"/>
                <w:color w:val="000000"/>
              </w:rPr>
              <w:t>4</w:t>
            </w:r>
          </w:p>
        </w:tc>
        <w:tc>
          <w:tcPr>
            <w:tcW w:w="1275" w:type="dxa"/>
            <w:tcBorders>
              <w:top w:val="single" w:sz="8" w:space="0" w:color="000000"/>
              <w:left w:val="single" w:sz="8" w:space="0" w:color="000000"/>
              <w:bottom w:val="single" w:sz="8" w:space="0" w:color="000000"/>
              <w:right w:val="single" w:sz="8" w:space="0" w:color="000000"/>
            </w:tcBorders>
            <w:vAlign w:val="center"/>
          </w:tcPr>
          <w:p w14:paraId="49A9E816"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1 328 967,46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396BD0"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99,56</w:t>
            </w:r>
          </w:p>
        </w:tc>
        <w:tc>
          <w:tcPr>
            <w:tcW w:w="850" w:type="dxa"/>
            <w:tcBorders>
              <w:top w:val="single" w:sz="8" w:space="0" w:color="000000"/>
              <w:left w:val="single" w:sz="8" w:space="0" w:color="000000"/>
              <w:bottom w:val="single" w:sz="8" w:space="0" w:color="000000"/>
              <w:right w:val="single" w:sz="8" w:space="0" w:color="000000"/>
            </w:tcBorders>
            <w:vAlign w:val="center"/>
          </w:tcPr>
          <w:p w14:paraId="33E9B98B"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43,14</w:t>
            </w:r>
          </w:p>
        </w:tc>
      </w:tr>
      <w:tr w:rsidR="00EC55C5" w:rsidRPr="00B67F7B" w14:paraId="54803A09" w14:textId="77777777" w:rsidTr="00C644D6">
        <w:trPr>
          <w:trHeight w:val="409"/>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9D5349" w14:textId="77777777" w:rsidR="00EC55C5" w:rsidRPr="00B67F7B" w:rsidRDefault="00EC55C5" w:rsidP="00C644D6">
            <w:pPr>
              <w:spacing w:after="0" w:line="240" w:lineRule="auto"/>
              <w:textAlignment w:val="bottom"/>
              <w:rPr>
                <w:rFonts w:ascii="Times New Roman" w:hAnsi="Times New Roman" w:cs="Times New Roman"/>
                <w:bCs/>
                <w:i/>
                <w:color w:val="000000"/>
                <w:kern w:val="24"/>
              </w:rPr>
            </w:pPr>
            <w:r w:rsidRPr="00B67F7B">
              <w:rPr>
                <w:rFonts w:ascii="Times New Roman" w:hAnsi="Times New Roman" w:cs="Times New Roman"/>
                <w:bCs/>
                <w:i/>
                <w:color w:val="000000"/>
                <w:kern w:val="24"/>
              </w:rPr>
              <w:t>Иные межбюджетные трансферты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90F5A1"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29 481,35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2C00B9"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1 408,90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248DE0"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26 533,26</w:t>
            </w:r>
          </w:p>
        </w:tc>
        <w:tc>
          <w:tcPr>
            <w:tcW w:w="1275" w:type="dxa"/>
            <w:tcBorders>
              <w:top w:val="single" w:sz="8" w:space="0" w:color="000000"/>
              <w:left w:val="single" w:sz="8" w:space="0" w:color="000000"/>
              <w:bottom w:val="single" w:sz="8" w:space="0" w:color="000000"/>
              <w:right w:val="single" w:sz="8" w:space="0" w:color="000000"/>
            </w:tcBorders>
            <w:vAlign w:val="center"/>
          </w:tcPr>
          <w:p w14:paraId="0263ADF5"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25 434,16</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1552D7"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95,86</w:t>
            </w:r>
          </w:p>
        </w:tc>
        <w:tc>
          <w:tcPr>
            <w:tcW w:w="850" w:type="dxa"/>
            <w:tcBorders>
              <w:top w:val="single" w:sz="8" w:space="0" w:color="000000"/>
              <w:left w:val="single" w:sz="8" w:space="0" w:color="000000"/>
              <w:bottom w:val="single" w:sz="8" w:space="0" w:color="000000"/>
              <w:right w:val="single" w:sz="8" w:space="0" w:color="000000"/>
            </w:tcBorders>
            <w:vAlign w:val="center"/>
          </w:tcPr>
          <w:p w14:paraId="5E17DCD8"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0,83</w:t>
            </w:r>
          </w:p>
        </w:tc>
      </w:tr>
      <w:tr w:rsidR="00EC55C5" w:rsidRPr="00B67F7B" w14:paraId="7E43E3AD" w14:textId="77777777" w:rsidTr="00C644D6">
        <w:trPr>
          <w:trHeight w:val="447"/>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3F56DE" w14:textId="77777777" w:rsidR="00EC55C5" w:rsidRPr="00B67F7B" w:rsidRDefault="00EC55C5" w:rsidP="00C644D6">
            <w:pPr>
              <w:spacing w:after="0" w:line="240" w:lineRule="auto"/>
              <w:textAlignment w:val="bottom"/>
              <w:rPr>
                <w:rFonts w:ascii="Times New Roman" w:hAnsi="Times New Roman" w:cs="Times New Roman"/>
                <w:bCs/>
                <w:color w:val="000000"/>
                <w:kern w:val="24"/>
              </w:rPr>
            </w:pPr>
            <w:r w:rsidRPr="00B67F7B">
              <w:rPr>
                <w:rFonts w:ascii="Times New Roman" w:hAnsi="Times New Roman" w:cs="Times New Roman"/>
                <w:bCs/>
                <w:color w:val="000000"/>
                <w:kern w:val="24"/>
              </w:rPr>
              <w:t>Прочие безвозмездные поступления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6F45631"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66 767,64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9B83F1"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500,00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21B534"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60 843,39</w:t>
            </w:r>
          </w:p>
        </w:tc>
        <w:tc>
          <w:tcPr>
            <w:tcW w:w="1275" w:type="dxa"/>
            <w:tcBorders>
              <w:top w:val="single" w:sz="8" w:space="0" w:color="000000"/>
              <w:left w:val="single" w:sz="8" w:space="0" w:color="000000"/>
              <w:bottom w:val="single" w:sz="8" w:space="0" w:color="000000"/>
              <w:right w:val="single" w:sz="8" w:space="0" w:color="000000"/>
            </w:tcBorders>
            <w:vAlign w:val="center"/>
          </w:tcPr>
          <w:p w14:paraId="73316115"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60 843,39</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86650A0"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100,00</w:t>
            </w:r>
          </w:p>
        </w:tc>
        <w:tc>
          <w:tcPr>
            <w:tcW w:w="850" w:type="dxa"/>
            <w:tcBorders>
              <w:top w:val="single" w:sz="8" w:space="0" w:color="000000"/>
              <w:left w:val="single" w:sz="8" w:space="0" w:color="000000"/>
              <w:bottom w:val="single" w:sz="8" w:space="0" w:color="000000"/>
              <w:right w:val="single" w:sz="8" w:space="0" w:color="000000"/>
            </w:tcBorders>
            <w:vAlign w:val="center"/>
          </w:tcPr>
          <w:p w14:paraId="182FD67B"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1,97</w:t>
            </w:r>
          </w:p>
        </w:tc>
      </w:tr>
      <w:tr w:rsidR="00EC55C5" w:rsidRPr="00420F83" w14:paraId="754146DC" w14:textId="77777777" w:rsidTr="00C644D6">
        <w:trPr>
          <w:trHeight w:val="1697"/>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82707E" w14:textId="77777777" w:rsidR="00EC55C5" w:rsidRPr="00121FF0" w:rsidRDefault="00EC55C5" w:rsidP="00C644D6">
            <w:pPr>
              <w:spacing w:after="0" w:line="240" w:lineRule="auto"/>
              <w:textAlignment w:val="bottom"/>
              <w:rPr>
                <w:rFonts w:ascii="Times New Roman" w:hAnsi="Times New Roman" w:cs="Times New Roman"/>
                <w:bCs/>
                <w:color w:val="000000"/>
                <w:kern w:val="24"/>
              </w:rPr>
            </w:pPr>
            <w:r w:rsidRPr="00121FF0">
              <w:rPr>
                <w:rFonts w:ascii="Times New Roman" w:hAnsi="Times New Roman" w:cs="Times New Roman"/>
                <w:bCs/>
                <w:color w:val="000000"/>
                <w:kern w:val="24"/>
              </w:rPr>
              <w:t>Доходы от возврата остатков субсидий и субвенций прошлых лет, возврат остатков субсидий и субвенций из бюджета городских округов</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224300"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-456,85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713DCE" w14:textId="77777777" w:rsidR="00EC55C5" w:rsidRPr="00EC55C5" w:rsidRDefault="00EC55C5">
            <w:pPr>
              <w:jc w:val="center"/>
              <w:rPr>
                <w:rFonts w:ascii="Times New Roman" w:hAnsi="Times New Roman" w:cs="Times New Roman"/>
                <w:color w:val="000000"/>
              </w:rPr>
            </w:pPr>
            <w:r w:rsidRPr="00EC55C5">
              <w:rPr>
                <w:rFonts w:ascii="Times New Roman" w:hAnsi="Times New Roman" w:cs="Times New Roman"/>
                <w:color w:val="000000"/>
              </w:rPr>
              <w:t>0,00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5CC368" w14:textId="77777777" w:rsidR="00EC55C5" w:rsidRPr="00EC55C5" w:rsidRDefault="00EC55C5" w:rsidP="00604DA5">
            <w:pPr>
              <w:jc w:val="center"/>
              <w:rPr>
                <w:rFonts w:ascii="Times New Roman" w:hAnsi="Times New Roman" w:cs="Times New Roman"/>
                <w:color w:val="000000"/>
              </w:rPr>
            </w:pPr>
            <w:r w:rsidRPr="00EC55C5">
              <w:rPr>
                <w:rFonts w:ascii="Times New Roman" w:hAnsi="Times New Roman" w:cs="Times New Roman"/>
                <w:color w:val="000000"/>
              </w:rPr>
              <w:t>2 882,6</w:t>
            </w:r>
            <w:r w:rsidR="00604DA5">
              <w:rPr>
                <w:rFonts w:ascii="Times New Roman" w:hAnsi="Times New Roman" w:cs="Times New Roman"/>
                <w:color w:val="000000"/>
              </w:rPr>
              <w:t>4</w:t>
            </w:r>
          </w:p>
        </w:tc>
        <w:tc>
          <w:tcPr>
            <w:tcW w:w="1275" w:type="dxa"/>
            <w:tcBorders>
              <w:top w:val="single" w:sz="8" w:space="0" w:color="000000"/>
              <w:left w:val="single" w:sz="8" w:space="0" w:color="000000"/>
              <w:bottom w:val="single" w:sz="8" w:space="0" w:color="000000"/>
              <w:right w:val="single" w:sz="8" w:space="0" w:color="000000"/>
            </w:tcBorders>
            <w:vAlign w:val="center"/>
          </w:tcPr>
          <w:p w14:paraId="2DC12FC5" w14:textId="77777777" w:rsidR="00EC55C5" w:rsidRPr="00EC55C5" w:rsidRDefault="00EC55C5" w:rsidP="00604DA5">
            <w:pPr>
              <w:jc w:val="center"/>
              <w:rPr>
                <w:rFonts w:ascii="Times New Roman" w:hAnsi="Times New Roman" w:cs="Times New Roman"/>
                <w:color w:val="000000"/>
              </w:rPr>
            </w:pPr>
            <w:r w:rsidRPr="00EC55C5">
              <w:rPr>
                <w:rFonts w:ascii="Times New Roman" w:hAnsi="Times New Roman" w:cs="Times New Roman"/>
                <w:color w:val="000000"/>
              </w:rPr>
              <w:t>2 882,6</w:t>
            </w:r>
            <w:r w:rsidR="00604DA5">
              <w:rPr>
                <w:rFonts w:ascii="Times New Roman" w:hAnsi="Times New Roman" w:cs="Times New Roman"/>
                <w:color w:val="000000"/>
              </w:rPr>
              <w:t>4</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525AE0"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100,00</w:t>
            </w:r>
          </w:p>
        </w:tc>
        <w:tc>
          <w:tcPr>
            <w:tcW w:w="850" w:type="dxa"/>
            <w:tcBorders>
              <w:top w:val="single" w:sz="8" w:space="0" w:color="000000"/>
              <w:left w:val="single" w:sz="8" w:space="0" w:color="000000"/>
              <w:bottom w:val="single" w:sz="8" w:space="0" w:color="000000"/>
              <w:right w:val="single" w:sz="8" w:space="0" w:color="000000"/>
            </w:tcBorders>
            <w:vAlign w:val="center"/>
          </w:tcPr>
          <w:p w14:paraId="5D753A0F" w14:textId="77777777" w:rsidR="00EC55C5" w:rsidRPr="00EC55C5" w:rsidRDefault="00EC55C5">
            <w:pPr>
              <w:jc w:val="center"/>
              <w:rPr>
                <w:rFonts w:ascii="Times New Roman" w:hAnsi="Times New Roman" w:cs="Times New Roman"/>
                <w:bCs/>
                <w:color w:val="000000"/>
              </w:rPr>
            </w:pPr>
            <w:r w:rsidRPr="00EC55C5">
              <w:rPr>
                <w:rFonts w:ascii="Times New Roman" w:hAnsi="Times New Roman" w:cs="Times New Roman"/>
                <w:bCs/>
                <w:color w:val="000000"/>
              </w:rPr>
              <w:t>0,09</w:t>
            </w:r>
          </w:p>
        </w:tc>
      </w:tr>
    </w:tbl>
    <w:p w14:paraId="644857F6" w14:textId="77777777" w:rsidR="00E54052" w:rsidRDefault="00E54052" w:rsidP="00C644D6">
      <w:pPr>
        <w:pStyle w:val="ae"/>
        <w:spacing w:line="276" w:lineRule="auto"/>
        <w:jc w:val="center"/>
        <w:rPr>
          <w:rFonts w:ascii="Times New Roman" w:hAnsi="Times New Roman" w:cs="Times New Roman"/>
          <w:b/>
        </w:rPr>
      </w:pPr>
    </w:p>
    <w:p w14:paraId="466363E4" w14:textId="77777777" w:rsidR="009C5171" w:rsidRDefault="009C5171" w:rsidP="00F71BBE">
      <w:pPr>
        <w:pStyle w:val="ae"/>
        <w:spacing w:line="276" w:lineRule="auto"/>
        <w:jc w:val="center"/>
        <w:rPr>
          <w:rFonts w:ascii="Times New Roman" w:hAnsi="Times New Roman" w:cs="Times New Roman"/>
          <w:b/>
        </w:rPr>
      </w:pPr>
    </w:p>
    <w:p w14:paraId="64524F55" w14:textId="77777777" w:rsidR="00E3522B" w:rsidRDefault="00E3522B" w:rsidP="00F71BBE">
      <w:pPr>
        <w:pStyle w:val="ae"/>
        <w:spacing w:line="276" w:lineRule="auto"/>
        <w:jc w:val="center"/>
        <w:rPr>
          <w:rFonts w:ascii="Times New Roman" w:hAnsi="Times New Roman" w:cs="Times New Roman"/>
          <w:b/>
        </w:rPr>
      </w:pPr>
    </w:p>
    <w:p w14:paraId="6DFBEE67" w14:textId="70ED8D4A" w:rsidR="00482FE3" w:rsidRPr="00147F94" w:rsidRDefault="00482FE3" w:rsidP="00F71BBE">
      <w:pPr>
        <w:pStyle w:val="ae"/>
        <w:spacing w:line="276" w:lineRule="auto"/>
        <w:jc w:val="center"/>
        <w:rPr>
          <w:rFonts w:ascii="Times New Roman" w:hAnsi="Times New Roman" w:cs="Times New Roman"/>
          <w:b/>
        </w:rPr>
      </w:pPr>
      <w:r w:rsidRPr="00147F94">
        <w:rPr>
          <w:rFonts w:ascii="Times New Roman" w:hAnsi="Times New Roman" w:cs="Times New Roman"/>
          <w:b/>
        </w:rPr>
        <w:t xml:space="preserve">Безвозмездные поступления от других бюджетов </w:t>
      </w:r>
    </w:p>
    <w:p w14:paraId="74F5D7AE" w14:textId="77777777" w:rsidR="00482FE3" w:rsidRPr="00147F94" w:rsidRDefault="00482FE3" w:rsidP="00F71BBE">
      <w:pPr>
        <w:pStyle w:val="ae"/>
        <w:spacing w:line="276" w:lineRule="auto"/>
        <w:jc w:val="center"/>
        <w:rPr>
          <w:rFonts w:ascii="Times New Roman" w:hAnsi="Times New Roman" w:cs="Times New Roman"/>
          <w:b/>
        </w:rPr>
      </w:pPr>
      <w:r w:rsidRPr="00147F94">
        <w:rPr>
          <w:rFonts w:ascii="Times New Roman" w:hAnsi="Times New Roman" w:cs="Times New Roman"/>
          <w:b/>
        </w:rPr>
        <w:t>бюджетной системы Российской Федерации</w:t>
      </w:r>
    </w:p>
    <w:p w14:paraId="16602E91" w14:textId="77777777" w:rsidR="0078535C" w:rsidRDefault="0078535C" w:rsidP="00F71BBE">
      <w:pPr>
        <w:pStyle w:val="ae"/>
        <w:spacing w:line="276" w:lineRule="auto"/>
        <w:ind w:firstLine="708"/>
        <w:rPr>
          <w:rFonts w:ascii="Times New Roman" w:hAnsi="Times New Roman" w:cs="Times New Roman"/>
          <w:bCs/>
        </w:rPr>
      </w:pPr>
    </w:p>
    <w:p w14:paraId="02E72A00" w14:textId="77777777" w:rsidR="0078535C" w:rsidRDefault="00482FE3" w:rsidP="00BA7458">
      <w:pPr>
        <w:pStyle w:val="ae"/>
        <w:spacing w:line="276" w:lineRule="auto"/>
        <w:ind w:firstLine="708"/>
        <w:rPr>
          <w:rFonts w:ascii="Times New Roman" w:hAnsi="Times New Roman" w:cs="Times New Roman"/>
          <w:bCs/>
        </w:rPr>
      </w:pPr>
      <w:r w:rsidRPr="00DE3010">
        <w:rPr>
          <w:rFonts w:ascii="Times New Roman" w:hAnsi="Times New Roman" w:cs="Times New Roman"/>
          <w:bCs/>
        </w:rPr>
        <w:t>Поступление бюджетных средств от других бюджетов бюджетной системы Российской Федерации в бюджет города Радужный за 20</w:t>
      </w:r>
      <w:r w:rsidR="00207D30">
        <w:rPr>
          <w:rFonts w:ascii="Times New Roman" w:hAnsi="Times New Roman" w:cs="Times New Roman"/>
          <w:bCs/>
        </w:rPr>
        <w:t>20</w:t>
      </w:r>
      <w:r w:rsidR="0029007F">
        <w:rPr>
          <w:rFonts w:ascii="Times New Roman" w:hAnsi="Times New Roman" w:cs="Times New Roman"/>
          <w:bCs/>
        </w:rPr>
        <w:t xml:space="preserve"> год составило </w:t>
      </w:r>
      <w:r w:rsidR="001808DC">
        <w:rPr>
          <w:rFonts w:ascii="Times New Roman" w:hAnsi="Times New Roman" w:cs="Times New Roman"/>
          <w:bCs/>
        </w:rPr>
        <w:t>2</w:t>
      </w:r>
      <w:r w:rsidR="00EB6D89">
        <w:rPr>
          <w:rFonts w:ascii="Times New Roman" w:hAnsi="Times New Roman" w:cs="Times New Roman"/>
          <w:bCs/>
        </w:rPr>
        <w:t xml:space="preserve"> </w:t>
      </w:r>
      <w:r w:rsidR="00A345E7">
        <w:rPr>
          <w:rFonts w:ascii="Times New Roman" w:hAnsi="Times New Roman" w:cs="Times New Roman"/>
          <w:bCs/>
        </w:rPr>
        <w:t>2</w:t>
      </w:r>
      <w:r w:rsidR="00207D30">
        <w:rPr>
          <w:rFonts w:ascii="Times New Roman" w:hAnsi="Times New Roman" w:cs="Times New Roman"/>
          <w:bCs/>
        </w:rPr>
        <w:t>00</w:t>
      </w:r>
      <w:r w:rsidRPr="00DE3010">
        <w:rPr>
          <w:rFonts w:ascii="Times New Roman" w:hAnsi="Times New Roman" w:cs="Times New Roman"/>
          <w:bCs/>
        </w:rPr>
        <w:t> </w:t>
      </w:r>
      <w:r w:rsidR="00207D30">
        <w:rPr>
          <w:rFonts w:ascii="Times New Roman" w:hAnsi="Times New Roman" w:cs="Times New Roman"/>
          <w:bCs/>
        </w:rPr>
        <w:t>745</w:t>
      </w:r>
      <w:r w:rsidRPr="00DE3010">
        <w:rPr>
          <w:rFonts w:ascii="Times New Roman" w:hAnsi="Times New Roman" w:cs="Times New Roman"/>
          <w:bCs/>
        </w:rPr>
        <w:t>,</w:t>
      </w:r>
      <w:r w:rsidR="00207D30">
        <w:rPr>
          <w:rFonts w:ascii="Times New Roman" w:hAnsi="Times New Roman" w:cs="Times New Roman"/>
          <w:bCs/>
        </w:rPr>
        <w:t>4</w:t>
      </w:r>
      <w:r w:rsidR="00013B90">
        <w:rPr>
          <w:rFonts w:ascii="Times New Roman" w:hAnsi="Times New Roman" w:cs="Times New Roman"/>
          <w:bCs/>
        </w:rPr>
        <w:t>3</w:t>
      </w:r>
      <w:r w:rsidRPr="00DE3010">
        <w:rPr>
          <w:rFonts w:ascii="Times New Roman" w:hAnsi="Times New Roman" w:cs="Times New Roman"/>
          <w:bCs/>
        </w:rPr>
        <w:t xml:space="preserve"> тыс. рублей при </w:t>
      </w:r>
      <w:r w:rsidR="0049180B">
        <w:rPr>
          <w:rFonts w:ascii="Times New Roman" w:hAnsi="Times New Roman" w:cs="Times New Roman"/>
          <w:bCs/>
        </w:rPr>
        <w:t xml:space="preserve">годовых </w:t>
      </w:r>
      <w:r w:rsidRPr="00DE3010">
        <w:rPr>
          <w:rFonts w:ascii="Times New Roman" w:hAnsi="Times New Roman" w:cs="Times New Roman"/>
          <w:bCs/>
        </w:rPr>
        <w:t xml:space="preserve">плановых назначениях –  </w:t>
      </w:r>
      <w:r w:rsidR="001808DC">
        <w:rPr>
          <w:rFonts w:ascii="Times New Roman" w:hAnsi="Times New Roman" w:cs="Times New Roman"/>
          <w:bCs/>
        </w:rPr>
        <w:t>2</w:t>
      </w:r>
      <w:r w:rsidRPr="00DE3010">
        <w:rPr>
          <w:rFonts w:ascii="Times New Roman" w:hAnsi="Times New Roman" w:cs="Times New Roman"/>
          <w:bCs/>
        </w:rPr>
        <w:t> </w:t>
      </w:r>
      <w:r w:rsidR="00A345E7">
        <w:rPr>
          <w:rFonts w:ascii="Times New Roman" w:hAnsi="Times New Roman" w:cs="Times New Roman"/>
          <w:bCs/>
        </w:rPr>
        <w:t>2</w:t>
      </w:r>
      <w:r w:rsidR="00207D30">
        <w:rPr>
          <w:rFonts w:ascii="Times New Roman" w:hAnsi="Times New Roman" w:cs="Times New Roman"/>
          <w:bCs/>
        </w:rPr>
        <w:t>08</w:t>
      </w:r>
      <w:r w:rsidRPr="00DE3010">
        <w:rPr>
          <w:rFonts w:ascii="Times New Roman" w:hAnsi="Times New Roman" w:cs="Times New Roman"/>
          <w:bCs/>
        </w:rPr>
        <w:t> </w:t>
      </w:r>
      <w:r w:rsidR="00207D30">
        <w:rPr>
          <w:rFonts w:ascii="Times New Roman" w:hAnsi="Times New Roman" w:cs="Times New Roman"/>
          <w:bCs/>
        </w:rPr>
        <w:t>442</w:t>
      </w:r>
      <w:r w:rsidRPr="00DE3010">
        <w:rPr>
          <w:rFonts w:ascii="Times New Roman" w:hAnsi="Times New Roman" w:cs="Times New Roman"/>
          <w:bCs/>
        </w:rPr>
        <w:t>,</w:t>
      </w:r>
      <w:r w:rsidR="00207D30">
        <w:rPr>
          <w:rFonts w:ascii="Times New Roman" w:hAnsi="Times New Roman" w:cs="Times New Roman"/>
          <w:bCs/>
        </w:rPr>
        <w:t>1</w:t>
      </w:r>
      <w:r w:rsidR="00013B90">
        <w:rPr>
          <w:rFonts w:ascii="Times New Roman" w:hAnsi="Times New Roman" w:cs="Times New Roman"/>
          <w:bCs/>
        </w:rPr>
        <w:t>8</w:t>
      </w:r>
      <w:r w:rsidRPr="00DE3010">
        <w:rPr>
          <w:rFonts w:ascii="Times New Roman" w:hAnsi="Times New Roman" w:cs="Times New Roman"/>
          <w:bCs/>
        </w:rPr>
        <w:t xml:space="preserve"> тыс. рублей. Процент исполнения к году составил – </w:t>
      </w:r>
      <w:r w:rsidR="001808DC">
        <w:rPr>
          <w:rFonts w:ascii="Times New Roman" w:hAnsi="Times New Roman" w:cs="Times New Roman"/>
          <w:bCs/>
        </w:rPr>
        <w:t>9</w:t>
      </w:r>
      <w:r w:rsidR="00A345E7">
        <w:rPr>
          <w:rFonts w:ascii="Times New Roman" w:hAnsi="Times New Roman" w:cs="Times New Roman"/>
          <w:bCs/>
        </w:rPr>
        <w:t>9</w:t>
      </w:r>
      <w:r w:rsidRPr="00DE3010">
        <w:rPr>
          <w:rFonts w:ascii="Times New Roman" w:hAnsi="Times New Roman" w:cs="Times New Roman"/>
          <w:bCs/>
        </w:rPr>
        <w:t>,</w:t>
      </w:r>
      <w:r w:rsidR="00207D30">
        <w:rPr>
          <w:rFonts w:ascii="Times New Roman" w:hAnsi="Times New Roman" w:cs="Times New Roman"/>
          <w:bCs/>
        </w:rPr>
        <w:t>65</w:t>
      </w:r>
      <w:r w:rsidRPr="00DE3010">
        <w:rPr>
          <w:rFonts w:ascii="Times New Roman" w:hAnsi="Times New Roman" w:cs="Times New Roman"/>
          <w:bCs/>
        </w:rPr>
        <w:t xml:space="preserve"> %. </w:t>
      </w:r>
    </w:p>
    <w:p w14:paraId="47689A9E" w14:textId="77777777" w:rsidR="009C5171" w:rsidRDefault="009C5171" w:rsidP="00961F14">
      <w:pPr>
        <w:pStyle w:val="ae"/>
        <w:spacing w:line="276" w:lineRule="auto"/>
        <w:ind w:firstLine="708"/>
        <w:jc w:val="center"/>
        <w:rPr>
          <w:rFonts w:ascii="Times New Roman" w:hAnsi="Times New Roman" w:cs="Times New Roman"/>
          <w:b/>
          <w:bCs/>
        </w:rPr>
      </w:pPr>
    </w:p>
    <w:p w14:paraId="0EBDCEEF" w14:textId="77777777" w:rsidR="00632A71" w:rsidRDefault="00632A71" w:rsidP="00961F14">
      <w:pPr>
        <w:pStyle w:val="ae"/>
        <w:spacing w:line="276" w:lineRule="auto"/>
        <w:ind w:firstLine="708"/>
        <w:jc w:val="center"/>
        <w:rPr>
          <w:rFonts w:ascii="Times New Roman" w:hAnsi="Times New Roman" w:cs="Times New Roman"/>
          <w:b/>
          <w:bCs/>
        </w:rPr>
      </w:pPr>
    </w:p>
    <w:p w14:paraId="13A12257" w14:textId="77777777" w:rsidR="00632A71" w:rsidRDefault="00632A71" w:rsidP="00961F14">
      <w:pPr>
        <w:pStyle w:val="ae"/>
        <w:spacing w:line="276" w:lineRule="auto"/>
        <w:ind w:firstLine="708"/>
        <w:jc w:val="center"/>
        <w:rPr>
          <w:rFonts w:ascii="Times New Roman" w:hAnsi="Times New Roman" w:cs="Times New Roman"/>
          <w:b/>
          <w:bCs/>
        </w:rPr>
      </w:pPr>
    </w:p>
    <w:p w14:paraId="041806AA" w14:textId="77777777" w:rsidR="00632A71" w:rsidRDefault="00632A71" w:rsidP="00961F14">
      <w:pPr>
        <w:pStyle w:val="ae"/>
        <w:spacing w:line="276" w:lineRule="auto"/>
        <w:ind w:firstLine="708"/>
        <w:jc w:val="center"/>
        <w:rPr>
          <w:rFonts w:ascii="Times New Roman" w:hAnsi="Times New Roman" w:cs="Times New Roman"/>
          <w:b/>
          <w:bCs/>
        </w:rPr>
      </w:pPr>
    </w:p>
    <w:p w14:paraId="11C44943" w14:textId="77777777" w:rsidR="00632A71" w:rsidRDefault="00632A71" w:rsidP="00961F14">
      <w:pPr>
        <w:pStyle w:val="ae"/>
        <w:spacing w:line="276" w:lineRule="auto"/>
        <w:ind w:firstLine="708"/>
        <w:jc w:val="center"/>
        <w:rPr>
          <w:rFonts w:ascii="Times New Roman" w:hAnsi="Times New Roman" w:cs="Times New Roman"/>
          <w:b/>
          <w:bCs/>
        </w:rPr>
      </w:pPr>
    </w:p>
    <w:p w14:paraId="28A14507" w14:textId="77777777" w:rsidR="00632A71" w:rsidRDefault="00632A71" w:rsidP="00961F14">
      <w:pPr>
        <w:pStyle w:val="ae"/>
        <w:spacing w:line="276" w:lineRule="auto"/>
        <w:ind w:firstLine="708"/>
        <w:jc w:val="center"/>
        <w:rPr>
          <w:rFonts w:ascii="Times New Roman" w:hAnsi="Times New Roman" w:cs="Times New Roman"/>
          <w:b/>
          <w:bCs/>
        </w:rPr>
      </w:pPr>
    </w:p>
    <w:p w14:paraId="6E6F5835" w14:textId="77777777" w:rsidR="00632A71" w:rsidRDefault="00632A71" w:rsidP="00961F14">
      <w:pPr>
        <w:pStyle w:val="ae"/>
        <w:spacing w:line="276" w:lineRule="auto"/>
        <w:ind w:firstLine="708"/>
        <w:jc w:val="center"/>
        <w:rPr>
          <w:rFonts w:ascii="Times New Roman" w:hAnsi="Times New Roman" w:cs="Times New Roman"/>
          <w:b/>
          <w:bCs/>
        </w:rPr>
      </w:pPr>
    </w:p>
    <w:p w14:paraId="1A3DF4CB" w14:textId="77777777" w:rsidR="00632A71" w:rsidRDefault="00632A71" w:rsidP="00961F14">
      <w:pPr>
        <w:pStyle w:val="ae"/>
        <w:spacing w:line="276" w:lineRule="auto"/>
        <w:ind w:firstLine="708"/>
        <w:jc w:val="center"/>
        <w:rPr>
          <w:rFonts w:ascii="Times New Roman" w:hAnsi="Times New Roman" w:cs="Times New Roman"/>
          <w:b/>
          <w:bCs/>
        </w:rPr>
      </w:pPr>
    </w:p>
    <w:p w14:paraId="47D3E8D5" w14:textId="77777777" w:rsidR="00632A71" w:rsidRDefault="00632A71" w:rsidP="00961F14">
      <w:pPr>
        <w:pStyle w:val="ae"/>
        <w:spacing w:line="276" w:lineRule="auto"/>
        <w:ind w:firstLine="708"/>
        <w:jc w:val="center"/>
        <w:rPr>
          <w:rFonts w:ascii="Times New Roman" w:hAnsi="Times New Roman" w:cs="Times New Roman"/>
          <w:b/>
          <w:bCs/>
        </w:rPr>
      </w:pPr>
    </w:p>
    <w:p w14:paraId="0D37A66D" w14:textId="77777777" w:rsidR="00632A71" w:rsidRDefault="00632A71" w:rsidP="00961F14">
      <w:pPr>
        <w:pStyle w:val="ae"/>
        <w:spacing w:line="276" w:lineRule="auto"/>
        <w:ind w:firstLine="708"/>
        <w:jc w:val="center"/>
        <w:rPr>
          <w:rFonts w:ascii="Times New Roman" w:hAnsi="Times New Roman" w:cs="Times New Roman"/>
          <w:b/>
          <w:bCs/>
        </w:rPr>
      </w:pPr>
    </w:p>
    <w:p w14:paraId="16AC88FF" w14:textId="77777777" w:rsidR="00632A71" w:rsidRDefault="00632A71" w:rsidP="00961F14">
      <w:pPr>
        <w:pStyle w:val="ae"/>
        <w:spacing w:line="276" w:lineRule="auto"/>
        <w:ind w:firstLine="708"/>
        <w:jc w:val="center"/>
        <w:rPr>
          <w:rFonts w:ascii="Times New Roman" w:hAnsi="Times New Roman" w:cs="Times New Roman"/>
          <w:b/>
          <w:bCs/>
        </w:rPr>
      </w:pPr>
    </w:p>
    <w:p w14:paraId="329803C9" w14:textId="77777777" w:rsidR="00632A71" w:rsidRDefault="00632A71" w:rsidP="00961F14">
      <w:pPr>
        <w:pStyle w:val="ae"/>
        <w:spacing w:line="276" w:lineRule="auto"/>
        <w:ind w:firstLine="708"/>
        <w:jc w:val="center"/>
        <w:rPr>
          <w:rFonts w:ascii="Times New Roman" w:hAnsi="Times New Roman" w:cs="Times New Roman"/>
          <w:b/>
          <w:bCs/>
        </w:rPr>
      </w:pPr>
    </w:p>
    <w:p w14:paraId="076B27CB" w14:textId="77777777" w:rsidR="00632A71" w:rsidRDefault="00632A71" w:rsidP="00961F14">
      <w:pPr>
        <w:pStyle w:val="ae"/>
        <w:spacing w:line="276" w:lineRule="auto"/>
        <w:ind w:firstLine="708"/>
        <w:jc w:val="center"/>
        <w:rPr>
          <w:rFonts w:ascii="Times New Roman" w:hAnsi="Times New Roman" w:cs="Times New Roman"/>
          <w:b/>
          <w:bCs/>
        </w:rPr>
      </w:pPr>
    </w:p>
    <w:p w14:paraId="6782C72C" w14:textId="77777777" w:rsidR="00632A71" w:rsidRDefault="00632A71" w:rsidP="00961F14">
      <w:pPr>
        <w:pStyle w:val="ae"/>
        <w:spacing w:line="276" w:lineRule="auto"/>
        <w:ind w:firstLine="708"/>
        <w:jc w:val="center"/>
        <w:rPr>
          <w:rFonts w:ascii="Times New Roman" w:hAnsi="Times New Roman" w:cs="Times New Roman"/>
          <w:b/>
          <w:bCs/>
        </w:rPr>
      </w:pPr>
    </w:p>
    <w:p w14:paraId="214AE8ED" w14:textId="77777777" w:rsidR="00632A71" w:rsidRDefault="00632A71" w:rsidP="00961F14">
      <w:pPr>
        <w:pStyle w:val="ae"/>
        <w:spacing w:line="276" w:lineRule="auto"/>
        <w:ind w:firstLine="708"/>
        <w:jc w:val="center"/>
        <w:rPr>
          <w:rFonts w:ascii="Times New Roman" w:hAnsi="Times New Roman" w:cs="Times New Roman"/>
          <w:b/>
          <w:bCs/>
        </w:rPr>
      </w:pPr>
    </w:p>
    <w:p w14:paraId="13007040" w14:textId="1F1FC811" w:rsidR="00961F14" w:rsidRDefault="00961F14" w:rsidP="00961F14">
      <w:pPr>
        <w:pStyle w:val="ae"/>
        <w:spacing w:line="276" w:lineRule="auto"/>
        <w:ind w:firstLine="708"/>
        <w:jc w:val="center"/>
        <w:rPr>
          <w:rFonts w:ascii="Times New Roman" w:hAnsi="Times New Roman" w:cs="Times New Roman"/>
          <w:b/>
          <w:bCs/>
        </w:rPr>
      </w:pPr>
      <w:r w:rsidRPr="00DE3010">
        <w:rPr>
          <w:rFonts w:ascii="Times New Roman" w:hAnsi="Times New Roman" w:cs="Times New Roman"/>
          <w:b/>
          <w:bCs/>
        </w:rPr>
        <w:lastRenderedPageBreak/>
        <w:t xml:space="preserve">Исполнение </w:t>
      </w:r>
      <w:r>
        <w:rPr>
          <w:rFonts w:ascii="Times New Roman" w:hAnsi="Times New Roman" w:cs="Times New Roman"/>
          <w:b/>
          <w:bCs/>
        </w:rPr>
        <w:t>безвозмездных</w:t>
      </w:r>
      <w:r w:rsidRPr="00DE3010">
        <w:rPr>
          <w:rFonts w:ascii="Times New Roman" w:hAnsi="Times New Roman" w:cs="Times New Roman"/>
          <w:b/>
          <w:bCs/>
        </w:rPr>
        <w:t xml:space="preserve"> доходов </w:t>
      </w:r>
      <w:r>
        <w:rPr>
          <w:rFonts w:ascii="Times New Roman" w:hAnsi="Times New Roman" w:cs="Times New Roman"/>
          <w:b/>
          <w:bCs/>
        </w:rPr>
        <w:t>за 20</w:t>
      </w:r>
      <w:r w:rsidR="00207D30">
        <w:rPr>
          <w:rFonts w:ascii="Times New Roman" w:hAnsi="Times New Roman" w:cs="Times New Roman"/>
          <w:b/>
          <w:bCs/>
        </w:rPr>
        <w:t>20</w:t>
      </w:r>
      <w:r w:rsidRPr="00DE3010">
        <w:rPr>
          <w:rFonts w:ascii="Times New Roman" w:hAnsi="Times New Roman" w:cs="Times New Roman"/>
          <w:b/>
          <w:bCs/>
        </w:rPr>
        <w:t xml:space="preserve"> год </w:t>
      </w:r>
    </w:p>
    <w:p w14:paraId="12DEFA5B" w14:textId="77777777" w:rsidR="00961F14" w:rsidRDefault="00961F14" w:rsidP="00961F14">
      <w:pPr>
        <w:pStyle w:val="ae"/>
        <w:spacing w:line="276" w:lineRule="auto"/>
        <w:ind w:firstLine="708"/>
        <w:jc w:val="center"/>
        <w:rPr>
          <w:rFonts w:ascii="Times New Roman" w:hAnsi="Times New Roman" w:cs="Times New Roman"/>
        </w:rPr>
      </w:pPr>
      <w:r w:rsidRPr="00DE3010">
        <w:rPr>
          <w:rFonts w:ascii="Times New Roman" w:hAnsi="Times New Roman" w:cs="Times New Roman"/>
          <w:b/>
          <w:bCs/>
        </w:rPr>
        <w:t>в сравнении</w:t>
      </w:r>
      <w:r>
        <w:rPr>
          <w:rFonts w:ascii="Times New Roman" w:hAnsi="Times New Roman" w:cs="Times New Roman"/>
          <w:b/>
          <w:bCs/>
        </w:rPr>
        <w:t xml:space="preserve"> </w:t>
      </w:r>
      <w:r w:rsidRPr="00DE3010">
        <w:rPr>
          <w:rFonts w:ascii="Times New Roman" w:hAnsi="Times New Roman" w:cs="Times New Roman"/>
          <w:b/>
          <w:bCs/>
        </w:rPr>
        <w:t>с 201</w:t>
      </w:r>
      <w:r w:rsidR="00207D30">
        <w:rPr>
          <w:rFonts w:ascii="Times New Roman" w:hAnsi="Times New Roman" w:cs="Times New Roman"/>
          <w:b/>
          <w:bCs/>
        </w:rPr>
        <w:t>9</w:t>
      </w:r>
      <w:r w:rsidRPr="00DE3010">
        <w:rPr>
          <w:rFonts w:ascii="Times New Roman" w:hAnsi="Times New Roman" w:cs="Times New Roman"/>
          <w:b/>
          <w:bCs/>
        </w:rPr>
        <w:t xml:space="preserve"> год</w:t>
      </w:r>
      <w:r>
        <w:rPr>
          <w:rFonts w:ascii="Times New Roman" w:hAnsi="Times New Roman" w:cs="Times New Roman"/>
          <w:b/>
          <w:bCs/>
        </w:rPr>
        <w:t>ом</w:t>
      </w:r>
    </w:p>
    <w:p w14:paraId="0F3723E4" w14:textId="77777777" w:rsidR="00774EEF" w:rsidRDefault="00482FE3" w:rsidP="00774EEF">
      <w:pPr>
        <w:pStyle w:val="ae"/>
        <w:jc w:val="right"/>
        <w:rPr>
          <w:rFonts w:ascii="Times New Roman" w:hAnsi="Times New Roman" w:cs="Times New Roman"/>
        </w:rPr>
      </w:pPr>
      <w:r w:rsidRPr="00DE3010">
        <w:rPr>
          <w:rFonts w:ascii="Times New Roman" w:hAnsi="Times New Roman" w:cs="Times New Roman"/>
        </w:rPr>
        <w:t xml:space="preserve">Диаграмма </w:t>
      </w:r>
      <w:r w:rsidR="001009DA">
        <w:rPr>
          <w:rFonts w:ascii="Times New Roman" w:hAnsi="Times New Roman" w:cs="Times New Roman"/>
        </w:rPr>
        <w:t>4</w:t>
      </w:r>
    </w:p>
    <w:p w14:paraId="5168A975" w14:textId="77777777" w:rsidR="00774EEF" w:rsidRPr="00DE3010" w:rsidRDefault="00774EEF" w:rsidP="00774EEF">
      <w:pPr>
        <w:pStyle w:val="ae"/>
        <w:jc w:val="right"/>
        <w:rPr>
          <w:rFonts w:ascii="Times New Roman" w:hAnsi="Times New Roman" w:cs="Times New Roman"/>
          <w:bCs/>
        </w:rPr>
      </w:pPr>
      <w:r w:rsidRPr="00774EEF">
        <w:rPr>
          <w:rFonts w:ascii="Times New Roman" w:hAnsi="Times New Roman" w:cs="Times New Roman"/>
          <w:bCs/>
        </w:rPr>
        <w:t xml:space="preserve"> </w:t>
      </w:r>
      <w:r w:rsidRPr="00DE3010">
        <w:rPr>
          <w:rFonts w:ascii="Times New Roman" w:hAnsi="Times New Roman" w:cs="Times New Roman"/>
          <w:bCs/>
        </w:rPr>
        <w:t>тыс. рублей</w:t>
      </w:r>
    </w:p>
    <w:p w14:paraId="3739E038" w14:textId="77777777" w:rsidR="00482FE3" w:rsidRPr="00DE3010" w:rsidRDefault="001B6251" w:rsidP="00E96794">
      <w:pPr>
        <w:tabs>
          <w:tab w:val="left" w:pos="2266"/>
        </w:tabs>
        <w:rPr>
          <w:rFonts w:ascii="Times New Roman" w:hAnsi="Times New Roman" w:cs="Times New Roman"/>
          <w:bCs/>
          <w:i/>
        </w:rPr>
      </w:pPr>
      <w:r w:rsidRPr="001B6251">
        <w:rPr>
          <w:rFonts w:ascii="Times New Roman" w:hAnsi="Times New Roman" w:cs="Times New Roman"/>
          <w:bCs/>
          <w:i/>
          <w:noProof/>
          <w:lang w:eastAsia="ru-RU"/>
        </w:rPr>
        <w:drawing>
          <wp:inline distT="0" distB="0" distL="0" distR="0" wp14:anchorId="20142B80" wp14:editId="40D596DB">
            <wp:extent cx="6485267" cy="3176797"/>
            <wp:effectExtent l="19050" t="0" r="10783" b="4553"/>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575CAB" w14:textId="44BA6F08" w:rsidR="00482FE3" w:rsidRPr="00DE3010" w:rsidRDefault="00482FE3" w:rsidP="00F71BBE">
      <w:pPr>
        <w:pStyle w:val="ae"/>
        <w:spacing w:after="200" w:line="276" w:lineRule="auto"/>
        <w:jc w:val="center"/>
        <w:rPr>
          <w:rFonts w:ascii="Times New Roman" w:hAnsi="Times New Roman" w:cs="Times New Roman"/>
          <w:bCs/>
        </w:rPr>
      </w:pPr>
      <w:r w:rsidRPr="00DE3010">
        <w:rPr>
          <w:rFonts w:ascii="Times New Roman" w:hAnsi="Times New Roman" w:cs="Times New Roman"/>
          <w:b/>
          <w:bCs/>
        </w:rPr>
        <w:t>Дотация</w:t>
      </w:r>
    </w:p>
    <w:p w14:paraId="428AE3A3" w14:textId="77777777" w:rsidR="00B8788B" w:rsidRPr="00121FF0" w:rsidRDefault="00482FE3" w:rsidP="00FF7F1F">
      <w:pPr>
        <w:pStyle w:val="ae"/>
        <w:spacing w:line="276" w:lineRule="auto"/>
        <w:rPr>
          <w:rFonts w:ascii="Times New Roman" w:hAnsi="Times New Roman" w:cs="Times New Roman"/>
          <w:bCs/>
        </w:rPr>
      </w:pPr>
      <w:r w:rsidRPr="00DE3010">
        <w:rPr>
          <w:rFonts w:ascii="Times New Roman" w:hAnsi="Times New Roman" w:cs="Times New Roman"/>
          <w:bCs/>
        </w:rPr>
        <w:tab/>
      </w:r>
      <w:r w:rsidR="00DB14BB">
        <w:rPr>
          <w:rFonts w:ascii="Times New Roman" w:hAnsi="Times New Roman" w:cs="Times New Roman"/>
          <w:bCs/>
        </w:rPr>
        <w:t>Первоначально на 2020</w:t>
      </w:r>
      <w:r w:rsidR="00B8788B" w:rsidRPr="00121FF0">
        <w:rPr>
          <w:rFonts w:ascii="Times New Roman" w:hAnsi="Times New Roman" w:cs="Times New Roman"/>
          <w:bCs/>
        </w:rPr>
        <w:t xml:space="preserve"> год утверждены дотации бюджетам бюджетной системы Российской Федерации в </w:t>
      </w:r>
      <w:r w:rsidR="009E60EB" w:rsidRPr="00121FF0">
        <w:rPr>
          <w:rFonts w:ascii="Times New Roman" w:hAnsi="Times New Roman" w:cs="Times New Roman"/>
          <w:bCs/>
        </w:rPr>
        <w:t>общем объеме</w:t>
      </w:r>
      <w:r w:rsidR="00A345E7">
        <w:rPr>
          <w:rFonts w:ascii="Times New Roman" w:hAnsi="Times New Roman" w:cs="Times New Roman"/>
          <w:bCs/>
        </w:rPr>
        <w:t xml:space="preserve"> </w:t>
      </w:r>
      <w:r w:rsidR="00DB14BB">
        <w:rPr>
          <w:rFonts w:ascii="Times New Roman" w:hAnsi="Times New Roman" w:cs="Times New Roman"/>
          <w:bCs/>
        </w:rPr>
        <w:t>614</w:t>
      </w:r>
      <w:r w:rsidR="00B8788B" w:rsidRPr="00121FF0">
        <w:rPr>
          <w:rFonts w:ascii="Times New Roman" w:hAnsi="Times New Roman" w:cs="Times New Roman"/>
          <w:bCs/>
        </w:rPr>
        <w:t> </w:t>
      </w:r>
      <w:r w:rsidR="00DB14BB">
        <w:rPr>
          <w:rFonts w:ascii="Times New Roman" w:hAnsi="Times New Roman" w:cs="Times New Roman"/>
          <w:bCs/>
        </w:rPr>
        <w:t>305</w:t>
      </w:r>
      <w:r w:rsidR="00B8788B" w:rsidRPr="00121FF0">
        <w:rPr>
          <w:rFonts w:ascii="Times New Roman" w:hAnsi="Times New Roman" w:cs="Times New Roman"/>
          <w:bCs/>
        </w:rPr>
        <w:t>,</w:t>
      </w:r>
      <w:r w:rsidR="00DB14BB">
        <w:rPr>
          <w:rFonts w:ascii="Times New Roman" w:hAnsi="Times New Roman" w:cs="Times New Roman"/>
          <w:bCs/>
        </w:rPr>
        <w:t>4</w:t>
      </w:r>
      <w:r w:rsidR="00B8788B" w:rsidRPr="00121FF0">
        <w:rPr>
          <w:rFonts w:ascii="Times New Roman" w:hAnsi="Times New Roman" w:cs="Times New Roman"/>
          <w:bCs/>
        </w:rPr>
        <w:t xml:space="preserve">0 тыс. рублей. </w:t>
      </w:r>
      <w:r w:rsidR="00121FF0" w:rsidRPr="00121FF0">
        <w:rPr>
          <w:rFonts w:ascii="Times New Roman" w:hAnsi="Times New Roman" w:cs="Times New Roman"/>
          <w:bCs/>
        </w:rPr>
        <w:t>В течение 20</w:t>
      </w:r>
      <w:r w:rsidR="00DB14BB">
        <w:rPr>
          <w:rFonts w:ascii="Times New Roman" w:hAnsi="Times New Roman" w:cs="Times New Roman"/>
          <w:bCs/>
        </w:rPr>
        <w:t>20</w:t>
      </w:r>
      <w:r w:rsidR="00121FF0" w:rsidRPr="00121FF0">
        <w:rPr>
          <w:rFonts w:ascii="Times New Roman" w:hAnsi="Times New Roman" w:cs="Times New Roman"/>
          <w:bCs/>
        </w:rPr>
        <w:t xml:space="preserve"> года </w:t>
      </w:r>
      <w:r w:rsidR="009E60EB" w:rsidRPr="00121FF0">
        <w:rPr>
          <w:rFonts w:ascii="Times New Roman" w:hAnsi="Times New Roman" w:cs="Times New Roman"/>
          <w:bCs/>
        </w:rPr>
        <w:t xml:space="preserve">Департаментом финансов Ханты-Мансийского автономного округа – Югры </w:t>
      </w:r>
      <w:r w:rsidR="00A345E7">
        <w:rPr>
          <w:rFonts w:ascii="Times New Roman" w:hAnsi="Times New Roman" w:cs="Times New Roman"/>
          <w:bCs/>
        </w:rPr>
        <w:t>на 20</w:t>
      </w:r>
      <w:r w:rsidR="00DB14BB">
        <w:rPr>
          <w:rFonts w:ascii="Times New Roman" w:hAnsi="Times New Roman" w:cs="Times New Roman"/>
          <w:bCs/>
        </w:rPr>
        <w:t>20</w:t>
      </w:r>
      <w:r w:rsidR="00A951B9" w:rsidRPr="00121FF0">
        <w:rPr>
          <w:rFonts w:ascii="Times New Roman" w:hAnsi="Times New Roman" w:cs="Times New Roman"/>
          <w:bCs/>
        </w:rPr>
        <w:t xml:space="preserve"> год </w:t>
      </w:r>
      <w:r w:rsidR="009E60EB" w:rsidRPr="00121FF0">
        <w:rPr>
          <w:rFonts w:ascii="Times New Roman" w:hAnsi="Times New Roman" w:cs="Times New Roman"/>
          <w:bCs/>
        </w:rPr>
        <w:t>д</w:t>
      </w:r>
      <w:r w:rsidR="00B8788B" w:rsidRPr="00121FF0">
        <w:rPr>
          <w:rFonts w:ascii="Times New Roman" w:hAnsi="Times New Roman" w:cs="Times New Roman"/>
          <w:bCs/>
        </w:rPr>
        <w:t>ополнительно выделен</w:t>
      </w:r>
      <w:r w:rsidR="00A951B9" w:rsidRPr="00121FF0">
        <w:rPr>
          <w:rFonts w:ascii="Times New Roman" w:hAnsi="Times New Roman" w:cs="Times New Roman"/>
          <w:bCs/>
        </w:rPr>
        <w:t>ы</w:t>
      </w:r>
      <w:r w:rsidR="009E60EB" w:rsidRPr="00121FF0">
        <w:rPr>
          <w:rFonts w:ascii="Times New Roman" w:hAnsi="Times New Roman" w:cs="Times New Roman"/>
          <w:bCs/>
        </w:rPr>
        <w:t xml:space="preserve"> межбюджетны</w:t>
      </w:r>
      <w:r w:rsidR="00A951B9" w:rsidRPr="00121FF0">
        <w:rPr>
          <w:rFonts w:ascii="Times New Roman" w:hAnsi="Times New Roman" w:cs="Times New Roman"/>
          <w:bCs/>
        </w:rPr>
        <w:t>е</w:t>
      </w:r>
      <w:r w:rsidR="009E60EB" w:rsidRPr="00121FF0">
        <w:rPr>
          <w:rFonts w:ascii="Times New Roman" w:hAnsi="Times New Roman" w:cs="Times New Roman"/>
          <w:bCs/>
        </w:rPr>
        <w:t xml:space="preserve"> трансферт</w:t>
      </w:r>
      <w:r w:rsidR="00A951B9" w:rsidRPr="00121FF0">
        <w:rPr>
          <w:rFonts w:ascii="Times New Roman" w:hAnsi="Times New Roman" w:cs="Times New Roman"/>
          <w:bCs/>
        </w:rPr>
        <w:t>ы</w:t>
      </w:r>
      <w:r w:rsidR="009E60EB" w:rsidRPr="00121FF0">
        <w:rPr>
          <w:rFonts w:ascii="Times New Roman" w:hAnsi="Times New Roman" w:cs="Times New Roman"/>
          <w:bCs/>
        </w:rPr>
        <w:t xml:space="preserve"> </w:t>
      </w:r>
      <w:r w:rsidR="00A951B9" w:rsidRPr="00121FF0">
        <w:rPr>
          <w:rFonts w:ascii="Times New Roman" w:hAnsi="Times New Roman" w:cs="Times New Roman"/>
          <w:bCs/>
        </w:rPr>
        <w:t xml:space="preserve">в части дотации </w:t>
      </w:r>
      <w:r w:rsidR="009E60EB" w:rsidRPr="00121FF0">
        <w:rPr>
          <w:rFonts w:ascii="Times New Roman" w:hAnsi="Times New Roman" w:cs="Times New Roman"/>
          <w:bCs/>
        </w:rPr>
        <w:t xml:space="preserve">в сумме </w:t>
      </w:r>
      <w:r w:rsidR="00A345E7">
        <w:rPr>
          <w:rFonts w:ascii="Times New Roman" w:hAnsi="Times New Roman" w:cs="Times New Roman"/>
          <w:bCs/>
        </w:rPr>
        <w:t>1</w:t>
      </w:r>
      <w:r w:rsidR="00DB14BB">
        <w:rPr>
          <w:rFonts w:ascii="Times New Roman" w:hAnsi="Times New Roman" w:cs="Times New Roman"/>
          <w:bCs/>
        </w:rPr>
        <w:t>29</w:t>
      </w:r>
      <w:r w:rsidR="009E60EB" w:rsidRPr="00121FF0">
        <w:rPr>
          <w:rFonts w:ascii="Times New Roman" w:hAnsi="Times New Roman" w:cs="Times New Roman"/>
          <w:bCs/>
        </w:rPr>
        <w:t> </w:t>
      </w:r>
      <w:r w:rsidR="00DB14BB">
        <w:rPr>
          <w:rFonts w:ascii="Times New Roman" w:hAnsi="Times New Roman" w:cs="Times New Roman"/>
          <w:bCs/>
        </w:rPr>
        <w:t>923</w:t>
      </w:r>
      <w:r w:rsidR="009E60EB" w:rsidRPr="00121FF0">
        <w:rPr>
          <w:rFonts w:ascii="Times New Roman" w:hAnsi="Times New Roman" w:cs="Times New Roman"/>
          <w:bCs/>
        </w:rPr>
        <w:t>,</w:t>
      </w:r>
      <w:r w:rsidR="00DB14BB">
        <w:rPr>
          <w:rFonts w:ascii="Times New Roman" w:hAnsi="Times New Roman" w:cs="Times New Roman"/>
          <w:bCs/>
        </w:rPr>
        <w:t>74</w:t>
      </w:r>
      <w:r w:rsidR="009E60EB" w:rsidRPr="00121FF0">
        <w:rPr>
          <w:rFonts w:ascii="Times New Roman" w:hAnsi="Times New Roman" w:cs="Times New Roman"/>
          <w:bCs/>
        </w:rPr>
        <w:t xml:space="preserve"> тыс. рублей.</w:t>
      </w:r>
      <w:r w:rsidR="00B8788B" w:rsidRPr="00121FF0">
        <w:rPr>
          <w:rFonts w:ascii="Times New Roman" w:hAnsi="Times New Roman" w:cs="Times New Roman"/>
          <w:bCs/>
        </w:rPr>
        <w:t xml:space="preserve"> </w:t>
      </w:r>
      <w:r w:rsidR="00121FF0">
        <w:rPr>
          <w:rFonts w:ascii="Times New Roman" w:hAnsi="Times New Roman" w:cs="Times New Roman"/>
          <w:bCs/>
        </w:rPr>
        <w:t xml:space="preserve">Уточненные плановые назначения по дотациям составили </w:t>
      </w:r>
      <w:r w:rsidR="00DB14BB">
        <w:rPr>
          <w:rFonts w:ascii="Times New Roman" w:hAnsi="Times New Roman" w:cs="Times New Roman"/>
          <w:bCs/>
        </w:rPr>
        <w:t>744</w:t>
      </w:r>
      <w:r w:rsidR="00121FF0">
        <w:rPr>
          <w:rFonts w:ascii="Times New Roman" w:hAnsi="Times New Roman" w:cs="Times New Roman"/>
          <w:bCs/>
        </w:rPr>
        <w:t> </w:t>
      </w:r>
      <w:r w:rsidR="00DB14BB">
        <w:rPr>
          <w:rFonts w:ascii="Times New Roman" w:hAnsi="Times New Roman" w:cs="Times New Roman"/>
          <w:bCs/>
        </w:rPr>
        <w:t>229</w:t>
      </w:r>
      <w:r w:rsidR="00121FF0">
        <w:rPr>
          <w:rFonts w:ascii="Times New Roman" w:hAnsi="Times New Roman" w:cs="Times New Roman"/>
          <w:bCs/>
        </w:rPr>
        <w:t>,</w:t>
      </w:r>
      <w:r w:rsidR="00DB14BB">
        <w:rPr>
          <w:rFonts w:ascii="Times New Roman" w:hAnsi="Times New Roman" w:cs="Times New Roman"/>
          <w:bCs/>
        </w:rPr>
        <w:t>14</w:t>
      </w:r>
      <w:r w:rsidR="00121FF0">
        <w:rPr>
          <w:rFonts w:ascii="Times New Roman" w:hAnsi="Times New Roman" w:cs="Times New Roman"/>
          <w:bCs/>
        </w:rPr>
        <w:t xml:space="preserve"> тыс. рублей, в том числе:</w:t>
      </w:r>
      <w:r w:rsidR="00B8788B" w:rsidRPr="00121FF0">
        <w:rPr>
          <w:rFonts w:ascii="Times New Roman" w:hAnsi="Times New Roman" w:cs="Times New Roman"/>
          <w:bCs/>
        </w:rPr>
        <w:t xml:space="preserve"> </w:t>
      </w:r>
    </w:p>
    <w:p w14:paraId="654BC40C" w14:textId="77777777" w:rsidR="00A951B9" w:rsidRPr="00121FF0" w:rsidRDefault="00B8788B" w:rsidP="00FF7F1F">
      <w:pPr>
        <w:pStyle w:val="ae"/>
        <w:numPr>
          <w:ilvl w:val="0"/>
          <w:numId w:val="47"/>
        </w:numPr>
        <w:tabs>
          <w:tab w:val="left" w:pos="1134"/>
        </w:tabs>
        <w:spacing w:line="276" w:lineRule="auto"/>
        <w:ind w:left="0" w:firstLine="709"/>
        <w:rPr>
          <w:rFonts w:ascii="Times New Roman" w:hAnsi="Times New Roman" w:cs="Times New Roman"/>
          <w:bCs/>
        </w:rPr>
      </w:pPr>
      <w:r w:rsidRPr="00121FF0">
        <w:rPr>
          <w:rFonts w:ascii="Times New Roman" w:hAnsi="Times New Roman" w:cs="Times New Roman"/>
          <w:bCs/>
        </w:rPr>
        <w:t xml:space="preserve">Дотации бюджетам городских округов на выравнивание уровня бюджетной обеспеченности при годовых плановых назначениях </w:t>
      </w:r>
      <w:r w:rsidR="00DB14BB">
        <w:rPr>
          <w:rFonts w:ascii="Times New Roman" w:hAnsi="Times New Roman" w:cs="Times New Roman"/>
          <w:bCs/>
        </w:rPr>
        <w:t>603</w:t>
      </w:r>
      <w:r w:rsidRPr="00121FF0">
        <w:rPr>
          <w:rFonts w:ascii="Times New Roman" w:hAnsi="Times New Roman" w:cs="Times New Roman"/>
          <w:bCs/>
        </w:rPr>
        <w:t> </w:t>
      </w:r>
      <w:r w:rsidR="00DB14BB">
        <w:rPr>
          <w:rFonts w:ascii="Times New Roman" w:hAnsi="Times New Roman" w:cs="Times New Roman"/>
          <w:bCs/>
        </w:rPr>
        <w:t>802</w:t>
      </w:r>
      <w:r w:rsidRPr="00121FF0">
        <w:rPr>
          <w:rFonts w:ascii="Times New Roman" w:hAnsi="Times New Roman" w:cs="Times New Roman"/>
          <w:bCs/>
        </w:rPr>
        <w:t>,</w:t>
      </w:r>
      <w:r w:rsidR="00385FD9">
        <w:rPr>
          <w:rFonts w:ascii="Times New Roman" w:hAnsi="Times New Roman" w:cs="Times New Roman"/>
          <w:bCs/>
        </w:rPr>
        <w:t>7</w:t>
      </w:r>
      <w:r w:rsidRPr="00121FF0">
        <w:rPr>
          <w:rFonts w:ascii="Times New Roman" w:hAnsi="Times New Roman" w:cs="Times New Roman"/>
          <w:bCs/>
        </w:rPr>
        <w:t xml:space="preserve">0 тыс. рублей в отчетном периоде поступили в сумме </w:t>
      </w:r>
      <w:r w:rsidR="00DB14BB">
        <w:rPr>
          <w:rFonts w:ascii="Times New Roman" w:hAnsi="Times New Roman" w:cs="Times New Roman"/>
          <w:bCs/>
        </w:rPr>
        <w:t>603</w:t>
      </w:r>
      <w:r w:rsidRPr="00121FF0">
        <w:rPr>
          <w:rFonts w:ascii="Times New Roman" w:hAnsi="Times New Roman" w:cs="Times New Roman"/>
          <w:bCs/>
        </w:rPr>
        <w:t xml:space="preserve"> </w:t>
      </w:r>
      <w:r w:rsidR="00DB14BB">
        <w:rPr>
          <w:rFonts w:ascii="Times New Roman" w:hAnsi="Times New Roman" w:cs="Times New Roman"/>
          <w:bCs/>
        </w:rPr>
        <w:t>802</w:t>
      </w:r>
      <w:r w:rsidRPr="00121FF0">
        <w:rPr>
          <w:rFonts w:ascii="Times New Roman" w:hAnsi="Times New Roman" w:cs="Times New Roman"/>
          <w:bCs/>
        </w:rPr>
        <w:t>,</w:t>
      </w:r>
      <w:r w:rsidR="00385FD9">
        <w:rPr>
          <w:rFonts w:ascii="Times New Roman" w:hAnsi="Times New Roman" w:cs="Times New Roman"/>
          <w:bCs/>
        </w:rPr>
        <w:t>7</w:t>
      </w:r>
      <w:r w:rsidRPr="00121FF0">
        <w:rPr>
          <w:rFonts w:ascii="Times New Roman" w:hAnsi="Times New Roman" w:cs="Times New Roman"/>
          <w:bCs/>
        </w:rPr>
        <w:t xml:space="preserve">0 тыс. рублей </w:t>
      </w:r>
      <w:r w:rsidR="00A951B9" w:rsidRPr="00121FF0">
        <w:rPr>
          <w:rFonts w:ascii="Times New Roman" w:hAnsi="Times New Roman" w:cs="Times New Roman"/>
          <w:bCs/>
        </w:rPr>
        <w:t>и со</w:t>
      </w:r>
      <w:r w:rsidR="00121FF0">
        <w:rPr>
          <w:rFonts w:ascii="Times New Roman" w:hAnsi="Times New Roman" w:cs="Times New Roman"/>
          <w:bCs/>
        </w:rPr>
        <w:t>ставили 100% исполнения бюджета;</w:t>
      </w:r>
    </w:p>
    <w:p w14:paraId="26ACE66A" w14:textId="77777777" w:rsidR="00482FE3" w:rsidRPr="00121FF0" w:rsidRDefault="00B8788B" w:rsidP="00FF7F1F">
      <w:pPr>
        <w:pStyle w:val="ae"/>
        <w:numPr>
          <w:ilvl w:val="0"/>
          <w:numId w:val="47"/>
        </w:numPr>
        <w:tabs>
          <w:tab w:val="left" w:pos="1134"/>
        </w:tabs>
        <w:spacing w:line="276" w:lineRule="auto"/>
        <w:ind w:left="0" w:firstLine="709"/>
        <w:rPr>
          <w:rFonts w:ascii="Times New Roman" w:hAnsi="Times New Roman" w:cs="Times New Roman"/>
          <w:bCs/>
        </w:rPr>
      </w:pPr>
      <w:r w:rsidRPr="00121FF0">
        <w:rPr>
          <w:rFonts w:ascii="Times New Roman" w:hAnsi="Times New Roman" w:cs="Times New Roman"/>
          <w:bCs/>
        </w:rPr>
        <w:t>Д</w:t>
      </w:r>
      <w:r w:rsidR="00482FE3" w:rsidRPr="00121FF0">
        <w:rPr>
          <w:rFonts w:ascii="Times New Roman" w:hAnsi="Times New Roman" w:cs="Times New Roman"/>
          <w:bCs/>
        </w:rPr>
        <w:t>отации бюджетам городских округов на поддержку мер по обеспечению сбалансированности бюджетов при годовом плановом назначении на 20</w:t>
      </w:r>
      <w:r w:rsidR="00DB14BB">
        <w:rPr>
          <w:rFonts w:ascii="Times New Roman" w:hAnsi="Times New Roman" w:cs="Times New Roman"/>
          <w:bCs/>
        </w:rPr>
        <w:t>20</w:t>
      </w:r>
      <w:r w:rsidR="00482FE3" w:rsidRPr="00121FF0">
        <w:rPr>
          <w:rFonts w:ascii="Times New Roman" w:hAnsi="Times New Roman" w:cs="Times New Roman"/>
          <w:bCs/>
        </w:rPr>
        <w:t xml:space="preserve"> год </w:t>
      </w:r>
      <w:r w:rsidR="00DB14BB">
        <w:rPr>
          <w:rFonts w:ascii="Times New Roman" w:hAnsi="Times New Roman" w:cs="Times New Roman"/>
          <w:bCs/>
        </w:rPr>
        <w:t>10</w:t>
      </w:r>
      <w:r w:rsidR="001808DC" w:rsidRPr="00121FF0">
        <w:rPr>
          <w:rFonts w:ascii="Times New Roman" w:hAnsi="Times New Roman" w:cs="Times New Roman"/>
          <w:bCs/>
        </w:rPr>
        <w:t xml:space="preserve"> </w:t>
      </w:r>
      <w:r w:rsidR="00DB14BB">
        <w:rPr>
          <w:rFonts w:ascii="Times New Roman" w:hAnsi="Times New Roman" w:cs="Times New Roman"/>
          <w:bCs/>
        </w:rPr>
        <w:t>502</w:t>
      </w:r>
      <w:r w:rsidR="00482FE3" w:rsidRPr="00121FF0">
        <w:rPr>
          <w:rFonts w:ascii="Times New Roman" w:hAnsi="Times New Roman" w:cs="Times New Roman"/>
          <w:bCs/>
        </w:rPr>
        <w:t>,</w:t>
      </w:r>
      <w:r w:rsidR="00DB14BB">
        <w:rPr>
          <w:rFonts w:ascii="Times New Roman" w:hAnsi="Times New Roman" w:cs="Times New Roman"/>
          <w:bCs/>
        </w:rPr>
        <w:t>7</w:t>
      </w:r>
      <w:r w:rsidR="00482FE3" w:rsidRPr="00121FF0">
        <w:rPr>
          <w:rFonts w:ascii="Times New Roman" w:hAnsi="Times New Roman" w:cs="Times New Roman"/>
          <w:bCs/>
        </w:rPr>
        <w:t xml:space="preserve">0 тыс. рублей поступили в сумме </w:t>
      </w:r>
      <w:r w:rsidR="00385FD9">
        <w:rPr>
          <w:rFonts w:ascii="Times New Roman" w:hAnsi="Times New Roman" w:cs="Times New Roman"/>
          <w:bCs/>
        </w:rPr>
        <w:t>1</w:t>
      </w:r>
      <w:r w:rsidR="00DB14BB">
        <w:rPr>
          <w:rFonts w:ascii="Times New Roman" w:hAnsi="Times New Roman" w:cs="Times New Roman"/>
          <w:bCs/>
        </w:rPr>
        <w:t>0</w:t>
      </w:r>
      <w:r w:rsidR="00482FE3" w:rsidRPr="00121FF0">
        <w:rPr>
          <w:rFonts w:ascii="Times New Roman" w:hAnsi="Times New Roman" w:cs="Times New Roman"/>
          <w:bCs/>
        </w:rPr>
        <w:t> </w:t>
      </w:r>
      <w:r w:rsidR="00DB14BB">
        <w:rPr>
          <w:rFonts w:ascii="Times New Roman" w:hAnsi="Times New Roman" w:cs="Times New Roman"/>
          <w:bCs/>
        </w:rPr>
        <w:t>502</w:t>
      </w:r>
      <w:r w:rsidR="00482FE3" w:rsidRPr="00121FF0">
        <w:rPr>
          <w:rFonts w:ascii="Times New Roman" w:hAnsi="Times New Roman" w:cs="Times New Roman"/>
          <w:bCs/>
        </w:rPr>
        <w:t>,</w:t>
      </w:r>
      <w:r w:rsidR="00DB14BB">
        <w:rPr>
          <w:rFonts w:ascii="Times New Roman" w:hAnsi="Times New Roman" w:cs="Times New Roman"/>
          <w:bCs/>
        </w:rPr>
        <w:t>7</w:t>
      </w:r>
      <w:r w:rsidR="00482FE3" w:rsidRPr="00121FF0">
        <w:rPr>
          <w:rFonts w:ascii="Times New Roman" w:hAnsi="Times New Roman" w:cs="Times New Roman"/>
          <w:bCs/>
        </w:rPr>
        <w:t xml:space="preserve">0 тыс. рублей. Процент исполнения составил </w:t>
      </w:r>
      <w:r w:rsidR="001808DC" w:rsidRPr="00121FF0">
        <w:rPr>
          <w:rFonts w:ascii="Times New Roman" w:hAnsi="Times New Roman" w:cs="Times New Roman"/>
          <w:bCs/>
        </w:rPr>
        <w:t>100</w:t>
      </w:r>
      <w:r w:rsidR="00482FE3" w:rsidRPr="00121FF0">
        <w:rPr>
          <w:rFonts w:ascii="Times New Roman" w:hAnsi="Times New Roman" w:cs="Times New Roman"/>
          <w:bCs/>
        </w:rPr>
        <w:t>,</w:t>
      </w:r>
      <w:r w:rsidR="00D23DD7" w:rsidRPr="00121FF0">
        <w:rPr>
          <w:rFonts w:ascii="Times New Roman" w:hAnsi="Times New Roman" w:cs="Times New Roman"/>
          <w:bCs/>
        </w:rPr>
        <w:t>00</w:t>
      </w:r>
      <w:r w:rsidR="00121FF0">
        <w:rPr>
          <w:rFonts w:ascii="Times New Roman" w:hAnsi="Times New Roman" w:cs="Times New Roman"/>
          <w:bCs/>
        </w:rPr>
        <w:t xml:space="preserve"> %;</w:t>
      </w:r>
    </w:p>
    <w:p w14:paraId="5210331E" w14:textId="77777777" w:rsidR="00A951B9" w:rsidRDefault="00A951B9" w:rsidP="00FF7F1F">
      <w:pPr>
        <w:pStyle w:val="ae"/>
        <w:numPr>
          <w:ilvl w:val="0"/>
          <w:numId w:val="47"/>
        </w:numPr>
        <w:tabs>
          <w:tab w:val="left" w:pos="1134"/>
        </w:tabs>
        <w:spacing w:line="276" w:lineRule="auto"/>
        <w:ind w:left="0" w:firstLine="709"/>
        <w:rPr>
          <w:rFonts w:ascii="Times New Roman" w:hAnsi="Times New Roman" w:cs="Times New Roman"/>
          <w:bCs/>
        </w:rPr>
      </w:pPr>
      <w:r w:rsidRPr="00A426E5">
        <w:rPr>
          <w:rFonts w:ascii="Times New Roman" w:hAnsi="Times New Roman" w:cs="Times New Roman"/>
          <w:bCs/>
        </w:rPr>
        <w:t>Дотаци</w:t>
      </w:r>
      <w:r w:rsidR="00FF7F1F">
        <w:rPr>
          <w:rFonts w:ascii="Times New Roman" w:hAnsi="Times New Roman" w:cs="Times New Roman"/>
          <w:bCs/>
        </w:rPr>
        <w:t>я</w:t>
      </w:r>
      <w:r w:rsidRPr="00A426E5">
        <w:rPr>
          <w:rFonts w:ascii="Times New Roman" w:hAnsi="Times New Roman" w:cs="Times New Roman"/>
          <w:bCs/>
        </w:rPr>
        <w:t xml:space="preserve"> </w:t>
      </w:r>
      <w:r w:rsidR="00A426E5" w:rsidRPr="00A426E5">
        <w:rPr>
          <w:rFonts w:ascii="Times New Roman" w:hAnsi="Times New Roman" w:cs="Times New Roman"/>
          <w:bCs/>
        </w:rPr>
        <w:t>в соответствии с распоряжением Правительства Ханты-мансийского автономного округа – Югры от 1</w:t>
      </w:r>
      <w:r w:rsidR="00FF7F1F">
        <w:rPr>
          <w:rFonts w:ascii="Times New Roman" w:hAnsi="Times New Roman" w:cs="Times New Roman"/>
          <w:bCs/>
        </w:rPr>
        <w:t>0</w:t>
      </w:r>
      <w:r w:rsidR="00A426E5" w:rsidRPr="00A426E5">
        <w:rPr>
          <w:rFonts w:ascii="Times New Roman" w:hAnsi="Times New Roman" w:cs="Times New Roman"/>
          <w:bCs/>
        </w:rPr>
        <w:t>.0</w:t>
      </w:r>
      <w:r w:rsidR="00FF7F1F">
        <w:rPr>
          <w:rFonts w:ascii="Times New Roman" w:hAnsi="Times New Roman" w:cs="Times New Roman"/>
          <w:bCs/>
        </w:rPr>
        <w:t>4</w:t>
      </w:r>
      <w:r w:rsidR="00A426E5" w:rsidRPr="00A426E5">
        <w:rPr>
          <w:rFonts w:ascii="Times New Roman" w:hAnsi="Times New Roman" w:cs="Times New Roman"/>
          <w:bCs/>
        </w:rPr>
        <w:t>.20</w:t>
      </w:r>
      <w:r w:rsidR="00FF7F1F">
        <w:rPr>
          <w:rFonts w:ascii="Times New Roman" w:hAnsi="Times New Roman" w:cs="Times New Roman"/>
          <w:bCs/>
        </w:rPr>
        <w:t>20</w:t>
      </w:r>
      <w:r w:rsidR="00A426E5" w:rsidRPr="00A426E5">
        <w:rPr>
          <w:rFonts w:ascii="Times New Roman" w:hAnsi="Times New Roman" w:cs="Times New Roman"/>
          <w:bCs/>
        </w:rPr>
        <w:t xml:space="preserve"> № </w:t>
      </w:r>
      <w:r w:rsidR="00FF7F1F">
        <w:rPr>
          <w:rFonts w:ascii="Times New Roman" w:hAnsi="Times New Roman" w:cs="Times New Roman"/>
          <w:bCs/>
        </w:rPr>
        <w:t>170</w:t>
      </w:r>
      <w:r w:rsidR="00A426E5" w:rsidRPr="00A426E5">
        <w:rPr>
          <w:rFonts w:ascii="Times New Roman" w:hAnsi="Times New Roman" w:cs="Times New Roman"/>
          <w:bCs/>
        </w:rPr>
        <w:t xml:space="preserve">-рп </w:t>
      </w:r>
      <w:r w:rsidR="00FF7F1F" w:rsidRPr="00FF7F1F">
        <w:rPr>
          <w:rFonts w:ascii="Times New Roman" w:hAnsi="Times New Roman" w:cs="Times New Roman"/>
          <w:bCs/>
        </w:rPr>
        <w:t xml:space="preserve">на поддержку мер по обеспечению сбалансированности бюджетов городских округов на финансирование обеспечения мероприятий, связанных с профилактикой и устранением последствий распространения новой коронавирусной инфекции (COVID – 19) </w:t>
      </w:r>
      <w:r w:rsidRPr="00A426E5">
        <w:rPr>
          <w:rFonts w:ascii="Times New Roman" w:hAnsi="Times New Roman" w:cs="Times New Roman"/>
          <w:bCs/>
        </w:rPr>
        <w:t xml:space="preserve">при годовых плановых назначениях </w:t>
      </w:r>
      <w:r w:rsidR="00385FD9" w:rsidRPr="00A426E5">
        <w:rPr>
          <w:rFonts w:ascii="Times New Roman" w:hAnsi="Times New Roman" w:cs="Times New Roman"/>
          <w:bCs/>
        </w:rPr>
        <w:t>1</w:t>
      </w:r>
      <w:r w:rsidR="00FF7F1F">
        <w:rPr>
          <w:rFonts w:ascii="Times New Roman" w:hAnsi="Times New Roman" w:cs="Times New Roman"/>
          <w:bCs/>
        </w:rPr>
        <w:t>4</w:t>
      </w:r>
      <w:r w:rsidRPr="00A426E5">
        <w:rPr>
          <w:rFonts w:ascii="Times New Roman" w:hAnsi="Times New Roman" w:cs="Times New Roman"/>
          <w:bCs/>
        </w:rPr>
        <w:t> </w:t>
      </w:r>
      <w:r w:rsidR="00FF7F1F">
        <w:rPr>
          <w:rFonts w:ascii="Times New Roman" w:hAnsi="Times New Roman" w:cs="Times New Roman"/>
          <w:bCs/>
        </w:rPr>
        <w:t>875</w:t>
      </w:r>
      <w:r w:rsidRPr="00A426E5">
        <w:rPr>
          <w:rFonts w:ascii="Times New Roman" w:hAnsi="Times New Roman" w:cs="Times New Roman"/>
          <w:bCs/>
        </w:rPr>
        <w:t>,00 тыс. рублей по состоянию на 01.01.20</w:t>
      </w:r>
      <w:r w:rsidR="00385FD9" w:rsidRPr="00A426E5">
        <w:rPr>
          <w:rFonts w:ascii="Times New Roman" w:hAnsi="Times New Roman" w:cs="Times New Roman"/>
          <w:bCs/>
        </w:rPr>
        <w:t>2</w:t>
      </w:r>
      <w:r w:rsidR="00FF7F1F">
        <w:rPr>
          <w:rFonts w:ascii="Times New Roman" w:hAnsi="Times New Roman" w:cs="Times New Roman"/>
          <w:bCs/>
        </w:rPr>
        <w:t>1</w:t>
      </w:r>
      <w:r w:rsidRPr="00A426E5">
        <w:rPr>
          <w:rFonts w:ascii="Times New Roman" w:hAnsi="Times New Roman" w:cs="Times New Roman"/>
          <w:bCs/>
        </w:rPr>
        <w:t xml:space="preserve"> поступил</w:t>
      </w:r>
      <w:r w:rsidR="00FF7F1F">
        <w:rPr>
          <w:rFonts w:ascii="Times New Roman" w:hAnsi="Times New Roman" w:cs="Times New Roman"/>
          <w:bCs/>
        </w:rPr>
        <w:t>а</w:t>
      </w:r>
      <w:r w:rsidRPr="00A426E5">
        <w:rPr>
          <w:rFonts w:ascii="Times New Roman" w:hAnsi="Times New Roman" w:cs="Times New Roman"/>
          <w:bCs/>
        </w:rPr>
        <w:t xml:space="preserve"> в сумме </w:t>
      </w:r>
      <w:r w:rsidR="00385FD9" w:rsidRPr="00A426E5">
        <w:rPr>
          <w:rFonts w:ascii="Times New Roman" w:hAnsi="Times New Roman" w:cs="Times New Roman"/>
          <w:bCs/>
        </w:rPr>
        <w:t>1</w:t>
      </w:r>
      <w:r w:rsidR="00FF7F1F">
        <w:rPr>
          <w:rFonts w:ascii="Times New Roman" w:hAnsi="Times New Roman" w:cs="Times New Roman"/>
          <w:bCs/>
        </w:rPr>
        <w:t>4</w:t>
      </w:r>
      <w:r w:rsidRPr="00A426E5">
        <w:rPr>
          <w:rFonts w:ascii="Times New Roman" w:hAnsi="Times New Roman" w:cs="Times New Roman"/>
          <w:bCs/>
        </w:rPr>
        <w:t> </w:t>
      </w:r>
      <w:r w:rsidR="00FF7F1F">
        <w:rPr>
          <w:rFonts w:ascii="Times New Roman" w:hAnsi="Times New Roman" w:cs="Times New Roman"/>
          <w:bCs/>
        </w:rPr>
        <w:t>875</w:t>
      </w:r>
      <w:r w:rsidRPr="00A426E5">
        <w:rPr>
          <w:rFonts w:ascii="Times New Roman" w:hAnsi="Times New Roman" w:cs="Times New Roman"/>
          <w:bCs/>
        </w:rPr>
        <w:t>,00 тыс. рублей и со</w:t>
      </w:r>
      <w:r w:rsidR="00121FF0" w:rsidRPr="00A426E5">
        <w:rPr>
          <w:rFonts w:ascii="Times New Roman" w:hAnsi="Times New Roman" w:cs="Times New Roman"/>
          <w:bCs/>
        </w:rPr>
        <w:t>ставил</w:t>
      </w:r>
      <w:r w:rsidR="001F0551">
        <w:rPr>
          <w:rFonts w:ascii="Times New Roman" w:hAnsi="Times New Roman" w:cs="Times New Roman"/>
          <w:bCs/>
        </w:rPr>
        <w:t>а</w:t>
      </w:r>
      <w:r w:rsidR="00121FF0" w:rsidRPr="00A426E5">
        <w:rPr>
          <w:rFonts w:ascii="Times New Roman" w:hAnsi="Times New Roman" w:cs="Times New Roman"/>
          <w:bCs/>
        </w:rPr>
        <w:t xml:space="preserve"> 100% исполнения бюджета;</w:t>
      </w:r>
    </w:p>
    <w:p w14:paraId="5285F218" w14:textId="77777777" w:rsidR="00BC26A7" w:rsidRPr="001F0551" w:rsidRDefault="00BC26A7" w:rsidP="001F0551">
      <w:pPr>
        <w:pStyle w:val="ae"/>
        <w:numPr>
          <w:ilvl w:val="0"/>
          <w:numId w:val="47"/>
        </w:numPr>
        <w:tabs>
          <w:tab w:val="left" w:pos="1134"/>
        </w:tabs>
        <w:spacing w:line="276" w:lineRule="auto"/>
        <w:ind w:left="0" w:firstLine="709"/>
        <w:rPr>
          <w:rFonts w:ascii="Times New Roman" w:hAnsi="Times New Roman" w:cs="Times New Roman"/>
          <w:bCs/>
        </w:rPr>
      </w:pPr>
      <w:r w:rsidRPr="00A426E5">
        <w:rPr>
          <w:rFonts w:ascii="Times New Roman" w:hAnsi="Times New Roman" w:cs="Times New Roman"/>
          <w:bCs/>
        </w:rPr>
        <w:t>Дотаци</w:t>
      </w:r>
      <w:r>
        <w:rPr>
          <w:rFonts w:ascii="Times New Roman" w:hAnsi="Times New Roman" w:cs="Times New Roman"/>
          <w:bCs/>
        </w:rPr>
        <w:t>я</w:t>
      </w:r>
      <w:r w:rsidRPr="00A426E5">
        <w:rPr>
          <w:rFonts w:ascii="Times New Roman" w:hAnsi="Times New Roman" w:cs="Times New Roman"/>
          <w:bCs/>
        </w:rPr>
        <w:t xml:space="preserve"> в соответствии с распоряжением Правительства Ханты-мансийского автономного округа – Югры от 1</w:t>
      </w:r>
      <w:r>
        <w:rPr>
          <w:rFonts w:ascii="Times New Roman" w:hAnsi="Times New Roman" w:cs="Times New Roman"/>
          <w:bCs/>
        </w:rPr>
        <w:t>5</w:t>
      </w:r>
      <w:r w:rsidRPr="00A426E5">
        <w:rPr>
          <w:rFonts w:ascii="Times New Roman" w:hAnsi="Times New Roman" w:cs="Times New Roman"/>
          <w:bCs/>
        </w:rPr>
        <w:t>.0</w:t>
      </w:r>
      <w:r>
        <w:rPr>
          <w:rFonts w:ascii="Times New Roman" w:hAnsi="Times New Roman" w:cs="Times New Roman"/>
          <w:bCs/>
        </w:rPr>
        <w:t>5</w:t>
      </w:r>
      <w:r w:rsidRPr="00A426E5">
        <w:rPr>
          <w:rFonts w:ascii="Times New Roman" w:hAnsi="Times New Roman" w:cs="Times New Roman"/>
          <w:bCs/>
        </w:rPr>
        <w:t>.20</w:t>
      </w:r>
      <w:r>
        <w:rPr>
          <w:rFonts w:ascii="Times New Roman" w:hAnsi="Times New Roman" w:cs="Times New Roman"/>
          <w:bCs/>
        </w:rPr>
        <w:t>20</w:t>
      </w:r>
      <w:r w:rsidRPr="00A426E5">
        <w:rPr>
          <w:rFonts w:ascii="Times New Roman" w:hAnsi="Times New Roman" w:cs="Times New Roman"/>
          <w:bCs/>
        </w:rPr>
        <w:t xml:space="preserve"> № </w:t>
      </w:r>
      <w:r>
        <w:rPr>
          <w:rFonts w:ascii="Times New Roman" w:hAnsi="Times New Roman" w:cs="Times New Roman"/>
          <w:bCs/>
        </w:rPr>
        <w:t>261</w:t>
      </w:r>
      <w:r w:rsidRPr="00A426E5">
        <w:rPr>
          <w:rFonts w:ascii="Times New Roman" w:hAnsi="Times New Roman" w:cs="Times New Roman"/>
          <w:bCs/>
        </w:rPr>
        <w:t xml:space="preserve">-рп </w:t>
      </w:r>
      <w:r w:rsidRPr="00BC26A7">
        <w:rPr>
          <w:rFonts w:ascii="Times New Roman" w:hAnsi="Times New Roman" w:cs="Times New Roman"/>
          <w:bCs/>
        </w:rPr>
        <w:t xml:space="preserve">в целях поощрения </w:t>
      </w:r>
      <w:r w:rsidR="001F0551">
        <w:rPr>
          <w:rFonts w:ascii="Times New Roman" w:hAnsi="Times New Roman" w:cs="Times New Roman"/>
          <w:bCs/>
        </w:rPr>
        <w:t>городских округов и муниципальных районов</w:t>
      </w:r>
      <w:r w:rsidRPr="00BC26A7">
        <w:rPr>
          <w:rFonts w:ascii="Times New Roman" w:hAnsi="Times New Roman" w:cs="Times New Roman"/>
          <w:bCs/>
        </w:rPr>
        <w:t xml:space="preserve"> округа за развитие практик инициативного бюджетирования </w:t>
      </w:r>
      <w:r w:rsidR="001F0551">
        <w:rPr>
          <w:rFonts w:ascii="Times New Roman" w:hAnsi="Times New Roman" w:cs="Times New Roman"/>
          <w:bCs/>
        </w:rPr>
        <w:t xml:space="preserve">по итогам 2019 года </w:t>
      </w:r>
      <w:r w:rsidRPr="00A426E5">
        <w:rPr>
          <w:rFonts w:ascii="Times New Roman" w:hAnsi="Times New Roman" w:cs="Times New Roman"/>
          <w:bCs/>
        </w:rPr>
        <w:t>при годов</w:t>
      </w:r>
      <w:r>
        <w:rPr>
          <w:rFonts w:ascii="Times New Roman" w:hAnsi="Times New Roman" w:cs="Times New Roman"/>
          <w:bCs/>
        </w:rPr>
        <w:t>ом</w:t>
      </w:r>
      <w:r w:rsidRPr="00A426E5">
        <w:rPr>
          <w:rFonts w:ascii="Times New Roman" w:hAnsi="Times New Roman" w:cs="Times New Roman"/>
          <w:bCs/>
        </w:rPr>
        <w:t xml:space="preserve"> план</w:t>
      </w:r>
      <w:r>
        <w:rPr>
          <w:rFonts w:ascii="Times New Roman" w:hAnsi="Times New Roman" w:cs="Times New Roman"/>
          <w:bCs/>
        </w:rPr>
        <w:t>е</w:t>
      </w:r>
      <w:r w:rsidRPr="00A426E5">
        <w:rPr>
          <w:rFonts w:ascii="Times New Roman" w:hAnsi="Times New Roman" w:cs="Times New Roman"/>
          <w:bCs/>
        </w:rPr>
        <w:t xml:space="preserve"> </w:t>
      </w:r>
      <w:r>
        <w:rPr>
          <w:rFonts w:ascii="Times New Roman" w:hAnsi="Times New Roman" w:cs="Times New Roman"/>
          <w:bCs/>
        </w:rPr>
        <w:t>6</w:t>
      </w:r>
      <w:r w:rsidRPr="00A426E5">
        <w:rPr>
          <w:rFonts w:ascii="Times New Roman" w:hAnsi="Times New Roman" w:cs="Times New Roman"/>
          <w:bCs/>
        </w:rPr>
        <w:t> </w:t>
      </w:r>
      <w:r>
        <w:rPr>
          <w:rFonts w:ascii="Times New Roman" w:hAnsi="Times New Roman" w:cs="Times New Roman"/>
          <w:bCs/>
        </w:rPr>
        <w:t>642</w:t>
      </w:r>
      <w:r w:rsidRPr="00A426E5">
        <w:rPr>
          <w:rFonts w:ascii="Times New Roman" w:hAnsi="Times New Roman" w:cs="Times New Roman"/>
          <w:bCs/>
        </w:rPr>
        <w:t>,00 тыс. рублей по состоянию на 01.01.202</w:t>
      </w:r>
      <w:r>
        <w:rPr>
          <w:rFonts w:ascii="Times New Roman" w:hAnsi="Times New Roman" w:cs="Times New Roman"/>
          <w:bCs/>
        </w:rPr>
        <w:t>1</w:t>
      </w:r>
      <w:r w:rsidRPr="00A426E5">
        <w:rPr>
          <w:rFonts w:ascii="Times New Roman" w:hAnsi="Times New Roman" w:cs="Times New Roman"/>
          <w:bCs/>
        </w:rPr>
        <w:t xml:space="preserve"> поступил</w:t>
      </w:r>
      <w:r>
        <w:rPr>
          <w:rFonts w:ascii="Times New Roman" w:hAnsi="Times New Roman" w:cs="Times New Roman"/>
          <w:bCs/>
        </w:rPr>
        <w:t>а</w:t>
      </w:r>
      <w:r w:rsidRPr="00A426E5">
        <w:rPr>
          <w:rFonts w:ascii="Times New Roman" w:hAnsi="Times New Roman" w:cs="Times New Roman"/>
          <w:bCs/>
        </w:rPr>
        <w:t xml:space="preserve"> в сумме </w:t>
      </w:r>
      <w:r>
        <w:rPr>
          <w:rFonts w:ascii="Times New Roman" w:hAnsi="Times New Roman" w:cs="Times New Roman"/>
          <w:bCs/>
        </w:rPr>
        <w:t>6</w:t>
      </w:r>
      <w:r w:rsidRPr="00A426E5">
        <w:rPr>
          <w:rFonts w:ascii="Times New Roman" w:hAnsi="Times New Roman" w:cs="Times New Roman"/>
          <w:bCs/>
        </w:rPr>
        <w:t> </w:t>
      </w:r>
      <w:r>
        <w:rPr>
          <w:rFonts w:ascii="Times New Roman" w:hAnsi="Times New Roman" w:cs="Times New Roman"/>
          <w:bCs/>
        </w:rPr>
        <w:t>642</w:t>
      </w:r>
      <w:r w:rsidRPr="00A426E5">
        <w:rPr>
          <w:rFonts w:ascii="Times New Roman" w:hAnsi="Times New Roman" w:cs="Times New Roman"/>
          <w:bCs/>
        </w:rPr>
        <w:t>,00 тыс. рублей</w:t>
      </w:r>
      <w:r w:rsidR="001F0551">
        <w:rPr>
          <w:rFonts w:ascii="Times New Roman" w:hAnsi="Times New Roman" w:cs="Times New Roman"/>
          <w:bCs/>
        </w:rPr>
        <w:t>.</w:t>
      </w:r>
      <w:r w:rsidRPr="00A426E5">
        <w:rPr>
          <w:rFonts w:ascii="Times New Roman" w:hAnsi="Times New Roman" w:cs="Times New Roman"/>
          <w:bCs/>
        </w:rPr>
        <w:t xml:space="preserve"> </w:t>
      </w:r>
      <w:r w:rsidR="001F0551" w:rsidRPr="00121FF0">
        <w:rPr>
          <w:rFonts w:ascii="Times New Roman" w:hAnsi="Times New Roman" w:cs="Times New Roman"/>
          <w:bCs/>
        </w:rPr>
        <w:t>Процент исполнения составил 100,00</w:t>
      </w:r>
      <w:r w:rsidR="001F0551">
        <w:rPr>
          <w:rFonts w:ascii="Times New Roman" w:hAnsi="Times New Roman" w:cs="Times New Roman"/>
          <w:bCs/>
        </w:rPr>
        <w:t xml:space="preserve"> %;</w:t>
      </w:r>
    </w:p>
    <w:p w14:paraId="77A567A5" w14:textId="77777777" w:rsidR="001F0551" w:rsidRDefault="00BC26A7" w:rsidP="001F0551">
      <w:pPr>
        <w:pStyle w:val="ae"/>
        <w:numPr>
          <w:ilvl w:val="0"/>
          <w:numId w:val="47"/>
        </w:numPr>
        <w:tabs>
          <w:tab w:val="left" w:pos="1134"/>
        </w:tabs>
        <w:spacing w:line="276" w:lineRule="auto"/>
        <w:ind w:left="0" w:firstLine="709"/>
        <w:rPr>
          <w:rFonts w:ascii="Times New Roman" w:hAnsi="Times New Roman" w:cs="Times New Roman"/>
          <w:bCs/>
        </w:rPr>
      </w:pPr>
      <w:r w:rsidRPr="00A426E5">
        <w:rPr>
          <w:rFonts w:ascii="Times New Roman" w:hAnsi="Times New Roman" w:cs="Times New Roman"/>
          <w:bCs/>
        </w:rPr>
        <w:lastRenderedPageBreak/>
        <w:t>Дотаци</w:t>
      </w:r>
      <w:r>
        <w:rPr>
          <w:rFonts w:ascii="Times New Roman" w:hAnsi="Times New Roman" w:cs="Times New Roman"/>
          <w:bCs/>
        </w:rPr>
        <w:t>я</w:t>
      </w:r>
      <w:r w:rsidRPr="00A426E5">
        <w:rPr>
          <w:rFonts w:ascii="Times New Roman" w:hAnsi="Times New Roman" w:cs="Times New Roman"/>
          <w:bCs/>
        </w:rPr>
        <w:t xml:space="preserve"> в соответствии с </w:t>
      </w:r>
      <w:r>
        <w:rPr>
          <w:rFonts w:ascii="Times New Roman" w:hAnsi="Times New Roman" w:cs="Times New Roman"/>
          <w:bCs/>
        </w:rPr>
        <w:t>постановлением</w:t>
      </w:r>
      <w:r w:rsidRPr="00A426E5">
        <w:rPr>
          <w:rFonts w:ascii="Times New Roman" w:hAnsi="Times New Roman" w:cs="Times New Roman"/>
          <w:bCs/>
        </w:rPr>
        <w:t xml:space="preserve"> Правительства Ханты-мансийского автономного округа – Югры от </w:t>
      </w:r>
      <w:r>
        <w:rPr>
          <w:rFonts w:ascii="Times New Roman" w:hAnsi="Times New Roman" w:cs="Times New Roman"/>
          <w:bCs/>
        </w:rPr>
        <w:t>17</w:t>
      </w:r>
      <w:r w:rsidRPr="00A426E5">
        <w:rPr>
          <w:rFonts w:ascii="Times New Roman" w:hAnsi="Times New Roman" w:cs="Times New Roman"/>
          <w:bCs/>
        </w:rPr>
        <w:t>.</w:t>
      </w:r>
      <w:r>
        <w:rPr>
          <w:rFonts w:ascii="Times New Roman" w:hAnsi="Times New Roman" w:cs="Times New Roman"/>
          <w:bCs/>
        </w:rPr>
        <w:t>06</w:t>
      </w:r>
      <w:r w:rsidRPr="00A426E5">
        <w:rPr>
          <w:rFonts w:ascii="Times New Roman" w:hAnsi="Times New Roman" w:cs="Times New Roman"/>
          <w:bCs/>
        </w:rPr>
        <w:t>.20</w:t>
      </w:r>
      <w:r>
        <w:rPr>
          <w:rFonts w:ascii="Times New Roman" w:hAnsi="Times New Roman" w:cs="Times New Roman"/>
          <w:bCs/>
        </w:rPr>
        <w:t>20 № 249</w:t>
      </w:r>
      <w:r w:rsidRPr="00FF7F1F">
        <w:rPr>
          <w:rFonts w:ascii="Times New Roman" w:hAnsi="Times New Roman" w:cs="Times New Roman"/>
          <w:bCs/>
        </w:rPr>
        <w:t>-п</w:t>
      </w:r>
      <w:r w:rsidRPr="00BC26A7">
        <w:t xml:space="preserve"> </w:t>
      </w:r>
      <w:r w:rsidRPr="00BC26A7">
        <w:rPr>
          <w:rFonts w:ascii="Times New Roman" w:hAnsi="Times New Roman" w:cs="Times New Roman"/>
          <w:bCs/>
        </w:rPr>
        <w:t xml:space="preserve">по обеспечению сбалансированности бюджетов для финансового обеспечения мероприятий по закупке, хранению </w:t>
      </w:r>
      <w:r w:rsidR="001F0551">
        <w:rPr>
          <w:rFonts w:ascii="Times New Roman" w:hAnsi="Times New Roman" w:cs="Times New Roman"/>
          <w:bCs/>
        </w:rPr>
        <w:t>средств индивидуальной защиты</w:t>
      </w:r>
      <w:r w:rsidRPr="00BC26A7">
        <w:rPr>
          <w:rFonts w:ascii="Times New Roman" w:hAnsi="Times New Roman" w:cs="Times New Roman"/>
          <w:bCs/>
        </w:rPr>
        <w:t xml:space="preserve"> и мероприятий к проведению общероссийского голосования по изменению Конституции Российской Федерации</w:t>
      </w:r>
      <w:r w:rsidR="001F0551" w:rsidRPr="001F0551">
        <w:rPr>
          <w:rFonts w:ascii="Times New Roman" w:hAnsi="Times New Roman" w:cs="Times New Roman"/>
          <w:bCs/>
        </w:rPr>
        <w:t xml:space="preserve"> </w:t>
      </w:r>
      <w:r w:rsidR="001F0551" w:rsidRPr="00A426E5">
        <w:rPr>
          <w:rFonts w:ascii="Times New Roman" w:hAnsi="Times New Roman" w:cs="Times New Roman"/>
          <w:bCs/>
        </w:rPr>
        <w:t xml:space="preserve">при </w:t>
      </w:r>
      <w:r w:rsidR="001F0551">
        <w:rPr>
          <w:rFonts w:ascii="Times New Roman" w:hAnsi="Times New Roman" w:cs="Times New Roman"/>
          <w:bCs/>
        </w:rPr>
        <w:t xml:space="preserve">уточненных </w:t>
      </w:r>
      <w:r w:rsidR="001F0551" w:rsidRPr="00A426E5">
        <w:rPr>
          <w:rFonts w:ascii="Times New Roman" w:hAnsi="Times New Roman" w:cs="Times New Roman"/>
          <w:bCs/>
        </w:rPr>
        <w:t xml:space="preserve">плановых назначениях </w:t>
      </w:r>
      <w:r w:rsidR="001F0551">
        <w:rPr>
          <w:rFonts w:ascii="Times New Roman" w:hAnsi="Times New Roman" w:cs="Times New Roman"/>
          <w:bCs/>
        </w:rPr>
        <w:t>в сумме 290</w:t>
      </w:r>
      <w:r w:rsidR="001F0551" w:rsidRPr="00A426E5">
        <w:rPr>
          <w:rFonts w:ascii="Times New Roman" w:hAnsi="Times New Roman" w:cs="Times New Roman"/>
          <w:bCs/>
        </w:rPr>
        <w:t>,</w:t>
      </w:r>
      <w:r w:rsidR="001F0551">
        <w:rPr>
          <w:rFonts w:ascii="Times New Roman" w:hAnsi="Times New Roman" w:cs="Times New Roman"/>
          <w:bCs/>
        </w:rPr>
        <w:t>24</w:t>
      </w:r>
      <w:r w:rsidR="001F0551" w:rsidRPr="00A426E5">
        <w:rPr>
          <w:rFonts w:ascii="Times New Roman" w:hAnsi="Times New Roman" w:cs="Times New Roman"/>
          <w:bCs/>
        </w:rPr>
        <w:t xml:space="preserve"> тыс. рублей по состоянию на 01.01.202</w:t>
      </w:r>
      <w:r w:rsidR="001F0551">
        <w:rPr>
          <w:rFonts w:ascii="Times New Roman" w:hAnsi="Times New Roman" w:cs="Times New Roman"/>
          <w:bCs/>
        </w:rPr>
        <w:t>1</w:t>
      </w:r>
      <w:r w:rsidR="001F0551" w:rsidRPr="00A426E5">
        <w:rPr>
          <w:rFonts w:ascii="Times New Roman" w:hAnsi="Times New Roman" w:cs="Times New Roman"/>
          <w:bCs/>
        </w:rPr>
        <w:t xml:space="preserve"> поступил</w:t>
      </w:r>
      <w:r w:rsidR="001F0551">
        <w:rPr>
          <w:rFonts w:ascii="Times New Roman" w:hAnsi="Times New Roman" w:cs="Times New Roman"/>
          <w:bCs/>
        </w:rPr>
        <w:t>а</w:t>
      </w:r>
      <w:r w:rsidR="001F0551" w:rsidRPr="00A426E5">
        <w:rPr>
          <w:rFonts w:ascii="Times New Roman" w:hAnsi="Times New Roman" w:cs="Times New Roman"/>
          <w:bCs/>
        </w:rPr>
        <w:t xml:space="preserve"> в сумме </w:t>
      </w:r>
      <w:r w:rsidR="001F0551">
        <w:rPr>
          <w:rFonts w:ascii="Times New Roman" w:hAnsi="Times New Roman" w:cs="Times New Roman"/>
          <w:bCs/>
        </w:rPr>
        <w:t>290,24</w:t>
      </w:r>
      <w:r w:rsidR="001F0551" w:rsidRPr="00A426E5">
        <w:rPr>
          <w:rFonts w:ascii="Times New Roman" w:hAnsi="Times New Roman" w:cs="Times New Roman"/>
          <w:bCs/>
        </w:rPr>
        <w:t xml:space="preserve"> тыс. рублей и составил</w:t>
      </w:r>
      <w:r w:rsidR="001F0551">
        <w:rPr>
          <w:rFonts w:ascii="Times New Roman" w:hAnsi="Times New Roman" w:cs="Times New Roman"/>
          <w:bCs/>
        </w:rPr>
        <w:t>а</w:t>
      </w:r>
      <w:r w:rsidR="001F0551" w:rsidRPr="00A426E5">
        <w:rPr>
          <w:rFonts w:ascii="Times New Roman" w:hAnsi="Times New Roman" w:cs="Times New Roman"/>
          <w:bCs/>
        </w:rPr>
        <w:t xml:space="preserve"> 100% исполнения бюджета;</w:t>
      </w:r>
    </w:p>
    <w:p w14:paraId="1F86187C" w14:textId="77777777" w:rsidR="00722A8D" w:rsidRPr="00A426E5" w:rsidRDefault="00722A8D" w:rsidP="00722A8D">
      <w:pPr>
        <w:pStyle w:val="ae"/>
        <w:numPr>
          <w:ilvl w:val="0"/>
          <w:numId w:val="47"/>
        </w:numPr>
        <w:tabs>
          <w:tab w:val="left" w:pos="1134"/>
        </w:tabs>
        <w:spacing w:line="276" w:lineRule="auto"/>
        <w:ind w:left="0" w:firstLine="693"/>
        <w:rPr>
          <w:rFonts w:ascii="Times New Roman" w:hAnsi="Times New Roman" w:cs="Times New Roman"/>
          <w:bCs/>
        </w:rPr>
      </w:pPr>
      <w:r w:rsidRPr="00A426E5">
        <w:rPr>
          <w:rFonts w:ascii="Times New Roman" w:hAnsi="Times New Roman" w:cs="Times New Roman"/>
          <w:bCs/>
        </w:rPr>
        <w:t>Дотаци</w:t>
      </w:r>
      <w:r>
        <w:rPr>
          <w:rFonts w:ascii="Times New Roman" w:hAnsi="Times New Roman" w:cs="Times New Roman"/>
          <w:bCs/>
        </w:rPr>
        <w:t>я</w:t>
      </w:r>
      <w:r w:rsidRPr="00A426E5">
        <w:rPr>
          <w:rFonts w:ascii="Times New Roman" w:hAnsi="Times New Roman" w:cs="Times New Roman"/>
          <w:bCs/>
        </w:rPr>
        <w:t xml:space="preserve"> в соответствии с </w:t>
      </w:r>
      <w:r>
        <w:rPr>
          <w:rFonts w:ascii="Times New Roman" w:hAnsi="Times New Roman" w:cs="Times New Roman"/>
          <w:bCs/>
        </w:rPr>
        <w:t>распоряжением</w:t>
      </w:r>
      <w:r w:rsidRPr="00A426E5">
        <w:rPr>
          <w:rFonts w:ascii="Times New Roman" w:hAnsi="Times New Roman" w:cs="Times New Roman"/>
          <w:bCs/>
        </w:rPr>
        <w:t xml:space="preserve"> Правительства Ханты-мансийского автономного округа – Югры от </w:t>
      </w:r>
      <w:r>
        <w:rPr>
          <w:rFonts w:ascii="Times New Roman" w:hAnsi="Times New Roman" w:cs="Times New Roman"/>
          <w:bCs/>
        </w:rPr>
        <w:t>27</w:t>
      </w:r>
      <w:r w:rsidRPr="00A426E5">
        <w:rPr>
          <w:rFonts w:ascii="Times New Roman" w:hAnsi="Times New Roman" w:cs="Times New Roman"/>
          <w:bCs/>
        </w:rPr>
        <w:t>.0</w:t>
      </w:r>
      <w:r>
        <w:rPr>
          <w:rFonts w:ascii="Times New Roman" w:hAnsi="Times New Roman" w:cs="Times New Roman"/>
          <w:bCs/>
        </w:rPr>
        <w:t>7</w:t>
      </w:r>
      <w:r w:rsidRPr="00A426E5">
        <w:rPr>
          <w:rFonts w:ascii="Times New Roman" w:hAnsi="Times New Roman" w:cs="Times New Roman"/>
          <w:bCs/>
        </w:rPr>
        <w:t>.20</w:t>
      </w:r>
      <w:r>
        <w:rPr>
          <w:rFonts w:ascii="Times New Roman" w:hAnsi="Times New Roman" w:cs="Times New Roman"/>
          <w:bCs/>
        </w:rPr>
        <w:t>20</w:t>
      </w:r>
      <w:r w:rsidRPr="00A426E5">
        <w:rPr>
          <w:rFonts w:ascii="Times New Roman" w:hAnsi="Times New Roman" w:cs="Times New Roman"/>
          <w:bCs/>
        </w:rPr>
        <w:t xml:space="preserve"> № 4</w:t>
      </w:r>
      <w:r>
        <w:rPr>
          <w:rFonts w:ascii="Times New Roman" w:hAnsi="Times New Roman" w:cs="Times New Roman"/>
          <w:bCs/>
        </w:rPr>
        <w:t>25</w:t>
      </w:r>
      <w:r w:rsidRPr="00A426E5">
        <w:rPr>
          <w:rFonts w:ascii="Times New Roman" w:hAnsi="Times New Roman" w:cs="Times New Roman"/>
          <w:bCs/>
        </w:rPr>
        <w:t>-</w:t>
      </w:r>
      <w:r>
        <w:rPr>
          <w:rFonts w:ascii="Times New Roman" w:hAnsi="Times New Roman" w:cs="Times New Roman"/>
          <w:bCs/>
        </w:rPr>
        <w:t>р</w:t>
      </w:r>
      <w:r w:rsidRPr="00A426E5">
        <w:rPr>
          <w:rFonts w:ascii="Times New Roman" w:hAnsi="Times New Roman" w:cs="Times New Roman"/>
          <w:bCs/>
        </w:rPr>
        <w:t xml:space="preserve">п </w:t>
      </w:r>
      <w:r w:rsidRPr="00FF7F1F">
        <w:rPr>
          <w:rFonts w:ascii="Times New Roman" w:hAnsi="Times New Roman" w:cs="Times New Roman"/>
          <w:bCs/>
        </w:rPr>
        <w:t xml:space="preserve">на поддержку мер по обеспечению сбалансированности бюджетов городских округов на частичную компенсацию налоговых и неналоговых доходов бюджетов </w:t>
      </w:r>
      <w:r>
        <w:rPr>
          <w:rFonts w:ascii="Times New Roman" w:hAnsi="Times New Roman" w:cs="Times New Roman"/>
          <w:bCs/>
        </w:rPr>
        <w:t>муниципальных образований автономного округа</w:t>
      </w:r>
      <w:r w:rsidRPr="00FF7F1F">
        <w:rPr>
          <w:rFonts w:ascii="Times New Roman" w:hAnsi="Times New Roman" w:cs="Times New Roman"/>
          <w:bCs/>
        </w:rPr>
        <w:t xml:space="preserve"> в связи с мерами поддержки организаций и </w:t>
      </w:r>
      <w:r>
        <w:rPr>
          <w:rFonts w:ascii="Times New Roman" w:hAnsi="Times New Roman" w:cs="Times New Roman"/>
          <w:bCs/>
        </w:rPr>
        <w:t xml:space="preserve">индивидуальных предпринимателей </w:t>
      </w:r>
      <w:r w:rsidRPr="00FF7F1F">
        <w:rPr>
          <w:rFonts w:ascii="Times New Roman" w:hAnsi="Times New Roman" w:cs="Times New Roman"/>
          <w:bCs/>
        </w:rPr>
        <w:t>в связи с COVID-19</w:t>
      </w:r>
      <w:r w:rsidRPr="00A426E5">
        <w:rPr>
          <w:rFonts w:ascii="Times New Roman" w:hAnsi="Times New Roman" w:cs="Times New Roman"/>
          <w:bCs/>
        </w:rPr>
        <w:t xml:space="preserve"> при годовых плановых назначениях </w:t>
      </w:r>
      <w:r>
        <w:rPr>
          <w:rFonts w:ascii="Times New Roman" w:hAnsi="Times New Roman" w:cs="Times New Roman"/>
          <w:bCs/>
        </w:rPr>
        <w:t>11</w:t>
      </w:r>
      <w:r w:rsidRPr="00A426E5">
        <w:rPr>
          <w:rFonts w:ascii="Times New Roman" w:hAnsi="Times New Roman" w:cs="Times New Roman"/>
          <w:bCs/>
        </w:rPr>
        <w:t> </w:t>
      </w:r>
      <w:r>
        <w:rPr>
          <w:rFonts w:ascii="Times New Roman" w:hAnsi="Times New Roman" w:cs="Times New Roman"/>
          <w:bCs/>
        </w:rPr>
        <w:t>738</w:t>
      </w:r>
      <w:r w:rsidRPr="00A426E5">
        <w:rPr>
          <w:rFonts w:ascii="Times New Roman" w:hAnsi="Times New Roman" w:cs="Times New Roman"/>
          <w:bCs/>
        </w:rPr>
        <w:t>,</w:t>
      </w:r>
      <w:r>
        <w:rPr>
          <w:rFonts w:ascii="Times New Roman" w:hAnsi="Times New Roman" w:cs="Times New Roman"/>
          <w:bCs/>
        </w:rPr>
        <w:t>4</w:t>
      </w:r>
      <w:r w:rsidRPr="00A426E5">
        <w:rPr>
          <w:rFonts w:ascii="Times New Roman" w:hAnsi="Times New Roman" w:cs="Times New Roman"/>
          <w:bCs/>
        </w:rPr>
        <w:t xml:space="preserve">0 тыс. рублей </w:t>
      </w:r>
      <w:r>
        <w:rPr>
          <w:rFonts w:ascii="Times New Roman" w:hAnsi="Times New Roman" w:cs="Times New Roman"/>
          <w:bCs/>
        </w:rPr>
        <w:t>н</w:t>
      </w:r>
      <w:r w:rsidRPr="00A426E5">
        <w:rPr>
          <w:rFonts w:ascii="Times New Roman" w:hAnsi="Times New Roman" w:cs="Times New Roman"/>
          <w:bCs/>
        </w:rPr>
        <w:t>а 20</w:t>
      </w:r>
      <w:r>
        <w:rPr>
          <w:rFonts w:ascii="Times New Roman" w:hAnsi="Times New Roman" w:cs="Times New Roman"/>
          <w:bCs/>
        </w:rPr>
        <w:t>20</w:t>
      </w:r>
      <w:r w:rsidRPr="00A426E5">
        <w:rPr>
          <w:rFonts w:ascii="Times New Roman" w:hAnsi="Times New Roman" w:cs="Times New Roman"/>
          <w:bCs/>
        </w:rPr>
        <w:t xml:space="preserve"> год поступил</w:t>
      </w:r>
      <w:r>
        <w:rPr>
          <w:rFonts w:ascii="Times New Roman" w:hAnsi="Times New Roman" w:cs="Times New Roman"/>
          <w:bCs/>
        </w:rPr>
        <w:t>а</w:t>
      </w:r>
      <w:r w:rsidRPr="00A426E5">
        <w:rPr>
          <w:rFonts w:ascii="Times New Roman" w:hAnsi="Times New Roman" w:cs="Times New Roman"/>
          <w:bCs/>
        </w:rPr>
        <w:t xml:space="preserve"> в сумме </w:t>
      </w:r>
      <w:r>
        <w:rPr>
          <w:rFonts w:ascii="Times New Roman" w:hAnsi="Times New Roman" w:cs="Times New Roman"/>
          <w:bCs/>
        </w:rPr>
        <w:t>11</w:t>
      </w:r>
      <w:r w:rsidRPr="00A426E5">
        <w:rPr>
          <w:rFonts w:ascii="Times New Roman" w:hAnsi="Times New Roman" w:cs="Times New Roman"/>
          <w:bCs/>
        </w:rPr>
        <w:t> </w:t>
      </w:r>
      <w:r>
        <w:rPr>
          <w:rFonts w:ascii="Times New Roman" w:hAnsi="Times New Roman" w:cs="Times New Roman"/>
          <w:bCs/>
        </w:rPr>
        <w:t>738</w:t>
      </w:r>
      <w:r w:rsidRPr="00A426E5">
        <w:rPr>
          <w:rFonts w:ascii="Times New Roman" w:hAnsi="Times New Roman" w:cs="Times New Roman"/>
          <w:bCs/>
        </w:rPr>
        <w:t>,</w:t>
      </w:r>
      <w:r>
        <w:rPr>
          <w:rFonts w:ascii="Times New Roman" w:hAnsi="Times New Roman" w:cs="Times New Roman"/>
          <w:bCs/>
        </w:rPr>
        <w:t>4</w:t>
      </w:r>
      <w:r w:rsidRPr="00A426E5">
        <w:rPr>
          <w:rFonts w:ascii="Times New Roman" w:hAnsi="Times New Roman" w:cs="Times New Roman"/>
          <w:bCs/>
        </w:rPr>
        <w:t>0 тыс. рублей. Процент исполнения составил 100,00 %;</w:t>
      </w:r>
    </w:p>
    <w:p w14:paraId="7666041E" w14:textId="77777777" w:rsidR="00BC26A7" w:rsidRPr="0041147D" w:rsidRDefault="001F0551" w:rsidP="0041147D">
      <w:pPr>
        <w:pStyle w:val="ae"/>
        <w:numPr>
          <w:ilvl w:val="0"/>
          <w:numId w:val="47"/>
        </w:numPr>
        <w:tabs>
          <w:tab w:val="left" w:pos="1134"/>
        </w:tabs>
        <w:spacing w:line="276" w:lineRule="auto"/>
        <w:ind w:left="0" w:firstLine="709"/>
        <w:rPr>
          <w:rFonts w:ascii="Times New Roman" w:hAnsi="Times New Roman" w:cs="Times New Roman"/>
          <w:bCs/>
        </w:rPr>
      </w:pPr>
      <w:r w:rsidRPr="00A426E5">
        <w:rPr>
          <w:rFonts w:ascii="Times New Roman" w:hAnsi="Times New Roman" w:cs="Times New Roman"/>
          <w:bCs/>
        </w:rPr>
        <w:t>Дотаци</w:t>
      </w:r>
      <w:r>
        <w:rPr>
          <w:rFonts w:ascii="Times New Roman" w:hAnsi="Times New Roman" w:cs="Times New Roman"/>
          <w:bCs/>
        </w:rPr>
        <w:t>я</w:t>
      </w:r>
      <w:r w:rsidRPr="00A426E5">
        <w:rPr>
          <w:rFonts w:ascii="Times New Roman" w:hAnsi="Times New Roman" w:cs="Times New Roman"/>
          <w:bCs/>
        </w:rPr>
        <w:t xml:space="preserve"> в соответствии с распоряжением Правительства Ханты-мансийского автономного округа – Югры от </w:t>
      </w:r>
      <w:r>
        <w:rPr>
          <w:rFonts w:ascii="Times New Roman" w:hAnsi="Times New Roman" w:cs="Times New Roman"/>
          <w:bCs/>
        </w:rPr>
        <w:t>30</w:t>
      </w:r>
      <w:r w:rsidRPr="00A426E5">
        <w:rPr>
          <w:rFonts w:ascii="Times New Roman" w:hAnsi="Times New Roman" w:cs="Times New Roman"/>
          <w:bCs/>
        </w:rPr>
        <w:t>.</w:t>
      </w:r>
      <w:r>
        <w:rPr>
          <w:rFonts w:ascii="Times New Roman" w:hAnsi="Times New Roman" w:cs="Times New Roman"/>
          <w:bCs/>
        </w:rPr>
        <w:t>1</w:t>
      </w:r>
      <w:r w:rsidRPr="00A426E5">
        <w:rPr>
          <w:rFonts w:ascii="Times New Roman" w:hAnsi="Times New Roman" w:cs="Times New Roman"/>
          <w:bCs/>
        </w:rPr>
        <w:t>0.20</w:t>
      </w:r>
      <w:r>
        <w:rPr>
          <w:rFonts w:ascii="Times New Roman" w:hAnsi="Times New Roman" w:cs="Times New Roman"/>
          <w:bCs/>
        </w:rPr>
        <w:t>20</w:t>
      </w:r>
      <w:r w:rsidRPr="00A426E5">
        <w:rPr>
          <w:rFonts w:ascii="Times New Roman" w:hAnsi="Times New Roman" w:cs="Times New Roman"/>
          <w:bCs/>
        </w:rPr>
        <w:t xml:space="preserve"> № </w:t>
      </w:r>
      <w:r w:rsidRPr="001F0551">
        <w:rPr>
          <w:rFonts w:ascii="Times New Roman" w:hAnsi="Times New Roman" w:cs="Times New Roman"/>
          <w:bCs/>
        </w:rPr>
        <w:t>618-рп</w:t>
      </w:r>
      <w:r w:rsidRPr="001F0551">
        <w:rPr>
          <w:rFonts w:ascii="Times New Roman" w:hAnsi="Times New Roman" w:cs="Times New Roman"/>
        </w:rPr>
        <w:t xml:space="preserve"> в целях </w:t>
      </w:r>
      <w:r w:rsidRPr="001F0551">
        <w:rPr>
          <w:rFonts w:ascii="Times New Roman" w:hAnsi="Times New Roman" w:cs="Times New Roman"/>
          <w:bCs/>
        </w:rPr>
        <w:t>на обеспечени</w:t>
      </w:r>
      <w:r>
        <w:rPr>
          <w:rFonts w:ascii="Times New Roman" w:hAnsi="Times New Roman" w:cs="Times New Roman"/>
          <w:bCs/>
        </w:rPr>
        <w:t>я</w:t>
      </w:r>
      <w:r w:rsidRPr="001F0551">
        <w:rPr>
          <w:rFonts w:ascii="Times New Roman" w:hAnsi="Times New Roman" w:cs="Times New Roman"/>
          <w:bCs/>
        </w:rPr>
        <w:t xml:space="preserve"> сбалансированности бюджетов городских округов и муниципальных районов на финансовое обеспечение необходимых расходных обязательств при недостатке доходов местных бюджетов, сложившемся в ходе их исполнения по итогам 9 месяцев 2020 года</w:t>
      </w:r>
      <w:r w:rsidR="0041147D">
        <w:rPr>
          <w:rFonts w:ascii="Times New Roman" w:hAnsi="Times New Roman" w:cs="Times New Roman"/>
          <w:bCs/>
        </w:rPr>
        <w:t xml:space="preserve"> при годовых</w:t>
      </w:r>
      <w:r w:rsidR="0041147D" w:rsidRPr="0041147D">
        <w:rPr>
          <w:rFonts w:ascii="Times New Roman" w:hAnsi="Times New Roman" w:cs="Times New Roman"/>
          <w:bCs/>
        </w:rPr>
        <w:t xml:space="preserve"> </w:t>
      </w:r>
      <w:r w:rsidR="0041147D" w:rsidRPr="00A426E5">
        <w:rPr>
          <w:rFonts w:ascii="Times New Roman" w:hAnsi="Times New Roman" w:cs="Times New Roman"/>
          <w:bCs/>
        </w:rPr>
        <w:t xml:space="preserve">плановых назначениях </w:t>
      </w:r>
      <w:r w:rsidR="0041147D">
        <w:rPr>
          <w:rFonts w:ascii="Times New Roman" w:hAnsi="Times New Roman" w:cs="Times New Roman"/>
          <w:bCs/>
        </w:rPr>
        <w:t>в сумме 87 101</w:t>
      </w:r>
      <w:r w:rsidR="0041147D" w:rsidRPr="00A426E5">
        <w:rPr>
          <w:rFonts w:ascii="Times New Roman" w:hAnsi="Times New Roman" w:cs="Times New Roman"/>
          <w:bCs/>
        </w:rPr>
        <w:t>,</w:t>
      </w:r>
      <w:r w:rsidR="0041147D">
        <w:rPr>
          <w:rFonts w:ascii="Times New Roman" w:hAnsi="Times New Roman" w:cs="Times New Roman"/>
          <w:bCs/>
        </w:rPr>
        <w:t>30</w:t>
      </w:r>
      <w:r w:rsidR="0041147D" w:rsidRPr="00A426E5">
        <w:rPr>
          <w:rFonts w:ascii="Times New Roman" w:hAnsi="Times New Roman" w:cs="Times New Roman"/>
          <w:bCs/>
        </w:rPr>
        <w:t xml:space="preserve"> тыс. рублей по состоянию на 01.01.202</w:t>
      </w:r>
      <w:r w:rsidR="0041147D">
        <w:rPr>
          <w:rFonts w:ascii="Times New Roman" w:hAnsi="Times New Roman" w:cs="Times New Roman"/>
          <w:bCs/>
        </w:rPr>
        <w:t>1</w:t>
      </w:r>
      <w:r w:rsidR="0041147D" w:rsidRPr="00A426E5">
        <w:rPr>
          <w:rFonts w:ascii="Times New Roman" w:hAnsi="Times New Roman" w:cs="Times New Roman"/>
          <w:bCs/>
        </w:rPr>
        <w:t xml:space="preserve"> поступил</w:t>
      </w:r>
      <w:r w:rsidR="0041147D">
        <w:rPr>
          <w:rFonts w:ascii="Times New Roman" w:hAnsi="Times New Roman" w:cs="Times New Roman"/>
          <w:bCs/>
        </w:rPr>
        <w:t>а</w:t>
      </w:r>
      <w:r w:rsidR="0041147D" w:rsidRPr="00A426E5">
        <w:rPr>
          <w:rFonts w:ascii="Times New Roman" w:hAnsi="Times New Roman" w:cs="Times New Roman"/>
          <w:bCs/>
        </w:rPr>
        <w:t xml:space="preserve"> в сумме </w:t>
      </w:r>
      <w:r w:rsidR="0041147D">
        <w:rPr>
          <w:rFonts w:ascii="Times New Roman" w:hAnsi="Times New Roman" w:cs="Times New Roman"/>
          <w:bCs/>
        </w:rPr>
        <w:t>87 101,30</w:t>
      </w:r>
      <w:r w:rsidR="0041147D" w:rsidRPr="00A426E5">
        <w:rPr>
          <w:rFonts w:ascii="Times New Roman" w:hAnsi="Times New Roman" w:cs="Times New Roman"/>
          <w:bCs/>
        </w:rPr>
        <w:t xml:space="preserve"> тыс. рублей и составил</w:t>
      </w:r>
      <w:r w:rsidR="0041147D">
        <w:rPr>
          <w:rFonts w:ascii="Times New Roman" w:hAnsi="Times New Roman" w:cs="Times New Roman"/>
          <w:bCs/>
        </w:rPr>
        <w:t>а</w:t>
      </w:r>
      <w:r w:rsidR="0041147D" w:rsidRPr="00A426E5">
        <w:rPr>
          <w:rFonts w:ascii="Times New Roman" w:hAnsi="Times New Roman" w:cs="Times New Roman"/>
          <w:bCs/>
        </w:rPr>
        <w:t xml:space="preserve"> 100% исполнения бюджета;</w:t>
      </w:r>
    </w:p>
    <w:p w14:paraId="42B8E025" w14:textId="77777777" w:rsidR="0027206F" w:rsidRDefault="0027206F" w:rsidP="00FF7F1F">
      <w:pPr>
        <w:pStyle w:val="ae"/>
        <w:numPr>
          <w:ilvl w:val="0"/>
          <w:numId w:val="47"/>
        </w:numPr>
        <w:tabs>
          <w:tab w:val="left" w:pos="1134"/>
        </w:tabs>
        <w:spacing w:line="276" w:lineRule="auto"/>
        <w:ind w:left="0" w:firstLine="693"/>
        <w:rPr>
          <w:rFonts w:ascii="Times New Roman" w:hAnsi="Times New Roman" w:cs="Times New Roman"/>
          <w:bCs/>
        </w:rPr>
      </w:pPr>
      <w:r w:rsidRPr="00A426E5">
        <w:rPr>
          <w:rFonts w:ascii="Times New Roman" w:hAnsi="Times New Roman" w:cs="Times New Roman"/>
          <w:bCs/>
        </w:rPr>
        <w:t>Дотаци</w:t>
      </w:r>
      <w:r w:rsidR="00FF7F1F">
        <w:rPr>
          <w:rFonts w:ascii="Times New Roman" w:hAnsi="Times New Roman" w:cs="Times New Roman"/>
          <w:bCs/>
        </w:rPr>
        <w:t>я</w:t>
      </w:r>
      <w:r w:rsidRPr="00A426E5">
        <w:rPr>
          <w:rFonts w:ascii="Times New Roman" w:hAnsi="Times New Roman" w:cs="Times New Roman"/>
          <w:bCs/>
        </w:rPr>
        <w:t xml:space="preserve"> </w:t>
      </w:r>
      <w:r w:rsidR="00A426E5" w:rsidRPr="00A426E5">
        <w:rPr>
          <w:rFonts w:ascii="Times New Roman" w:hAnsi="Times New Roman" w:cs="Times New Roman"/>
          <w:bCs/>
        </w:rPr>
        <w:t xml:space="preserve">в соответствии с </w:t>
      </w:r>
      <w:r w:rsidR="00FF7F1F">
        <w:rPr>
          <w:rFonts w:ascii="Times New Roman" w:hAnsi="Times New Roman" w:cs="Times New Roman"/>
          <w:bCs/>
        </w:rPr>
        <w:t>распоряжением</w:t>
      </w:r>
      <w:r w:rsidR="00A426E5" w:rsidRPr="00A426E5">
        <w:rPr>
          <w:rFonts w:ascii="Times New Roman" w:hAnsi="Times New Roman" w:cs="Times New Roman"/>
          <w:bCs/>
        </w:rPr>
        <w:t xml:space="preserve"> Правительства Ханты-мансийского автономного округа – Югры от </w:t>
      </w:r>
      <w:r w:rsidR="00FF7F1F">
        <w:rPr>
          <w:rFonts w:ascii="Times New Roman" w:hAnsi="Times New Roman" w:cs="Times New Roman"/>
          <w:bCs/>
        </w:rPr>
        <w:t>13</w:t>
      </w:r>
      <w:r w:rsidR="00A426E5" w:rsidRPr="00A426E5">
        <w:rPr>
          <w:rFonts w:ascii="Times New Roman" w:hAnsi="Times New Roman" w:cs="Times New Roman"/>
          <w:bCs/>
        </w:rPr>
        <w:t>.1</w:t>
      </w:r>
      <w:r w:rsidR="00FF7F1F">
        <w:rPr>
          <w:rFonts w:ascii="Times New Roman" w:hAnsi="Times New Roman" w:cs="Times New Roman"/>
          <w:bCs/>
        </w:rPr>
        <w:t>1</w:t>
      </w:r>
      <w:r w:rsidR="00A426E5" w:rsidRPr="00A426E5">
        <w:rPr>
          <w:rFonts w:ascii="Times New Roman" w:hAnsi="Times New Roman" w:cs="Times New Roman"/>
          <w:bCs/>
        </w:rPr>
        <w:t>.20</w:t>
      </w:r>
      <w:r w:rsidR="00FF7F1F">
        <w:rPr>
          <w:rFonts w:ascii="Times New Roman" w:hAnsi="Times New Roman" w:cs="Times New Roman"/>
          <w:bCs/>
        </w:rPr>
        <w:t>20 № 646</w:t>
      </w:r>
      <w:r w:rsidR="00A426E5" w:rsidRPr="00A426E5">
        <w:rPr>
          <w:rFonts w:ascii="Times New Roman" w:hAnsi="Times New Roman" w:cs="Times New Roman"/>
          <w:bCs/>
        </w:rPr>
        <w:t>-</w:t>
      </w:r>
      <w:r w:rsidR="00FF7F1F">
        <w:rPr>
          <w:rFonts w:ascii="Times New Roman" w:hAnsi="Times New Roman" w:cs="Times New Roman"/>
          <w:bCs/>
        </w:rPr>
        <w:t>р</w:t>
      </w:r>
      <w:r w:rsidR="00A426E5" w:rsidRPr="00A426E5">
        <w:rPr>
          <w:rFonts w:ascii="Times New Roman" w:hAnsi="Times New Roman" w:cs="Times New Roman"/>
          <w:bCs/>
        </w:rPr>
        <w:t xml:space="preserve">п </w:t>
      </w:r>
      <w:r w:rsidR="00FF7F1F" w:rsidRPr="00FF7F1F">
        <w:rPr>
          <w:rFonts w:ascii="Times New Roman" w:hAnsi="Times New Roman" w:cs="Times New Roman"/>
          <w:bCs/>
        </w:rPr>
        <w:t>на поддержку мер по обеспечению сбалансированности бюджетов городских округов и муниципальных районов на финансовое обеспечение мероприятий, связанных с профилактикой и устранением последствий распространения новой коронавирусной инфекции (COVID – 19)</w:t>
      </w:r>
      <w:r w:rsidR="00985150" w:rsidRPr="00A426E5">
        <w:rPr>
          <w:rFonts w:ascii="Times New Roman" w:hAnsi="Times New Roman" w:cs="Times New Roman"/>
          <w:bCs/>
        </w:rPr>
        <w:t xml:space="preserve"> пр</w:t>
      </w:r>
      <w:r w:rsidR="00FF7F1F">
        <w:rPr>
          <w:rFonts w:ascii="Times New Roman" w:hAnsi="Times New Roman" w:cs="Times New Roman"/>
          <w:bCs/>
        </w:rPr>
        <w:t>и годовых плановых назначениях 5</w:t>
      </w:r>
      <w:r w:rsidR="00985150" w:rsidRPr="00A426E5">
        <w:rPr>
          <w:rFonts w:ascii="Times New Roman" w:hAnsi="Times New Roman" w:cs="Times New Roman"/>
          <w:bCs/>
        </w:rPr>
        <w:t> </w:t>
      </w:r>
      <w:r w:rsidR="00FF7F1F">
        <w:rPr>
          <w:rFonts w:ascii="Times New Roman" w:hAnsi="Times New Roman" w:cs="Times New Roman"/>
          <w:bCs/>
        </w:rPr>
        <w:t>214</w:t>
      </w:r>
      <w:r w:rsidR="00985150" w:rsidRPr="00A426E5">
        <w:rPr>
          <w:rFonts w:ascii="Times New Roman" w:hAnsi="Times New Roman" w:cs="Times New Roman"/>
          <w:bCs/>
        </w:rPr>
        <w:t>,</w:t>
      </w:r>
      <w:r w:rsidR="00FF7F1F">
        <w:rPr>
          <w:rFonts w:ascii="Times New Roman" w:hAnsi="Times New Roman" w:cs="Times New Roman"/>
          <w:bCs/>
        </w:rPr>
        <w:t>9</w:t>
      </w:r>
      <w:r w:rsidR="00985150" w:rsidRPr="00A426E5">
        <w:rPr>
          <w:rFonts w:ascii="Times New Roman" w:hAnsi="Times New Roman" w:cs="Times New Roman"/>
          <w:bCs/>
        </w:rPr>
        <w:t>0 тыс. рублей поступил</w:t>
      </w:r>
      <w:r w:rsidR="00BC26A7">
        <w:rPr>
          <w:rFonts w:ascii="Times New Roman" w:hAnsi="Times New Roman" w:cs="Times New Roman"/>
          <w:bCs/>
        </w:rPr>
        <w:t>а</w:t>
      </w:r>
      <w:r w:rsidR="00985150" w:rsidRPr="00A426E5">
        <w:rPr>
          <w:rFonts w:ascii="Times New Roman" w:hAnsi="Times New Roman" w:cs="Times New Roman"/>
          <w:bCs/>
        </w:rPr>
        <w:t xml:space="preserve"> в отчетном периоде в сумме </w:t>
      </w:r>
      <w:r w:rsidR="00FF7F1F">
        <w:rPr>
          <w:rFonts w:ascii="Times New Roman" w:hAnsi="Times New Roman" w:cs="Times New Roman"/>
          <w:bCs/>
        </w:rPr>
        <w:t>5</w:t>
      </w:r>
      <w:r w:rsidR="00985150" w:rsidRPr="00A426E5">
        <w:rPr>
          <w:rFonts w:ascii="Times New Roman" w:hAnsi="Times New Roman" w:cs="Times New Roman"/>
          <w:bCs/>
        </w:rPr>
        <w:t xml:space="preserve"> </w:t>
      </w:r>
      <w:r w:rsidR="00FF7F1F">
        <w:rPr>
          <w:rFonts w:ascii="Times New Roman" w:hAnsi="Times New Roman" w:cs="Times New Roman"/>
          <w:bCs/>
        </w:rPr>
        <w:t>214</w:t>
      </w:r>
      <w:r w:rsidR="00985150" w:rsidRPr="00A426E5">
        <w:rPr>
          <w:rFonts w:ascii="Times New Roman" w:hAnsi="Times New Roman" w:cs="Times New Roman"/>
          <w:bCs/>
        </w:rPr>
        <w:t>,</w:t>
      </w:r>
      <w:r w:rsidR="00FF7F1F">
        <w:rPr>
          <w:rFonts w:ascii="Times New Roman" w:hAnsi="Times New Roman" w:cs="Times New Roman"/>
          <w:bCs/>
        </w:rPr>
        <w:t>9</w:t>
      </w:r>
      <w:r w:rsidR="00985150" w:rsidRPr="00A426E5">
        <w:rPr>
          <w:rFonts w:ascii="Times New Roman" w:hAnsi="Times New Roman" w:cs="Times New Roman"/>
          <w:bCs/>
        </w:rPr>
        <w:t>0 тыс. рублей и со</w:t>
      </w:r>
      <w:r w:rsidR="00FF7F1F">
        <w:rPr>
          <w:rFonts w:ascii="Times New Roman" w:hAnsi="Times New Roman" w:cs="Times New Roman"/>
          <w:bCs/>
        </w:rPr>
        <w:t>ставил</w:t>
      </w:r>
      <w:r w:rsidR="001F0551">
        <w:rPr>
          <w:rFonts w:ascii="Times New Roman" w:hAnsi="Times New Roman" w:cs="Times New Roman"/>
          <w:bCs/>
        </w:rPr>
        <w:t>а</w:t>
      </w:r>
      <w:r w:rsidR="00FF7F1F">
        <w:rPr>
          <w:rFonts w:ascii="Times New Roman" w:hAnsi="Times New Roman" w:cs="Times New Roman"/>
          <w:bCs/>
        </w:rPr>
        <w:t xml:space="preserve"> 100% исполнения бюджета;</w:t>
      </w:r>
    </w:p>
    <w:p w14:paraId="497BBEFC" w14:textId="77777777" w:rsidR="00FF7F1F" w:rsidRDefault="00FF7F1F" w:rsidP="00FF7F1F">
      <w:pPr>
        <w:pStyle w:val="ae"/>
        <w:numPr>
          <w:ilvl w:val="0"/>
          <w:numId w:val="47"/>
        </w:numPr>
        <w:tabs>
          <w:tab w:val="left" w:pos="1134"/>
        </w:tabs>
        <w:spacing w:line="276" w:lineRule="auto"/>
        <w:ind w:left="0" w:firstLine="693"/>
        <w:rPr>
          <w:rFonts w:ascii="Times New Roman" w:hAnsi="Times New Roman" w:cs="Times New Roman"/>
          <w:bCs/>
        </w:rPr>
      </w:pPr>
      <w:r w:rsidRPr="00A426E5">
        <w:rPr>
          <w:rFonts w:ascii="Times New Roman" w:hAnsi="Times New Roman" w:cs="Times New Roman"/>
          <w:bCs/>
        </w:rPr>
        <w:t>Дотаци</w:t>
      </w:r>
      <w:r>
        <w:rPr>
          <w:rFonts w:ascii="Times New Roman" w:hAnsi="Times New Roman" w:cs="Times New Roman"/>
          <w:bCs/>
        </w:rPr>
        <w:t>я</w:t>
      </w:r>
      <w:r w:rsidRPr="00A426E5">
        <w:rPr>
          <w:rFonts w:ascii="Times New Roman" w:hAnsi="Times New Roman" w:cs="Times New Roman"/>
          <w:bCs/>
        </w:rPr>
        <w:t xml:space="preserve"> в соответствии с </w:t>
      </w:r>
      <w:r>
        <w:rPr>
          <w:rFonts w:ascii="Times New Roman" w:hAnsi="Times New Roman" w:cs="Times New Roman"/>
          <w:bCs/>
        </w:rPr>
        <w:t>распоряжением</w:t>
      </w:r>
      <w:r w:rsidRPr="00A426E5">
        <w:rPr>
          <w:rFonts w:ascii="Times New Roman" w:hAnsi="Times New Roman" w:cs="Times New Roman"/>
          <w:bCs/>
        </w:rPr>
        <w:t xml:space="preserve"> Правительства Ханты-мансийского автономного округа – Югры от </w:t>
      </w:r>
      <w:r>
        <w:rPr>
          <w:rFonts w:ascii="Times New Roman" w:hAnsi="Times New Roman" w:cs="Times New Roman"/>
          <w:bCs/>
        </w:rPr>
        <w:t>17</w:t>
      </w:r>
      <w:r w:rsidRPr="00A426E5">
        <w:rPr>
          <w:rFonts w:ascii="Times New Roman" w:hAnsi="Times New Roman" w:cs="Times New Roman"/>
          <w:bCs/>
        </w:rPr>
        <w:t>.1</w:t>
      </w:r>
      <w:r>
        <w:rPr>
          <w:rFonts w:ascii="Times New Roman" w:hAnsi="Times New Roman" w:cs="Times New Roman"/>
          <w:bCs/>
        </w:rPr>
        <w:t>2</w:t>
      </w:r>
      <w:r w:rsidRPr="00A426E5">
        <w:rPr>
          <w:rFonts w:ascii="Times New Roman" w:hAnsi="Times New Roman" w:cs="Times New Roman"/>
          <w:bCs/>
        </w:rPr>
        <w:t>.20</w:t>
      </w:r>
      <w:r>
        <w:rPr>
          <w:rFonts w:ascii="Times New Roman" w:hAnsi="Times New Roman" w:cs="Times New Roman"/>
          <w:bCs/>
        </w:rPr>
        <w:t>20 № 765</w:t>
      </w:r>
      <w:r w:rsidRPr="00A426E5">
        <w:rPr>
          <w:rFonts w:ascii="Times New Roman" w:hAnsi="Times New Roman" w:cs="Times New Roman"/>
          <w:bCs/>
        </w:rPr>
        <w:t>-</w:t>
      </w:r>
      <w:r>
        <w:rPr>
          <w:rFonts w:ascii="Times New Roman" w:hAnsi="Times New Roman" w:cs="Times New Roman"/>
          <w:bCs/>
        </w:rPr>
        <w:t>р</w:t>
      </w:r>
      <w:r w:rsidRPr="00A426E5">
        <w:rPr>
          <w:rFonts w:ascii="Times New Roman" w:hAnsi="Times New Roman" w:cs="Times New Roman"/>
          <w:bCs/>
        </w:rPr>
        <w:t xml:space="preserve">п </w:t>
      </w:r>
      <w:r w:rsidRPr="00FF7F1F">
        <w:rPr>
          <w:rFonts w:ascii="Times New Roman" w:hAnsi="Times New Roman" w:cs="Times New Roman"/>
          <w:bCs/>
        </w:rPr>
        <w:t xml:space="preserve">на </w:t>
      </w:r>
      <w:r>
        <w:rPr>
          <w:rFonts w:ascii="Times New Roman" w:hAnsi="Times New Roman" w:cs="Times New Roman"/>
          <w:bCs/>
        </w:rPr>
        <w:t>р</w:t>
      </w:r>
      <w:r w:rsidRPr="00FF7F1F">
        <w:rPr>
          <w:rFonts w:ascii="Times New Roman" w:hAnsi="Times New Roman" w:cs="Times New Roman"/>
          <w:bCs/>
        </w:rPr>
        <w:t xml:space="preserve">аспределение бюджетных ассигнований из резервного фонда Правительства </w:t>
      </w:r>
      <w:r w:rsidRPr="00A426E5">
        <w:rPr>
          <w:rFonts w:ascii="Times New Roman" w:hAnsi="Times New Roman" w:cs="Times New Roman"/>
          <w:bCs/>
        </w:rPr>
        <w:t>Ханты-мансийского автономного округа – Югры</w:t>
      </w:r>
      <w:r w:rsidRPr="00FF7F1F">
        <w:rPr>
          <w:rFonts w:ascii="Times New Roman" w:hAnsi="Times New Roman" w:cs="Times New Roman"/>
          <w:bCs/>
        </w:rPr>
        <w:t xml:space="preserve"> бюджетам муниципальных образований </w:t>
      </w:r>
      <w:r w:rsidRPr="00A426E5">
        <w:rPr>
          <w:rFonts w:ascii="Times New Roman" w:hAnsi="Times New Roman" w:cs="Times New Roman"/>
          <w:bCs/>
        </w:rPr>
        <w:t>Ханты-мансийского автономного округа – Югры</w:t>
      </w:r>
      <w:r w:rsidRPr="00FF7F1F">
        <w:rPr>
          <w:rFonts w:ascii="Times New Roman" w:hAnsi="Times New Roman" w:cs="Times New Roman"/>
          <w:bCs/>
        </w:rPr>
        <w:t xml:space="preserve"> на финансовое обеспечение мероприятий, связанных с профилактикой и устранением последствий распространения новой коронавирусной инфекции, вызванной COVID–19 </w:t>
      </w:r>
      <w:r w:rsidRPr="00A426E5">
        <w:rPr>
          <w:rFonts w:ascii="Times New Roman" w:hAnsi="Times New Roman" w:cs="Times New Roman"/>
          <w:bCs/>
        </w:rPr>
        <w:t>пр</w:t>
      </w:r>
      <w:r>
        <w:rPr>
          <w:rFonts w:ascii="Times New Roman" w:hAnsi="Times New Roman" w:cs="Times New Roman"/>
          <w:bCs/>
        </w:rPr>
        <w:t>и годовых плановых назначениях 2</w:t>
      </w:r>
      <w:r w:rsidRPr="00A426E5">
        <w:rPr>
          <w:rFonts w:ascii="Times New Roman" w:hAnsi="Times New Roman" w:cs="Times New Roman"/>
          <w:bCs/>
        </w:rPr>
        <w:t> </w:t>
      </w:r>
      <w:r>
        <w:rPr>
          <w:rFonts w:ascii="Times New Roman" w:hAnsi="Times New Roman" w:cs="Times New Roman"/>
          <w:bCs/>
        </w:rPr>
        <w:t>607</w:t>
      </w:r>
      <w:r w:rsidRPr="00A426E5">
        <w:rPr>
          <w:rFonts w:ascii="Times New Roman" w:hAnsi="Times New Roman" w:cs="Times New Roman"/>
          <w:bCs/>
        </w:rPr>
        <w:t>,</w:t>
      </w:r>
      <w:r>
        <w:rPr>
          <w:rFonts w:ascii="Times New Roman" w:hAnsi="Times New Roman" w:cs="Times New Roman"/>
          <w:bCs/>
        </w:rPr>
        <w:t>4</w:t>
      </w:r>
      <w:r w:rsidRPr="00A426E5">
        <w:rPr>
          <w:rFonts w:ascii="Times New Roman" w:hAnsi="Times New Roman" w:cs="Times New Roman"/>
          <w:bCs/>
        </w:rPr>
        <w:t>0 тыс. рублей поступил</w:t>
      </w:r>
      <w:r w:rsidR="00BC26A7">
        <w:rPr>
          <w:rFonts w:ascii="Times New Roman" w:hAnsi="Times New Roman" w:cs="Times New Roman"/>
          <w:bCs/>
        </w:rPr>
        <w:t>а</w:t>
      </w:r>
      <w:r w:rsidRPr="00A426E5">
        <w:rPr>
          <w:rFonts w:ascii="Times New Roman" w:hAnsi="Times New Roman" w:cs="Times New Roman"/>
          <w:bCs/>
        </w:rPr>
        <w:t xml:space="preserve"> в отчетном периоде в сумме </w:t>
      </w:r>
      <w:r>
        <w:rPr>
          <w:rFonts w:ascii="Times New Roman" w:hAnsi="Times New Roman" w:cs="Times New Roman"/>
          <w:bCs/>
        </w:rPr>
        <w:t>2</w:t>
      </w:r>
      <w:r w:rsidRPr="00A426E5">
        <w:rPr>
          <w:rFonts w:ascii="Times New Roman" w:hAnsi="Times New Roman" w:cs="Times New Roman"/>
          <w:bCs/>
        </w:rPr>
        <w:t xml:space="preserve"> </w:t>
      </w:r>
      <w:r>
        <w:rPr>
          <w:rFonts w:ascii="Times New Roman" w:hAnsi="Times New Roman" w:cs="Times New Roman"/>
          <w:bCs/>
        </w:rPr>
        <w:t>607</w:t>
      </w:r>
      <w:r w:rsidRPr="00A426E5">
        <w:rPr>
          <w:rFonts w:ascii="Times New Roman" w:hAnsi="Times New Roman" w:cs="Times New Roman"/>
          <w:bCs/>
        </w:rPr>
        <w:t>,</w:t>
      </w:r>
      <w:r>
        <w:rPr>
          <w:rFonts w:ascii="Times New Roman" w:hAnsi="Times New Roman" w:cs="Times New Roman"/>
          <w:bCs/>
        </w:rPr>
        <w:t>4</w:t>
      </w:r>
      <w:r w:rsidRPr="00A426E5">
        <w:rPr>
          <w:rFonts w:ascii="Times New Roman" w:hAnsi="Times New Roman" w:cs="Times New Roman"/>
          <w:bCs/>
        </w:rPr>
        <w:t>0 тыс. рублей и со</w:t>
      </w:r>
      <w:r w:rsidR="001F0551">
        <w:rPr>
          <w:rFonts w:ascii="Times New Roman" w:hAnsi="Times New Roman" w:cs="Times New Roman"/>
          <w:bCs/>
        </w:rPr>
        <w:t>ставила</w:t>
      </w:r>
      <w:r>
        <w:rPr>
          <w:rFonts w:ascii="Times New Roman" w:hAnsi="Times New Roman" w:cs="Times New Roman"/>
          <w:bCs/>
        </w:rPr>
        <w:t xml:space="preserve"> 100% исполнения бюджета;</w:t>
      </w:r>
    </w:p>
    <w:p w14:paraId="2B5AB7B1" w14:textId="77777777" w:rsidR="00BC26A7" w:rsidRDefault="00FF7F1F" w:rsidP="00BC26A7">
      <w:pPr>
        <w:pStyle w:val="ae"/>
        <w:numPr>
          <w:ilvl w:val="0"/>
          <w:numId w:val="47"/>
        </w:numPr>
        <w:tabs>
          <w:tab w:val="left" w:pos="1134"/>
        </w:tabs>
        <w:spacing w:line="276" w:lineRule="auto"/>
        <w:ind w:left="0" w:firstLine="693"/>
        <w:rPr>
          <w:rFonts w:ascii="Times New Roman" w:hAnsi="Times New Roman" w:cs="Times New Roman"/>
          <w:bCs/>
        </w:rPr>
      </w:pPr>
      <w:r w:rsidRPr="00A426E5">
        <w:rPr>
          <w:rFonts w:ascii="Times New Roman" w:hAnsi="Times New Roman" w:cs="Times New Roman"/>
          <w:bCs/>
        </w:rPr>
        <w:t>Дотаци</w:t>
      </w:r>
      <w:r>
        <w:rPr>
          <w:rFonts w:ascii="Times New Roman" w:hAnsi="Times New Roman" w:cs="Times New Roman"/>
          <w:bCs/>
        </w:rPr>
        <w:t>я</w:t>
      </w:r>
      <w:r w:rsidRPr="00A426E5">
        <w:rPr>
          <w:rFonts w:ascii="Times New Roman" w:hAnsi="Times New Roman" w:cs="Times New Roman"/>
          <w:bCs/>
        </w:rPr>
        <w:t xml:space="preserve"> в соответствии с </w:t>
      </w:r>
      <w:r>
        <w:rPr>
          <w:rFonts w:ascii="Times New Roman" w:hAnsi="Times New Roman" w:cs="Times New Roman"/>
          <w:bCs/>
        </w:rPr>
        <w:t>постановлением</w:t>
      </w:r>
      <w:r w:rsidRPr="00A426E5">
        <w:rPr>
          <w:rFonts w:ascii="Times New Roman" w:hAnsi="Times New Roman" w:cs="Times New Roman"/>
          <w:bCs/>
        </w:rPr>
        <w:t xml:space="preserve"> Правительства Ханты-мансийского автономного округа – Югры от </w:t>
      </w:r>
      <w:r>
        <w:rPr>
          <w:rFonts w:ascii="Times New Roman" w:hAnsi="Times New Roman" w:cs="Times New Roman"/>
          <w:bCs/>
        </w:rPr>
        <w:t>17</w:t>
      </w:r>
      <w:r w:rsidRPr="00A426E5">
        <w:rPr>
          <w:rFonts w:ascii="Times New Roman" w:hAnsi="Times New Roman" w:cs="Times New Roman"/>
          <w:bCs/>
        </w:rPr>
        <w:t>.1</w:t>
      </w:r>
      <w:r>
        <w:rPr>
          <w:rFonts w:ascii="Times New Roman" w:hAnsi="Times New Roman" w:cs="Times New Roman"/>
          <w:bCs/>
        </w:rPr>
        <w:t>2</w:t>
      </w:r>
      <w:r w:rsidRPr="00A426E5">
        <w:rPr>
          <w:rFonts w:ascii="Times New Roman" w:hAnsi="Times New Roman" w:cs="Times New Roman"/>
          <w:bCs/>
        </w:rPr>
        <w:t>.20</w:t>
      </w:r>
      <w:r>
        <w:rPr>
          <w:rFonts w:ascii="Times New Roman" w:hAnsi="Times New Roman" w:cs="Times New Roman"/>
          <w:bCs/>
        </w:rPr>
        <w:t>20 № 571</w:t>
      </w:r>
      <w:r w:rsidRPr="00FF7F1F">
        <w:rPr>
          <w:rFonts w:ascii="Times New Roman" w:hAnsi="Times New Roman" w:cs="Times New Roman"/>
          <w:bCs/>
        </w:rPr>
        <w:t>-п</w:t>
      </w:r>
      <w:r w:rsidRPr="00FF7F1F">
        <w:rPr>
          <w:rFonts w:ascii="Times New Roman" w:hAnsi="Times New Roman" w:cs="Times New Roman"/>
        </w:rPr>
        <w:t xml:space="preserve"> в целях</w:t>
      </w:r>
      <w:r w:rsidRPr="00FF7F1F">
        <w:rPr>
          <w:rFonts w:ascii="Times New Roman" w:hAnsi="Times New Roman" w:cs="Times New Roman"/>
          <w:bCs/>
        </w:rPr>
        <w:t xml:space="preserve"> стимулирования роста налогового потенциала и качества планирования доходов</w:t>
      </w:r>
      <w:r>
        <w:rPr>
          <w:rFonts w:ascii="Times New Roman" w:hAnsi="Times New Roman" w:cs="Times New Roman"/>
          <w:bCs/>
        </w:rPr>
        <w:t xml:space="preserve"> </w:t>
      </w:r>
      <w:r w:rsidR="00BC26A7">
        <w:rPr>
          <w:rFonts w:ascii="Times New Roman" w:hAnsi="Times New Roman" w:cs="Times New Roman"/>
          <w:bCs/>
        </w:rPr>
        <w:t>в городских округах и муниципальных районах</w:t>
      </w:r>
      <w:r w:rsidR="00BC26A7" w:rsidRPr="00BC26A7">
        <w:rPr>
          <w:rFonts w:ascii="Times New Roman" w:hAnsi="Times New Roman" w:cs="Times New Roman"/>
          <w:bCs/>
        </w:rPr>
        <w:t xml:space="preserve"> </w:t>
      </w:r>
      <w:r w:rsidR="00BC26A7" w:rsidRPr="00A426E5">
        <w:rPr>
          <w:rFonts w:ascii="Times New Roman" w:hAnsi="Times New Roman" w:cs="Times New Roman"/>
          <w:bCs/>
        </w:rPr>
        <w:t>Ханты-мансийского автономного округа – Югры</w:t>
      </w:r>
      <w:r w:rsidR="00BC26A7">
        <w:rPr>
          <w:rFonts w:ascii="Times New Roman" w:hAnsi="Times New Roman" w:cs="Times New Roman"/>
          <w:bCs/>
        </w:rPr>
        <w:t xml:space="preserve"> в 2020 году</w:t>
      </w:r>
      <w:r w:rsidR="00BC26A7" w:rsidRPr="00BC26A7">
        <w:rPr>
          <w:rFonts w:ascii="Times New Roman" w:hAnsi="Times New Roman" w:cs="Times New Roman"/>
          <w:bCs/>
        </w:rPr>
        <w:t xml:space="preserve"> </w:t>
      </w:r>
      <w:r w:rsidR="00BC26A7" w:rsidRPr="00A426E5">
        <w:rPr>
          <w:rFonts w:ascii="Times New Roman" w:hAnsi="Times New Roman" w:cs="Times New Roman"/>
          <w:bCs/>
        </w:rPr>
        <w:t>пр</w:t>
      </w:r>
      <w:r w:rsidR="00BC26A7">
        <w:rPr>
          <w:rFonts w:ascii="Times New Roman" w:hAnsi="Times New Roman" w:cs="Times New Roman"/>
          <w:bCs/>
        </w:rPr>
        <w:t>и годовых плановых назначениях 1</w:t>
      </w:r>
      <w:r w:rsidR="00BC26A7" w:rsidRPr="00A426E5">
        <w:rPr>
          <w:rFonts w:ascii="Times New Roman" w:hAnsi="Times New Roman" w:cs="Times New Roman"/>
          <w:bCs/>
        </w:rPr>
        <w:t> </w:t>
      </w:r>
      <w:r w:rsidR="00BC26A7">
        <w:rPr>
          <w:rFonts w:ascii="Times New Roman" w:hAnsi="Times New Roman" w:cs="Times New Roman"/>
          <w:bCs/>
        </w:rPr>
        <w:t>454</w:t>
      </w:r>
      <w:r w:rsidR="00BC26A7" w:rsidRPr="00A426E5">
        <w:rPr>
          <w:rFonts w:ascii="Times New Roman" w:hAnsi="Times New Roman" w:cs="Times New Roman"/>
          <w:bCs/>
        </w:rPr>
        <w:t>,</w:t>
      </w:r>
      <w:r w:rsidR="00BC26A7">
        <w:rPr>
          <w:rFonts w:ascii="Times New Roman" w:hAnsi="Times New Roman" w:cs="Times New Roman"/>
          <w:bCs/>
        </w:rPr>
        <w:t>5</w:t>
      </w:r>
      <w:r w:rsidR="00BC26A7" w:rsidRPr="00A426E5">
        <w:rPr>
          <w:rFonts w:ascii="Times New Roman" w:hAnsi="Times New Roman" w:cs="Times New Roman"/>
          <w:bCs/>
        </w:rPr>
        <w:t>0 тыс. рублей поступл</w:t>
      </w:r>
      <w:r w:rsidR="00BC26A7">
        <w:rPr>
          <w:rFonts w:ascii="Times New Roman" w:hAnsi="Times New Roman" w:cs="Times New Roman"/>
          <w:bCs/>
        </w:rPr>
        <w:t>ение в 2020 году составило</w:t>
      </w:r>
      <w:r w:rsidR="00BC26A7" w:rsidRPr="00A426E5">
        <w:rPr>
          <w:rFonts w:ascii="Times New Roman" w:hAnsi="Times New Roman" w:cs="Times New Roman"/>
          <w:bCs/>
        </w:rPr>
        <w:t xml:space="preserve"> </w:t>
      </w:r>
      <w:r w:rsidR="00BC26A7">
        <w:rPr>
          <w:rFonts w:ascii="Times New Roman" w:hAnsi="Times New Roman" w:cs="Times New Roman"/>
          <w:bCs/>
        </w:rPr>
        <w:t>сумму</w:t>
      </w:r>
      <w:r w:rsidR="00BC26A7" w:rsidRPr="00A426E5">
        <w:rPr>
          <w:rFonts w:ascii="Times New Roman" w:hAnsi="Times New Roman" w:cs="Times New Roman"/>
          <w:bCs/>
        </w:rPr>
        <w:t xml:space="preserve"> </w:t>
      </w:r>
      <w:r w:rsidR="00BC26A7">
        <w:rPr>
          <w:rFonts w:ascii="Times New Roman" w:hAnsi="Times New Roman" w:cs="Times New Roman"/>
          <w:bCs/>
        </w:rPr>
        <w:t>1</w:t>
      </w:r>
      <w:r w:rsidR="00BC26A7" w:rsidRPr="00A426E5">
        <w:rPr>
          <w:rFonts w:ascii="Times New Roman" w:hAnsi="Times New Roman" w:cs="Times New Roman"/>
          <w:bCs/>
        </w:rPr>
        <w:t xml:space="preserve"> </w:t>
      </w:r>
      <w:r w:rsidR="00BC26A7">
        <w:rPr>
          <w:rFonts w:ascii="Times New Roman" w:hAnsi="Times New Roman" w:cs="Times New Roman"/>
          <w:bCs/>
        </w:rPr>
        <w:t>454</w:t>
      </w:r>
      <w:r w:rsidR="00BC26A7" w:rsidRPr="00A426E5">
        <w:rPr>
          <w:rFonts w:ascii="Times New Roman" w:hAnsi="Times New Roman" w:cs="Times New Roman"/>
          <w:bCs/>
        </w:rPr>
        <w:t>,</w:t>
      </w:r>
      <w:r w:rsidR="00BC26A7">
        <w:rPr>
          <w:rFonts w:ascii="Times New Roman" w:hAnsi="Times New Roman" w:cs="Times New Roman"/>
          <w:bCs/>
        </w:rPr>
        <w:t>5</w:t>
      </w:r>
      <w:r w:rsidR="00BC26A7" w:rsidRPr="00A426E5">
        <w:rPr>
          <w:rFonts w:ascii="Times New Roman" w:hAnsi="Times New Roman" w:cs="Times New Roman"/>
          <w:bCs/>
        </w:rPr>
        <w:t>0 тыс. рублей</w:t>
      </w:r>
      <w:r w:rsidR="00BC26A7">
        <w:rPr>
          <w:rFonts w:ascii="Times New Roman" w:hAnsi="Times New Roman" w:cs="Times New Roman"/>
          <w:bCs/>
        </w:rPr>
        <w:t>.</w:t>
      </w:r>
      <w:r w:rsidR="00BC26A7" w:rsidRPr="00A426E5">
        <w:rPr>
          <w:rFonts w:ascii="Times New Roman" w:hAnsi="Times New Roman" w:cs="Times New Roman"/>
          <w:bCs/>
        </w:rPr>
        <w:t xml:space="preserve"> Процент исполнения составил 100,00 %</w:t>
      </w:r>
      <w:r w:rsidR="00BC26A7">
        <w:rPr>
          <w:rFonts w:ascii="Times New Roman" w:hAnsi="Times New Roman" w:cs="Times New Roman"/>
          <w:bCs/>
        </w:rPr>
        <w:t>.</w:t>
      </w:r>
    </w:p>
    <w:p w14:paraId="52BDEC4F" w14:textId="77777777" w:rsidR="00632A71" w:rsidRDefault="00632A71" w:rsidP="00FF7F1F">
      <w:pPr>
        <w:pStyle w:val="ae"/>
        <w:spacing w:line="276" w:lineRule="auto"/>
        <w:jc w:val="center"/>
        <w:rPr>
          <w:rFonts w:ascii="Times New Roman" w:hAnsi="Times New Roman" w:cs="Times New Roman"/>
          <w:b/>
        </w:rPr>
      </w:pPr>
    </w:p>
    <w:p w14:paraId="627F1A2E" w14:textId="77777777" w:rsidR="00632A71" w:rsidRDefault="00632A71" w:rsidP="00FF7F1F">
      <w:pPr>
        <w:pStyle w:val="ae"/>
        <w:spacing w:line="276" w:lineRule="auto"/>
        <w:jc w:val="center"/>
        <w:rPr>
          <w:rFonts w:ascii="Times New Roman" w:hAnsi="Times New Roman" w:cs="Times New Roman"/>
          <w:b/>
        </w:rPr>
      </w:pPr>
    </w:p>
    <w:p w14:paraId="71D59F03" w14:textId="77777777" w:rsidR="00632A71" w:rsidRDefault="00632A71" w:rsidP="00FF7F1F">
      <w:pPr>
        <w:pStyle w:val="ae"/>
        <w:spacing w:line="276" w:lineRule="auto"/>
        <w:jc w:val="center"/>
        <w:rPr>
          <w:rFonts w:ascii="Times New Roman" w:hAnsi="Times New Roman" w:cs="Times New Roman"/>
          <w:b/>
        </w:rPr>
      </w:pPr>
    </w:p>
    <w:p w14:paraId="5D0604F9" w14:textId="411C32CC" w:rsidR="00482FE3" w:rsidRDefault="00482FE3" w:rsidP="00FF7F1F">
      <w:pPr>
        <w:pStyle w:val="ae"/>
        <w:spacing w:line="276" w:lineRule="auto"/>
        <w:jc w:val="center"/>
        <w:rPr>
          <w:rFonts w:ascii="Times New Roman" w:hAnsi="Times New Roman" w:cs="Times New Roman"/>
          <w:b/>
        </w:rPr>
      </w:pPr>
      <w:r w:rsidRPr="00DE3010">
        <w:rPr>
          <w:rFonts w:ascii="Times New Roman" w:hAnsi="Times New Roman" w:cs="Times New Roman"/>
          <w:b/>
        </w:rPr>
        <w:lastRenderedPageBreak/>
        <w:t>Субвенция</w:t>
      </w:r>
    </w:p>
    <w:p w14:paraId="31F0C223" w14:textId="77777777" w:rsidR="00632A71" w:rsidRDefault="00632A71" w:rsidP="00FF7F1F">
      <w:pPr>
        <w:pStyle w:val="ae"/>
        <w:spacing w:line="276" w:lineRule="auto"/>
        <w:jc w:val="center"/>
        <w:rPr>
          <w:rFonts w:ascii="Times New Roman" w:hAnsi="Times New Roman" w:cs="Times New Roman"/>
          <w:b/>
        </w:rPr>
      </w:pPr>
    </w:p>
    <w:p w14:paraId="67348485" w14:textId="77777777" w:rsidR="00482FE3" w:rsidRPr="00DE3010" w:rsidRDefault="00482FE3" w:rsidP="00F71BBE">
      <w:pPr>
        <w:pStyle w:val="ae"/>
        <w:spacing w:line="276" w:lineRule="auto"/>
        <w:rPr>
          <w:rFonts w:ascii="Times New Roman" w:hAnsi="Times New Roman" w:cs="Times New Roman"/>
          <w:bCs/>
        </w:rPr>
      </w:pPr>
      <w:r w:rsidRPr="00DE3010">
        <w:rPr>
          <w:rFonts w:ascii="Times New Roman" w:hAnsi="Times New Roman" w:cs="Times New Roman"/>
          <w:bCs/>
        </w:rPr>
        <w:tab/>
        <w:t>На 20</w:t>
      </w:r>
      <w:r w:rsidR="00013B90">
        <w:rPr>
          <w:rFonts w:ascii="Times New Roman" w:hAnsi="Times New Roman" w:cs="Times New Roman"/>
          <w:bCs/>
        </w:rPr>
        <w:t>20</w:t>
      </w:r>
      <w:r w:rsidRPr="00DE3010">
        <w:rPr>
          <w:rFonts w:ascii="Times New Roman" w:hAnsi="Times New Roman" w:cs="Times New Roman"/>
          <w:bCs/>
        </w:rPr>
        <w:t xml:space="preserve"> год в бюджете </w:t>
      </w:r>
      <w:r w:rsidR="00C93A84">
        <w:rPr>
          <w:rFonts w:ascii="Times New Roman" w:hAnsi="Times New Roman" w:cs="Times New Roman"/>
          <w:bCs/>
        </w:rPr>
        <w:t>города Радужный</w:t>
      </w:r>
      <w:r w:rsidRPr="00DE3010">
        <w:rPr>
          <w:rFonts w:ascii="Times New Roman" w:hAnsi="Times New Roman" w:cs="Times New Roman"/>
          <w:bCs/>
        </w:rPr>
        <w:t xml:space="preserve"> запланировано субвенции в общем объеме 1</w:t>
      </w:r>
      <w:r w:rsidR="00013B90">
        <w:rPr>
          <w:rFonts w:ascii="Times New Roman" w:hAnsi="Times New Roman" w:cs="Times New Roman"/>
          <w:bCs/>
        </w:rPr>
        <w:t>334</w:t>
      </w:r>
      <w:r w:rsidRPr="00DE3010">
        <w:rPr>
          <w:rFonts w:ascii="Times New Roman" w:hAnsi="Times New Roman" w:cs="Times New Roman"/>
          <w:bCs/>
        </w:rPr>
        <w:t> </w:t>
      </w:r>
      <w:r w:rsidR="00013B90">
        <w:rPr>
          <w:rFonts w:ascii="Times New Roman" w:hAnsi="Times New Roman" w:cs="Times New Roman"/>
          <w:bCs/>
        </w:rPr>
        <w:t>906</w:t>
      </w:r>
      <w:r w:rsidRPr="00DE3010">
        <w:rPr>
          <w:rFonts w:ascii="Times New Roman" w:hAnsi="Times New Roman" w:cs="Times New Roman"/>
          <w:bCs/>
        </w:rPr>
        <w:t>,</w:t>
      </w:r>
      <w:r w:rsidR="00013B90">
        <w:rPr>
          <w:rFonts w:ascii="Times New Roman" w:hAnsi="Times New Roman" w:cs="Times New Roman"/>
          <w:bCs/>
        </w:rPr>
        <w:t>74</w:t>
      </w:r>
      <w:r w:rsidRPr="00DE3010">
        <w:rPr>
          <w:rFonts w:ascii="Times New Roman" w:hAnsi="Times New Roman" w:cs="Times New Roman"/>
          <w:bCs/>
        </w:rPr>
        <w:t xml:space="preserve"> тыс. рублей. Фактически </w:t>
      </w:r>
      <w:r w:rsidR="00483B43">
        <w:rPr>
          <w:rFonts w:ascii="Times New Roman" w:hAnsi="Times New Roman" w:cs="Times New Roman"/>
          <w:bCs/>
        </w:rPr>
        <w:t>за</w:t>
      </w:r>
      <w:r w:rsidRPr="00DE3010">
        <w:rPr>
          <w:rFonts w:ascii="Times New Roman" w:hAnsi="Times New Roman" w:cs="Times New Roman"/>
          <w:bCs/>
        </w:rPr>
        <w:t xml:space="preserve"> 20</w:t>
      </w:r>
      <w:r w:rsidR="00013B90">
        <w:rPr>
          <w:rFonts w:ascii="Times New Roman" w:hAnsi="Times New Roman" w:cs="Times New Roman"/>
          <w:bCs/>
        </w:rPr>
        <w:t>20</w:t>
      </w:r>
      <w:r w:rsidRPr="00DE3010">
        <w:rPr>
          <w:rFonts w:ascii="Times New Roman" w:hAnsi="Times New Roman" w:cs="Times New Roman"/>
          <w:bCs/>
        </w:rPr>
        <w:t xml:space="preserve"> год поступило бюджетных средств от других бюджетов бюджетной системы Российской Федерации в бюджет</w:t>
      </w:r>
      <w:r w:rsidR="004C3B03">
        <w:rPr>
          <w:rFonts w:ascii="Times New Roman" w:hAnsi="Times New Roman" w:cs="Times New Roman"/>
          <w:bCs/>
        </w:rPr>
        <w:t xml:space="preserve"> города Радужный</w:t>
      </w:r>
      <w:r w:rsidRPr="00DE3010">
        <w:rPr>
          <w:rFonts w:ascii="Times New Roman" w:hAnsi="Times New Roman" w:cs="Times New Roman"/>
          <w:bCs/>
        </w:rPr>
        <w:t xml:space="preserve"> в сумме </w:t>
      </w:r>
      <w:r w:rsidR="009E2F94">
        <w:rPr>
          <w:rFonts w:ascii="Times New Roman" w:hAnsi="Times New Roman" w:cs="Times New Roman"/>
          <w:bCs/>
        </w:rPr>
        <w:t xml:space="preserve">1 </w:t>
      </w:r>
      <w:r w:rsidR="00013B90">
        <w:rPr>
          <w:rFonts w:ascii="Times New Roman" w:hAnsi="Times New Roman" w:cs="Times New Roman"/>
          <w:bCs/>
        </w:rPr>
        <w:t>328</w:t>
      </w:r>
      <w:r w:rsidRPr="00DE3010">
        <w:rPr>
          <w:rFonts w:ascii="Times New Roman" w:hAnsi="Times New Roman" w:cs="Times New Roman"/>
          <w:bCs/>
        </w:rPr>
        <w:t> </w:t>
      </w:r>
      <w:r w:rsidR="00013B90">
        <w:rPr>
          <w:rFonts w:ascii="Times New Roman" w:hAnsi="Times New Roman" w:cs="Times New Roman"/>
          <w:bCs/>
        </w:rPr>
        <w:t>967</w:t>
      </w:r>
      <w:r w:rsidRPr="00DE3010">
        <w:rPr>
          <w:rFonts w:ascii="Times New Roman" w:hAnsi="Times New Roman" w:cs="Times New Roman"/>
          <w:bCs/>
        </w:rPr>
        <w:t>,</w:t>
      </w:r>
      <w:r w:rsidR="00013B90">
        <w:rPr>
          <w:rFonts w:ascii="Times New Roman" w:hAnsi="Times New Roman" w:cs="Times New Roman"/>
          <w:bCs/>
        </w:rPr>
        <w:t>46</w:t>
      </w:r>
      <w:r w:rsidRPr="00DE3010">
        <w:rPr>
          <w:rFonts w:ascii="Times New Roman" w:hAnsi="Times New Roman" w:cs="Times New Roman"/>
          <w:bCs/>
        </w:rPr>
        <w:t xml:space="preserve"> тыс. рублей. Процент исполнения составил </w:t>
      </w:r>
      <w:r w:rsidR="00BF0D30">
        <w:rPr>
          <w:rFonts w:ascii="Times New Roman" w:hAnsi="Times New Roman" w:cs="Times New Roman"/>
          <w:bCs/>
        </w:rPr>
        <w:t>99</w:t>
      </w:r>
      <w:r w:rsidRPr="00DE3010">
        <w:rPr>
          <w:rFonts w:ascii="Times New Roman" w:hAnsi="Times New Roman" w:cs="Times New Roman"/>
          <w:bCs/>
        </w:rPr>
        <w:t>,</w:t>
      </w:r>
      <w:r w:rsidR="00013B90">
        <w:rPr>
          <w:rFonts w:ascii="Times New Roman" w:hAnsi="Times New Roman" w:cs="Times New Roman"/>
          <w:bCs/>
        </w:rPr>
        <w:t>56</w:t>
      </w:r>
      <w:r w:rsidRPr="00DE3010">
        <w:rPr>
          <w:rFonts w:ascii="Times New Roman" w:hAnsi="Times New Roman" w:cs="Times New Roman"/>
          <w:bCs/>
        </w:rPr>
        <w:t xml:space="preserve">%. </w:t>
      </w:r>
    </w:p>
    <w:p w14:paraId="64CCBF4D" w14:textId="77777777" w:rsidR="009D2223" w:rsidRDefault="009D2223" w:rsidP="00F71BBE">
      <w:pPr>
        <w:pStyle w:val="ae"/>
        <w:spacing w:line="276" w:lineRule="auto"/>
        <w:jc w:val="center"/>
        <w:rPr>
          <w:rFonts w:ascii="Times New Roman" w:hAnsi="Times New Roman" w:cs="Times New Roman"/>
          <w:b/>
        </w:rPr>
      </w:pPr>
    </w:p>
    <w:p w14:paraId="1DD3D6C6" w14:textId="2B422D4D" w:rsidR="00482FE3" w:rsidRDefault="00482FE3" w:rsidP="00F71BBE">
      <w:pPr>
        <w:pStyle w:val="ae"/>
        <w:spacing w:line="276" w:lineRule="auto"/>
        <w:jc w:val="center"/>
        <w:rPr>
          <w:rFonts w:ascii="Times New Roman" w:hAnsi="Times New Roman" w:cs="Times New Roman"/>
          <w:b/>
        </w:rPr>
      </w:pPr>
      <w:r w:rsidRPr="00DE3010">
        <w:rPr>
          <w:rFonts w:ascii="Times New Roman" w:hAnsi="Times New Roman" w:cs="Times New Roman"/>
          <w:b/>
        </w:rPr>
        <w:t>Субсидия</w:t>
      </w:r>
    </w:p>
    <w:p w14:paraId="24D0BC84" w14:textId="77777777" w:rsidR="00632A71" w:rsidRDefault="00632A71" w:rsidP="00F71BBE">
      <w:pPr>
        <w:pStyle w:val="ae"/>
        <w:spacing w:line="276" w:lineRule="auto"/>
        <w:jc w:val="center"/>
        <w:rPr>
          <w:rFonts w:ascii="Times New Roman" w:hAnsi="Times New Roman" w:cs="Times New Roman"/>
          <w:b/>
        </w:rPr>
      </w:pPr>
    </w:p>
    <w:p w14:paraId="40A950E6" w14:textId="77777777" w:rsidR="00482FE3" w:rsidRPr="00DE3010" w:rsidRDefault="00482FE3" w:rsidP="00F71BBE">
      <w:pPr>
        <w:pStyle w:val="ae"/>
        <w:spacing w:line="276" w:lineRule="auto"/>
        <w:rPr>
          <w:rFonts w:ascii="Times New Roman" w:hAnsi="Times New Roman" w:cs="Times New Roman"/>
          <w:bCs/>
        </w:rPr>
      </w:pPr>
      <w:r w:rsidRPr="00DE3010">
        <w:rPr>
          <w:rFonts w:ascii="Times New Roman" w:hAnsi="Times New Roman" w:cs="Times New Roman"/>
          <w:bCs/>
        </w:rPr>
        <w:tab/>
        <w:t>План по субсидии бюджетам бюджетной системы Российской Федерации на 20</w:t>
      </w:r>
      <w:r w:rsidR="00207D30">
        <w:rPr>
          <w:rFonts w:ascii="Times New Roman" w:hAnsi="Times New Roman" w:cs="Times New Roman"/>
          <w:bCs/>
        </w:rPr>
        <w:t>20</w:t>
      </w:r>
      <w:r w:rsidRPr="00DE3010">
        <w:rPr>
          <w:rFonts w:ascii="Times New Roman" w:hAnsi="Times New Roman" w:cs="Times New Roman"/>
          <w:bCs/>
        </w:rPr>
        <w:t xml:space="preserve"> год в бюджете </w:t>
      </w:r>
      <w:r w:rsidR="00C93A84">
        <w:rPr>
          <w:rFonts w:ascii="Times New Roman" w:hAnsi="Times New Roman" w:cs="Times New Roman"/>
          <w:bCs/>
        </w:rPr>
        <w:t>города Радужный</w:t>
      </w:r>
      <w:r w:rsidRPr="00DE3010">
        <w:rPr>
          <w:rFonts w:ascii="Times New Roman" w:hAnsi="Times New Roman" w:cs="Times New Roman"/>
          <w:bCs/>
        </w:rPr>
        <w:t xml:space="preserve"> составляет </w:t>
      </w:r>
      <w:r w:rsidR="00207D30">
        <w:rPr>
          <w:rFonts w:ascii="Times New Roman" w:hAnsi="Times New Roman" w:cs="Times New Roman"/>
          <w:bCs/>
        </w:rPr>
        <w:t>102</w:t>
      </w:r>
      <w:r w:rsidRPr="00DE3010">
        <w:rPr>
          <w:rFonts w:ascii="Times New Roman" w:hAnsi="Times New Roman" w:cs="Times New Roman"/>
          <w:bCs/>
        </w:rPr>
        <w:t xml:space="preserve"> </w:t>
      </w:r>
      <w:r w:rsidR="00207D30">
        <w:rPr>
          <w:rFonts w:ascii="Times New Roman" w:hAnsi="Times New Roman" w:cs="Times New Roman"/>
          <w:bCs/>
        </w:rPr>
        <w:t>773</w:t>
      </w:r>
      <w:r w:rsidRPr="00DE3010">
        <w:rPr>
          <w:rFonts w:ascii="Times New Roman" w:hAnsi="Times New Roman" w:cs="Times New Roman"/>
          <w:bCs/>
        </w:rPr>
        <w:t>,</w:t>
      </w:r>
      <w:r w:rsidR="00207D30">
        <w:rPr>
          <w:rFonts w:ascii="Times New Roman" w:hAnsi="Times New Roman" w:cs="Times New Roman"/>
          <w:bCs/>
        </w:rPr>
        <w:t>0</w:t>
      </w:r>
      <w:r w:rsidR="00013B90">
        <w:rPr>
          <w:rFonts w:ascii="Times New Roman" w:hAnsi="Times New Roman" w:cs="Times New Roman"/>
          <w:bCs/>
        </w:rPr>
        <w:t>4</w:t>
      </w:r>
      <w:r w:rsidRPr="00DE3010">
        <w:rPr>
          <w:rFonts w:ascii="Times New Roman" w:hAnsi="Times New Roman" w:cs="Times New Roman"/>
          <w:bCs/>
        </w:rPr>
        <w:t xml:space="preserve"> тыс. рублей. Фактически поступило по состоянию на 01.</w:t>
      </w:r>
      <w:r w:rsidR="005F242C">
        <w:rPr>
          <w:rFonts w:ascii="Times New Roman" w:hAnsi="Times New Roman" w:cs="Times New Roman"/>
          <w:bCs/>
        </w:rPr>
        <w:t>01</w:t>
      </w:r>
      <w:r w:rsidRPr="00DE3010">
        <w:rPr>
          <w:rFonts w:ascii="Times New Roman" w:hAnsi="Times New Roman" w:cs="Times New Roman"/>
          <w:bCs/>
        </w:rPr>
        <w:t>.20</w:t>
      </w:r>
      <w:r w:rsidR="0027206F">
        <w:rPr>
          <w:rFonts w:ascii="Times New Roman" w:hAnsi="Times New Roman" w:cs="Times New Roman"/>
          <w:bCs/>
        </w:rPr>
        <w:t>2</w:t>
      </w:r>
      <w:r w:rsidR="00207D30">
        <w:rPr>
          <w:rFonts w:ascii="Times New Roman" w:hAnsi="Times New Roman" w:cs="Times New Roman"/>
          <w:bCs/>
        </w:rPr>
        <w:t>1</w:t>
      </w:r>
      <w:r w:rsidR="00D23DD7">
        <w:rPr>
          <w:rFonts w:ascii="Times New Roman" w:hAnsi="Times New Roman" w:cs="Times New Roman"/>
          <w:bCs/>
        </w:rPr>
        <w:t xml:space="preserve"> года </w:t>
      </w:r>
      <w:r w:rsidR="00207D30">
        <w:rPr>
          <w:rFonts w:ascii="Times New Roman" w:hAnsi="Times New Roman" w:cs="Times New Roman"/>
          <w:bCs/>
        </w:rPr>
        <w:t>103</w:t>
      </w:r>
      <w:r w:rsidRPr="00DE3010">
        <w:rPr>
          <w:rFonts w:ascii="Times New Roman" w:hAnsi="Times New Roman" w:cs="Times New Roman"/>
          <w:bCs/>
        </w:rPr>
        <w:t> </w:t>
      </w:r>
      <w:r w:rsidR="00207D30">
        <w:rPr>
          <w:rFonts w:ascii="Times New Roman" w:hAnsi="Times New Roman" w:cs="Times New Roman"/>
          <w:bCs/>
        </w:rPr>
        <w:t>114</w:t>
      </w:r>
      <w:r w:rsidRPr="00DE3010">
        <w:rPr>
          <w:rFonts w:ascii="Times New Roman" w:hAnsi="Times New Roman" w:cs="Times New Roman"/>
          <w:bCs/>
        </w:rPr>
        <w:t>,</w:t>
      </w:r>
      <w:r w:rsidR="00207D30">
        <w:rPr>
          <w:rFonts w:ascii="Times New Roman" w:hAnsi="Times New Roman" w:cs="Times New Roman"/>
          <w:bCs/>
        </w:rPr>
        <w:t>6</w:t>
      </w:r>
      <w:r w:rsidR="00604DA5">
        <w:rPr>
          <w:rFonts w:ascii="Times New Roman" w:hAnsi="Times New Roman" w:cs="Times New Roman"/>
          <w:bCs/>
        </w:rPr>
        <w:t>7</w:t>
      </w:r>
      <w:r w:rsidRPr="00DE3010">
        <w:rPr>
          <w:rFonts w:ascii="Times New Roman" w:hAnsi="Times New Roman" w:cs="Times New Roman"/>
          <w:bCs/>
        </w:rPr>
        <w:t xml:space="preserve"> тыс. рублей. Процент исполнения составил </w:t>
      </w:r>
      <w:r w:rsidR="005F242C">
        <w:rPr>
          <w:rFonts w:ascii="Times New Roman" w:hAnsi="Times New Roman" w:cs="Times New Roman"/>
          <w:bCs/>
        </w:rPr>
        <w:t>9</w:t>
      </w:r>
      <w:r w:rsidR="00207D30">
        <w:rPr>
          <w:rFonts w:ascii="Times New Roman" w:hAnsi="Times New Roman" w:cs="Times New Roman"/>
          <w:bCs/>
        </w:rPr>
        <w:t>9</w:t>
      </w:r>
      <w:r w:rsidRPr="00DE3010">
        <w:rPr>
          <w:rFonts w:ascii="Times New Roman" w:hAnsi="Times New Roman" w:cs="Times New Roman"/>
          <w:bCs/>
        </w:rPr>
        <w:t>,</w:t>
      </w:r>
      <w:r w:rsidR="00207D30">
        <w:rPr>
          <w:rFonts w:ascii="Times New Roman" w:hAnsi="Times New Roman" w:cs="Times New Roman"/>
          <w:bCs/>
        </w:rPr>
        <w:t>36</w:t>
      </w:r>
      <w:r w:rsidRPr="00DE3010">
        <w:rPr>
          <w:rFonts w:ascii="Times New Roman" w:hAnsi="Times New Roman" w:cs="Times New Roman"/>
          <w:bCs/>
        </w:rPr>
        <w:t xml:space="preserve">%. </w:t>
      </w:r>
    </w:p>
    <w:p w14:paraId="3A9158DA" w14:textId="77777777" w:rsidR="00F84AD4" w:rsidRDefault="00F84AD4" w:rsidP="00F71BBE">
      <w:pPr>
        <w:pStyle w:val="ae"/>
        <w:spacing w:line="276" w:lineRule="auto"/>
        <w:jc w:val="center"/>
        <w:rPr>
          <w:rFonts w:ascii="Times New Roman" w:hAnsi="Times New Roman" w:cs="Times New Roman"/>
          <w:b/>
          <w:bCs/>
        </w:rPr>
      </w:pPr>
    </w:p>
    <w:p w14:paraId="750A801A" w14:textId="76DCC9C0" w:rsidR="00482FE3" w:rsidRDefault="00AB56E7" w:rsidP="00F71BBE">
      <w:pPr>
        <w:pStyle w:val="ae"/>
        <w:spacing w:line="276" w:lineRule="auto"/>
        <w:jc w:val="center"/>
        <w:rPr>
          <w:rFonts w:ascii="Times New Roman" w:hAnsi="Times New Roman" w:cs="Times New Roman"/>
          <w:b/>
          <w:bCs/>
        </w:rPr>
      </w:pPr>
      <w:r>
        <w:rPr>
          <w:rFonts w:ascii="Times New Roman" w:hAnsi="Times New Roman" w:cs="Times New Roman"/>
          <w:b/>
          <w:bCs/>
        </w:rPr>
        <w:t>Иные м</w:t>
      </w:r>
      <w:r w:rsidR="00482FE3" w:rsidRPr="00DE3010">
        <w:rPr>
          <w:rFonts w:ascii="Times New Roman" w:hAnsi="Times New Roman" w:cs="Times New Roman"/>
          <w:b/>
          <w:bCs/>
        </w:rPr>
        <w:t>ежбюджетные трансферты</w:t>
      </w:r>
    </w:p>
    <w:p w14:paraId="0F34B4A1" w14:textId="77777777" w:rsidR="00632A71" w:rsidRDefault="00632A71" w:rsidP="00F71BBE">
      <w:pPr>
        <w:pStyle w:val="ae"/>
        <w:spacing w:line="276" w:lineRule="auto"/>
        <w:jc w:val="center"/>
        <w:rPr>
          <w:rFonts w:ascii="Times New Roman" w:hAnsi="Times New Roman" w:cs="Times New Roman"/>
          <w:b/>
          <w:bCs/>
        </w:rPr>
      </w:pPr>
    </w:p>
    <w:p w14:paraId="195E5389" w14:textId="77777777" w:rsidR="00482FE3" w:rsidRPr="00DE3010" w:rsidRDefault="00482FE3" w:rsidP="00F71BBE">
      <w:pPr>
        <w:pStyle w:val="ae"/>
        <w:spacing w:line="276" w:lineRule="auto"/>
        <w:ind w:firstLine="709"/>
        <w:rPr>
          <w:rFonts w:ascii="Times New Roman" w:hAnsi="Times New Roman" w:cs="Times New Roman"/>
          <w:bCs/>
        </w:rPr>
      </w:pPr>
      <w:r w:rsidRPr="00DE3010">
        <w:rPr>
          <w:rFonts w:ascii="Times New Roman" w:hAnsi="Times New Roman" w:cs="Times New Roman"/>
          <w:bCs/>
        </w:rPr>
        <w:t>Межбюджетные трансферты по плану  на 20</w:t>
      </w:r>
      <w:r w:rsidR="00F84AD4">
        <w:rPr>
          <w:rFonts w:ascii="Times New Roman" w:hAnsi="Times New Roman" w:cs="Times New Roman"/>
          <w:bCs/>
        </w:rPr>
        <w:t>20</w:t>
      </w:r>
      <w:r w:rsidRPr="00DE3010">
        <w:rPr>
          <w:rFonts w:ascii="Times New Roman" w:hAnsi="Times New Roman" w:cs="Times New Roman"/>
          <w:bCs/>
        </w:rPr>
        <w:t xml:space="preserve"> год составили сумму  </w:t>
      </w:r>
      <w:r w:rsidR="00F84AD4">
        <w:rPr>
          <w:rFonts w:ascii="Times New Roman" w:hAnsi="Times New Roman" w:cs="Times New Roman"/>
          <w:bCs/>
        </w:rPr>
        <w:t>26</w:t>
      </w:r>
      <w:r w:rsidRPr="00DE3010">
        <w:rPr>
          <w:rFonts w:ascii="Times New Roman" w:hAnsi="Times New Roman" w:cs="Times New Roman"/>
          <w:bCs/>
        </w:rPr>
        <w:t xml:space="preserve"> </w:t>
      </w:r>
      <w:r w:rsidR="00F84AD4">
        <w:rPr>
          <w:rFonts w:ascii="Times New Roman" w:hAnsi="Times New Roman" w:cs="Times New Roman"/>
          <w:bCs/>
        </w:rPr>
        <w:t>533</w:t>
      </w:r>
      <w:r w:rsidRPr="00DE3010">
        <w:rPr>
          <w:rFonts w:ascii="Times New Roman" w:hAnsi="Times New Roman" w:cs="Times New Roman"/>
          <w:bCs/>
        </w:rPr>
        <w:t>,</w:t>
      </w:r>
      <w:r w:rsidR="00F84AD4">
        <w:rPr>
          <w:rFonts w:ascii="Times New Roman" w:hAnsi="Times New Roman" w:cs="Times New Roman"/>
          <w:bCs/>
        </w:rPr>
        <w:t>26</w:t>
      </w:r>
      <w:r w:rsidRPr="00DE3010">
        <w:rPr>
          <w:rFonts w:ascii="Times New Roman" w:hAnsi="Times New Roman" w:cs="Times New Roman"/>
          <w:bCs/>
        </w:rPr>
        <w:t xml:space="preserve"> тыс. рублей, фактически исполнено за отчетный период </w:t>
      </w:r>
      <w:r w:rsidR="0027206F">
        <w:rPr>
          <w:rFonts w:ascii="Times New Roman" w:hAnsi="Times New Roman" w:cs="Times New Roman"/>
          <w:bCs/>
        </w:rPr>
        <w:t>2</w:t>
      </w:r>
      <w:r w:rsidR="00F84AD4">
        <w:rPr>
          <w:rFonts w:ascii="Times New Roman" w:hAnsi="Times New Roman" w:cs="Times New Roman"/>
          <w:bCs/>
        </w:rPr>
        <w:t>5</w:t>
      </w:r>
      <w:r w:rsidRPr="00DE3010">
        <w:rPr>
          <w:rFonts w:ascii="Times New Roman" w:hAnsi="Times New Roman" w:cs="Times New Roman"/>
          <w:bCs/>
        </w:rPr>
        <w:t> </w:t>
      </w:r>
      <w:r w:rsidR="00F84AD4">
        <w:rPr>
          <w:rFonts w:ascii="Times New Roman" w:hAnsi="Times New Roman" w:cs="Times New Roman"/>
          <w:bCs/>
        </w:rPr>
        <w:t>434</w:t>
      </w:r>
      <w:r w:rsidRPr="00DE3010">
        <w:rPr>
          <w:rFonts w:ascii="Times New Roman" w:hAnsi="Times New Roman" w:cs="Times New Roman"/>
          <w:bCs/>
        </w:rPr>
        <w:t>,</w:t>
      </w:r>
      <w:r w:rsidR="00F84AD4">
        <w:rPr>
          <w:rFonts w:ascii="Times New Roman" w:hAnsi="Times New Roman" w:cs="Times New Roman"/>
          <w:bCs/>
        </w:rPr>
        <w:t>16</w:t>
      </w:r>
      <w:r w:rsidRPr="00DE3010">
        <w:rPr>
          <w:rFonts w:ascii="Times New Roman" w:hAnsi="Times New Roman" w:cs="Times New Roman"/>
          <w:bCs/>
        </w:rPr>
        <w:t xml:space="preserve"> тыс. рублей. Процент исполнения составил </w:t>
      </w:r>
      <w:r w:rsidR="001C2F5D">
        <w:rPr>
          <w:rFonts w:ascii="Times New Roman" w:hAnsi="Times New Roman" w:cs="Times New Roman"/>
          <w:bCs/>
        </w:rPr>
        <w:t>9</w:t>
      </w:r>
      <w:r w:rsidR="0027206F">
        <w:rPr>
          <w:rFonts w:ascii="Times New Roman" w:hAnsi="Times New Roman" w:cs="Times New Roman"/>
          <w:bCs/>
        </w:rPr>
        <w:t>5</w:t>
      </w:r>
      <w:r w:rsidRPr="00DE3010">
        <w:rPr>
          <w:rFonts w:ascii="Times New Roman" w:hAnsi="Times New Roman" w:cs="Times New Roman"/>
          <w:bCs/>
        </w:rPr>
        <w:t>,</w:t>
      </w:r>
      <w:r w:rsidR="00F84AD4">
        <w:rPr>
          <w:rFonts w:ascii="Times New Roman" w:hAnsi="Times New Roman" w:cs="Times New Roman"/>
          <w:bCs/>
        </w:rPr>
        <w:t>8</w:t>
      </w:r>
      <w:r w:rsidR="0027206F">
        <w:rPr>
          <w:rFonts w:ascii="Times New Roman" w:hAnsi="Times New Roman" w:cs="Times New Roman"/>
          <w:bCs/>
        </w:rPr>
        <w:t>6</w:t>
      </w:r>
      <w:r w:rsidRPr="00DE3010">
        <w:rPr>
          <w:rFonts w:ascii="Times New Roman" w:hAnsi="Times New Roman" w:cs="Times New Roman"/>
          <w:bCs/>
        </w:rPr>
        <w:t>%.</w:t>
      </w:r>
    </w:p>
    <w:p w14:paraId="52B76CF6" w14:textId="74022AEC" w:rsidR="00482FE3" w:rsidRDefault="00482FE3" w:rsidP="00F71BBE">
      <w:pPr>
        <w:pStyle w:val="ae"/>
        <w:spacing w:line="276" w:lineRule="auto"/>
        <w:jc w:val="center"/>
        <w:rPr>
          <w:rFonts w:ascii="Times New Roman" w:hAnsi="Times New Roman" w:cs="Times New Roman"/>
          <w:b/>
          <w:bCs/>
        </w:rPr>
      </w:pPr>
      <w:r w:rsidRPr="00DE3010">
        <w:rPr>
          <w:rFonts w:ascii="Times New Roman" w:hAnsi="Times New Roman" w:cs="Times New Roman"/>
          <w:b/>
          <w:bCs/>
        </w:rPr>
        <w:t>Прочие безвозмездные поступления</w:t>
      </w:r>
    </w:p>
    <w:p w14:paraId="1235A6E8" w14:textId="77777777" w:rsidR="00632A71" w:rsidRDefault="00632A71" w:rsidP="00F71BBE">
      <w:pPr>
        <w:pStyle w:val="ae"/>
        <w:spacing w:line="276" w:lineRule="auto"/>
        <w:jc w:val="center"/>
        <w:rPr>
          <w:rFonts w:ascii="Times New Roman" w:hAnsi="Times New Roman" w:cs="Times New Roman"/>
          <w:b/>
          <w:bCs/>
        </w:rPr>
      </w:pPr>
    </w:p>
    <w:p w14:paraId="4CAF59B4" w14:textId="77777777" w:rsidR="00DA746F" w:rsidRDefault="00482FE3" w:rsidP="00A951B9">
      <w:pPr>
        <w:ind w:firstLine="709"/>
        <w:jc w:val="both"/>
        <w:rPr>
          <w:rFonts w:ascii="Times New Roman" w:hAnsi="Times New Roman" w:cs="Times New Roman"/>
          <w:sz w:val="24"/>
          <w:szCs w:val="24"/>
        </w:rPr>
      </w:pPr>
      <w:r w:rsidRPr="00DE3010">
        <w:rPr>
          <w:rFonts w:ascii="Times New Roman" w:hAnsi="Times New Roman" w:cs="Times New Roman"/>
          <w:sz w:val="24"/>
          <w:szCs w:val="24"/>
        </w:rPr>
        <w:t>Поступления в бюджет города доходов по прочим безвозмездным поступлениям</w:t>
      </w:r>
      <w:r w:rsidR="00D23DD7">
        <w:rPr>
          <w:rFonts w:ascii="Times New Roman" w:hAnsi="Times New Roman" w:cs="Times New Roman"/>
          <w:sz w:val="24"/>
          <w:szCs w:val="24"/>
        </w:rPr>
        <w:t xml:space="preserve"> </w:t>
      </w:r>
      <w:r w:rsidR="00D23DD7" w:rsidRPr="00D23DD7">
        <w:rPr>
          <w:rFonts w:ascii="Times New Roman" w:hAnsi="Times New Roman" w:cs="Times New Roman"/>
          <w:color w:val="000000"/>
          <w:sz w:val="24"/>
          <w:szCs w:val="24"/>
        </w:rPr>
        <w:t>(добровольным пожертвованиям</w:t>
      </w:r>
      <w:r w:rsidR="00E13FDE">
        <w:rPr>
          <w:rFonts w:ascii="Times New Roman" w:hAnsi="Times New Roman" w:cs="Times New Roman"/>
          <w:color w:val="000000"/>
          <w:sz w:val="24"/>
          <w:szCs w:val="24"/>
        </w:rPr>
        <w:t xml:space="preserve"> от физических и юридических лиц</w:t>
      </w:r>
      <w:r w:rsidR="00D23DD7" w:rsidRPr="00D23DD7">
        <w:rPr>
          <w:rFonts w:ascii="Times New Roman" w:hAnsi="Times New Roman" w:cs="Times New Roman"/>
          <w:color w:val="000000"/>
          <w:sz w:val="24"/>
          <w:szCs w:val="24"/>
        </w:rPr>
        <w:t>)</w:t>
      </w:r>
      <w:r w:rsidRPr="00DE3010">
        <w:rPr>
          <w:rFonts w:ascii="Times New Roman" w:hAnsi="Times New Roman" w:cs="Times New Roman"/>
          <w:sz w:val="24"/>
          <w:szCs w:val="24"/>
        </w:rPr>
        <w:t xml:space="preserve"> </w:t>
      </w:r>
      <w:r w:rsidR="00DA746F">
        <w:rPr>
          <w:rFonts w:ascii="Times New Roman" w:hAnsi="Times New Roman" w:cs="Times New Roman"/>
          <w:sz w:val="24"/>
          <w:szCs w:val="24"/>
        </w:rPr>
        <w:t>за 20</w:t>
      </w:r>
      <w:r w:rsidR="00F84AD4">
        <w:rPr>
          <w:rFonts w:ascii="Times New Roman" w:hAnsi="Times New Roman" w:cs="Times New Roman"/>
          <w:sz w:val="24"/>
          <w:szCs w:val="24"/>
        </w:rPr>
        <w:t>20</w:t>
      </w:r>
      <w:r w:rsidRPr="00DE3010">
        <w:rPr>
          <w:rFonts w:ascii="Times New Roman" w:hAnsi="Times New Roman" w:cs="Times New Roman"/>
          <w:sz w:val="24"/>
          <w:szCs w:val="24"/>
        </w:rPr>
        <w:t xml:space="preserve"> год составили сумму </w:t>
      </w:r>
      <w:r w:rsidR="00985150">
        <w:rPr>
          <w:rFonts w:ascii="Times New Roman" w:hAnsi="Times New Roman" w:cs="Times New Roman"/>
          <w:sz w:val="24"/>
          <w:szCs w:val="24"/>
        </w:rPr>
        <w:t>6</w:t>
      </w:r>
      <w:r w:rsidR="00F84AD4">
        <w:rPr>
          <w:rFonts w:ascii="Times New Roman" w:hAnsi="Times New Roman" w:cs="Times New Roman"/>
          <w:sz w:val="24"/>
          <w:szCs w:val="24"/>
        </w:rPr>
        <w:t>0</w:t>
      </w:r>
      <w:r w:rsidR="00843AA0">
        <w:rPr>
          <w:rFonts w:ascii="Times New Roman" w:hAnsi="Times New Roman" w:cs="Times New Roman"/>
          <w:sz w:val="24"/>
          <w:szCs w:val="24"/>
        </w:rPr>
        <w:t xml:space="preserve"> </w:t>
      </w:r>
      <w:r w:rsidR="00F84AD4">
        <w:rPr>
          <w:rFonts w:ascii="Times New Roman" w:hAnsi="Times New Roman" w:cs="Times New Roman"/>
          <w:sz w:val="24"/>
          <w:szCs w:val="24"/>
        </w:rPr>
        <w:t>843</w:t>
      </w:r>
      <w:r w:rsidR="00D23DD7">
        <w:rPr>
          <w:rFonts w:ascii="Times New Roman" w:hAnsi="Times New Roman" w:cs="Times New Roman"/>
          <w:sz w:val="24"/>
          <w:szCs w:val="24"/>
        </w:rPr>
        <w:t>,</w:t>
      </w:r>
      <w:r w:rsidR="00F84AD4">
        <w:rPr>
          <w:rFonts w:ascii="Times New Roman" w:hAnsi="Times New Roman" w:cs="Times New Roman"/>
          <w:sz w:val="24"/>
          <w:szCs w:val="24"/>
        </w:rPr>
        <w:t>39</w:t>
      </w:r>
      <w:r w:rsidRPr="00DE3010">
        <w:rPr>
          <w:rFonts w:ascii="Times New Roman" w:hAnsi="Times New Roman" w:cs="Times New Roman"/>
          <w:sz w:val="24"/>
          <w:szCs w:val="24"/>
        </w:rPr>
        <w:t xml:space="preserve"> тыс. рублей</w:t>
      </w:r>
      <w:r w:rsidR="00815AAB">
        <w:rPr>
          <w:rFonts w:ascii="Times New Roman" w:hAnsi="Times New Roman" w:cs="Times New Roman"/>
          <w:sz w:val="24"/>
          <w:szCs w:val="24"/>
        </w:rPr>
        <w:t xml:space="preserve"> при </w:t>
      </w:r>
      <w:r w:rsidR="00DA746F">
        <w:rPr>
          <w:rFonts w:ascii="Times New Roman" w:hAnsi="Times New Roman" w:cs="Times New Roman"/>
          <w:sz w:val="24"/>
          <w:szCs w:val="24"/>
        </w:rPr>
        <w:t xml:space="preserve">годовых </w:t>
      </w:r>
      <w:r w:rsidR="00815AAB">
        <w:rPr>
          <w:rFonts w:ascii="Times New Roman" w:hAnsi="Times New Roman" w:cs="Times New Roman"/>
          <w:sz w:val="24"/>
          <w:szCs w:val="24"/>
        </w:rPr>
        <w:t>план</w:t>
      </w:r>
      <w:r w:rsidR="00DA746F">
        <w:rPr>
          <w:rFonts w:ascii="Times New Roman" w:hAnsi="Times New Roman" w:cs="Times New Roman"/>
          <w:sz w:val="24"/>
          <w:szCs w:val="24"/>
        </w:rPr>
        <w:t>овых назначениях</w:t>
      </w:r>
      <w:r w:rsidR="00815AAB">
        <w:rPr>
          <w:rFonts w:ascii="Times New Roman" w:hAnsi="Times New Roman" w:cs="Times New Roman"/>
          <w:sz w:val="24"/>
          <w:szCs w:val="24"/>
        </w:rPr>
        <w:t xml:space="preserve"> на </w:t>
      </w:r>
      <w:r w:rsidR="00DA746F">
        <w:rPr>
          <w:rFonts w:ascii="Times New Roman" w:hAnsi="Times New Roman" w:cs="Times New Roman"/>
          <w:sz w:val="24"/>
          <w:szCs w:val="24"/>
        </w:rPr>
        <w:t>20</w:t>
      </w:r>
      <w:r w:rsidR="00F84AD4">
        <w:rPr>
          <w:rFonts w:ascii="Times New Roman" w:hAnsi="Times New Roman" w:cs="Times New Roman"/>
          <w:sz w:val="24"/>
          <w:szCs w:val="24"/>
        </w:rPr>
        <w:t>20</w:t>
      </w:r>
      <w:r w:rsidR="00DA746F">
        <w:rPr>
          <w:rFonts w:ascii="Times New Roman" w:hAnsi="Times New Roman" w:cs="Times New Roman"/>
          <w:sz w:val="24"/>
          <w:szCs w:val="24"/>
        </w:rPr>
        <w:t xml:space="preserve"> </w:t>
      </w:r>
      <w:r w:rsidR="00815AAB">
        <w:rPr>
          <w:rFonts w:ascii="Times New Roman" w:hAnsi="Times New Roman" w:cs="Times New Roman"/>
          <w:sz w:val="24"/>
          <w:szCs w:val="24"/>
        </w:rPr>
        <w:t xml:space="preserve">год </w:t>
      </w:r>
      <w:r w:rsidR="00DA746F">
        <w:rPr>
          <w:rFonts w:ascii="Times New Roman" w:hAnsi="Times New Roman" w:cs="Times New Roman"/>
          <w:sz w:val="24"/>
          <w:szCs w:val="24"/>
        </w:rPr>
        <w:t xml:space="preserve">- </w:t>
      </w:r>
      <w:r w:rsidR="00985150">
        <w:rPr>
          <w:rFonts w:ascii="Times New Roman" w:hAnsi="Times New Roman" w:cs="Times New Roman"/>
          <w:sz w:val="24"/>
          <w:szCs w:val="24"/>
        </w:rPr>
        <w:t>6</w:t>
      </w:r>
      <w:r w:rsidR="00F84AD4">
        <w:rPr>
          <w:rFonts w:ascii="Times New Roman" w:hAnsi="Times New Roman" w:cs="Times New Roman"/>
          <w:sz w:val="24"/>
          <w:szCs w:val="24"/>
        </w:rPr>
        <w:t>0</w:t>
      </w:r>
      <w:r w:rsidR="005B1BBB">
        <w:rPr>
          <w:rFonts w:ascii="Times New Roman" w:hAnsi="Times New Roman" w:cs="Times New Roman"/>
          <w:sz w:val="24"/>
          <w:szCs w:val="24"/>
        </w:rPr>
        <w:t xml:space="preserve"> </w:t>
      </w:r>
      <w:r w:rsidR="00F84AD4">
        <w:rPr>
          <w:rFonts w:ascii="Times New Roman" w:hAnsi="Times New Roman" w:cs="Times New Roman"/>
          <w:sz w:val="24"/>
          <w:szCs w:val="24"/>
        </w:rPr>
        <w:t>843</w:t>
      </w:r>
      <w:r w:rsidR="00815AAB">
        <w:rPr>
          <w:rFonts w:ascii="Times New Roman" w:hAnsi="Times New Roman" w:cs="Times New Roman"/>
          <w:sz w:val="24"/>
          <w:szCs w:val="24"/>
        </w:rPr>
        <w:t>,</w:t>
      </w:r>
      <w:r w:rsidR="00F84AD4">
        <w:rPr>
          <w:rFonts w:ascii="Times New Roman" w:hAnsi="Times New Roman" w:cs="Times New Roman"/>
          <w:sz w:val="24"/>
          <w:szCs w:val="24"/>
        </w:rPr>
        <w:t>39</w:t>
      </w:r>
      <w:r w:rsidR="00815AAB">
        <w:rPr>
          <w:rFonts w:ascii="Times New Roman" w:hAnsi="Times New Roman" w:cs="Times New Roman"/>
          <w:sz w:val="24"/>
          <w:szCs w:val="24"/>
        </w:rPr>
        <w:t xml:space="preserve"> тыс. рублей</w:t>
      </w:r>
      <w:r w:rsidR="00AF24E0">
        <w:rPr>
          <w:rFonts w:ascii="Times New Roman" w:hAnsi="Times New Roman" w:cs="Times New Roman"/>
          <w:sz w:val="24"/>
          <w:szCs w:val="24"/>
        </w:rPr>
        <w:t>:</w:t>
      </w:r>
      <w:r w:rsidR="00D23DD7">
        <w:rPr>
          <w:rFonts w:ascii="Times New Roman" w:hAnsi="Times New Roman" w:cs="Times New Roman"/>
          <w:sz w:val="24"/>
          <w:szCs w:val="24"/>
        </w:rPr>
        <w:t xml:space="preserve"> </w:t>
      </w:r>
    </w:p>
    <w:p w14:paraId="7E112BD3" w14:textId="77777777" w:rsidR="00CF0181" w:rsidRPr="006C57BD" w:rsidRDefault="00DB14BB" w:rsidP="00DB14BB">
      <w:pPr>
        <w:spacing w:after="0"/>
        <w:ind w:firstLine="709"/>
        <w:jc w:val="both"/>
        <w:rPr>
          <w:rFonts w:ascii="Times New Roman" w:hAnsi="Times New Roman" w:cs="Times New Roman"/>
          <w:sz w:val="24"/>
          <w:szCs w:val="24"/>
        </w:rPr>
      </w:pPr>
      <w:r>
        <w:rPr>
          <w:rFonts w:ascii="Times New Roman" w:hAnsi="Times New Roman" w:cs="Times New Roman"/>
          <w:sz w:val="24"/>
          <w:szCs w:val="24"/>
        </w:rPr>
        <w:t>Б</w:t>
      </w:r>
      <w:r w:rsidRPr="00DB14BB">
        <w:rPr>
          <w:rFonts w:ascii="Times New Roman" w:hAnsi="Times New Roman" w:cs="Times New Roman"/>
          <w:sz w:val="24"/>
          <w:szCs w:val="24"/>
        </w:rPr>
        <w:t xml:space="preserve">езвозмездные поступления в целях реализации соглашений о взаимном сотрудничестве, </w:t>
      </w:r>
      <w:r>
        <w:rPr>
          <w:rFonts w:ascii="Times New Roman" w:hAnsi="Times New Roman" w:cs="Times New Roman"/>
          <w:sz w:val="24"/>
          <w:szCs w:val="24"/>
        </w:rPr>
        <w:tab/>
      </w:r>
      <w:r w:rsidRPr="00DB14BB">
        <w:rPr>
          <w:rFonts w:ascii="Times New Roman" w:hAnsi="Times New Roman" w:cs="Times New Roman"/>
          <w:sz w:val="24"/>
          <w:szCs w:val="24"/>
        </w:rPr>
        <w:t xml:space="preserve">денежные средства в качестве пожертвования в сумме </w:t>
      </w:r>
      <w:r w:rsidR="00BE440F" w:rsidRPr="00DB14BB">
        <w:rPr>
          <w:rFonts w:ascii="Times New Roman" w:hAnsi="Times New Roman" w:cs="Times New Roman"/>
          <w:sz w:val="24"/>
          <w:szCs w:val="24"/>
        </w:rPr>
        <w:tab/>
      </w:r>
      <w:r w:rsidR="00C32B6B" w:rsidRPr="00DB14BB">
        <w:rPr>
          <w:rFonts w:ascii="Times New Roman" w:hAnsi="Times New Roman" w:cs="Times New Roman"/>
          <w:sz w:val="24"/>
          <w:szCs w:val="24"/>
        </w:rPr>
        <w:t>58</w:t>
      </w:r>
      <w:r w:rsidR="00121FF0" w:rsidRPr="00DB14BB">
        <w:rPr>
          <w:rFonts w:ascii="Times New Roman" w:hAnsi="Times New Roman" w:cs="Times New Roman"/>
          <w:sz w:val="24"/>
          <w:szCs w:val="24"/>
        </w:rPr>
        <w:t> 000,00</w:t>
      </w:r>
      <w:r w:rsidRPr="00DB14BB">
        <w:rPr>
          <w:rFonts w:ascii="Times New Roman" w:hAnsi="Times New Roman" w:cs="Times New Roman"/>
          <w:sz w:val="24"/>
          <w:szCs w:val="24"/>
        </w:rPr>
        <w:t xml:space="preserve"> тыс. рублей</w:t>
      </w:r>
      <w:r w:rsidR="00AF24E0" w:rsidRPr="00DB14BB">
        <w:rPr>
          <w:rFonts w:ascii="Times New Roman" w:hAnsi="Times New Roman" w:cs="Times New Roman"/>
          <w:sz w:val="24"/>
          <w:szCs w:val="24"/>
        </w:rPr>
        <w:t>:</w:t>
      </w:r>
    </w:p>
    <w:p w14:paraId="73CB2AE5" w14:textId="77777777" w:rsidR="005A7378" w:rsidRDefault="00BE440F" w:rsidP="00AF24E0">
      <w:pPr>
        <w:numPr>
          <w:ilvl w:val="0"/>
          <w:numId w:val="44"/>
        </w:numPr>
        <w:spacing w:after="0" w:line="240" w:lineRule="auto"/>
        <w:ind w:left="1134" w:hanging="425"/>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АО</w:t>
      </w:r>
      <w:r w:rsidR="00B1432E" w:rsidRPr="006C57B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Нижневартовское нефтегазодобывающее предприятие</w:t>
      </w:r>
      <w:r w:rsidR="00B1432E" w:rsidRPr="006C57BD">
        <w:rPr>
          <w:rFonts w:ascii="Times New Roman" w:eastAsia="Times New Roman" w:hAnsi="Times New Roman" w:cs="Times New Roman"/>
          <w:color w:val="000000"/>
          <w:sz w:val="24"/>
          <w:szCs w:val="24"/>
          <w:lang w:eastAsia="ru-RU"/>
        </w:rPr>
        <w:t>»</w:t>
      </w:r>
      <w:r w:rsidR="005A7378" w:rsidRPr="006C57BD">
        <w:rPr>
          <w:rFonts w:ascii="Times New Roman" w:hAnsi="Times New Roman" w:cs="Times New Roman"/>
          <w:sz w:val="24"/>
          <w:szCs w:val="24"/>
        </w:rPr>
        <w:t xml:space="preserve"> </w:t>
      </w:r>
      <w:r w:rsidR="006B2AC7" w:rsidRPr="006C57BD">
        <w:rPr>
          <w:rFonts w:ascii="Times New Roman" w:hAnsi="Times New Roman" w:cs="Times New Roman"/>
          <w:sz w:val="24"/>
          <w:szCs w:val="24"/>
        </w:rPr>
        <w:t xml:space="preserve">пожертвование денежных средств </w:t>
      </w:r>
      <w:r w:rsidR="005A7378" w:rsidRPr="006C57BD">
        <w:rPr>
          <w:rFonts w:ascii="Times New Roman" w:hAnsi="Times New Roman" w:cs="Times New Roman"/>
          <w:sz w:val="24"/>
          <w:szCs w:val="24"/>
        </w:rPr>
        <w:t xml:space="preserve">в сумме </w:t>
      </w:r>
      <w:r>
        <w:rPr>
          <w:rFonts w:ascii="Times New Roman" w:hAnsi="Times New Roman" w:cs="Times New Roman"/>
          <w:sz w:val="24"/>
          <w:szCs w:val="24"/>
        </w:rPr>
        <w:t>37</w:t>
      </w:r>
      <w:r w:rsidR="006B2AC7" w:rsidRPr="006C57BD">
        <w:rPr>
          <w:rFonts w:ascii="Times New Roman" w:hAnsi="Times New Roman" w:cs="Times New Roman"/>
          <w:sz w:val="24"/>
          <w:szCs w:val="24"/>
        </w:rPr>
        <w:t xml:space="preserve"> </w:t>
      </w:r>
      <w:r>
        <w:rPr>
          <w:rFonts w:ascii="Times New Roman" w:hAnsi="Times New Roman" w:cs="Times New Roman"/>
          <w:sz w:val="24"/>
          <w:szCs w:val="24"/>
        </w:rPr>
        <w:t>93</w:t>
      </w:r>
      <w:r w:rsidR="00B1432E" w:rsidRPr="006C57BD">
        <w:rPr>
          <w:rFonts w:ascii="Times New Roman" w:hAnsi="Times New Roman" w:cs="Times New Roman"/>
          <w:sz w:val="24"/>
          <w:szCs w:val="24"/>
        </w:rPr>
        <w:t>0</w:t>
      </w:r>
      <w:r w:rsidR="005A7378" w:rsidRPr="006C57BD">
        <w:rPr>
          <w:rFonts w:ascii="Times New Roman" w:hAnsi="Times New Roman" w:cs="Times New Roman"/>
          <w:sz w:val="24"/>
          <w:szCs w:val="24"/>
        </w:rPr>
        <w:t>,00 тыс. рублей</w:t>
      </w:r>
      <w:r>
        <w:rPr>
          <w:rFonts w:ascii="Times New Roman" w:hAnsi="Times New Roman" w:cs="Times New Roman"/>
          <w:sz w:val="24"/>
          <w:szCs w:val="24"/>
        </w:rPr>
        <w:t>;</w:t>
      </w:r>
    </w:p>
    <w:p w14:paraId="54398D19" w14:textId="77777777" w:rsidR="00BE440F" w:rsidRDefault="00BE440F" w:rsidP="00BE440F">
      <w:pPr>
        <w:numPr>
          <w:ilvl w:val="0"/>
          <w:numId w:val="44"/>
        </w:numPr>
        <w:spacing w:after="0" w:line="240" w:lineRule="auto"/>
        <w:ind w:left="1134" w:hanging="425"/>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ПАО «Варьеганнефтегаз»</w:t>
      </w:r>
      <w:r w:rsidRPr="00BE440F">
        <w:rPr>
          <w:rFonts w:ascii="Times New Roman" w:hAnsi="Times New Roman" w:cs="Times New Roman"/>
          <w:sz w:val="24"/>
          <w:szCs w:val="24"/>
        </w:rPr>
        <w:t xml:space="preserve"> </w:t>
      </w:r>
      <w:r w:rsidRPr="006C57BD">
        <w:rPr>
          <w:rFonts w:ascii="Times New Roman" w:hAnsi="Times New Roman" w:cs="Times New Roman"/>
          <w:sz w:val="24"/>
          <w:szCs w:val="24"/>
        </w:rPr>
        <w:t xml:space="preserve">пожертвование денежных средств в сумме </w:t>
      </w:r>
      <w:r>
        <w:rPr>
          <w:rFonts w:ascii="Times New Roman" w:hAnsi="Times New Roman" w:cs="Times New Roman"/>
          <w:sz w:val="24"/>
          <w:szCs w:val="24"/>
        </w:rPr>
        <w:t>20</w:t>
      </w:r>
      <w:r w:rsidRPr="006C57BD">
        <w:rPr>
          <w:rFonts w:ascii="Times New Roman" w:hAnsi="Times New Roman" w:cs="Times New Roman"/>
          <w:sz w:val="24"/>
          <w:szCs w:val="24"/>
        </w:rPr>
        <w:t xml:space="preserve"> </w:t>
      </w:r>
      <w:r>
        <w:rPr>
          <w:rFonts w:ascii="Times New Roman" w:hAnsi="Times New Roman" w:cs="Times New Roman"/>
          <w:sz w:val="24"/>
          <w:szCs w:val="24"/>
        </w:rPr>
        <w:t>070</w:t>
      </w:r>
      <w:r w:rsidRPr="006C57BD">
        <w:rPr>
          <w:rFonts w:ascii="Times New Roman" w:hAnsi="Times New Roman" w:cs="Times New Roman"/>
          <w:sz w:val="24"/>
          <w:szCs w:val="24"/>
        </w:rPr>
        <w:t>,00 тыс. рублей</w:t>
      </w:r>
      <w:r>
        <w:rPr>
          <w:rFonts w:ascii="Times New Roman" w:hAnsi="Times New Roman" w:cs="Times New Roman"/>
          <w:sz w:val="24"/>
          <w:szCs w:val="24"/>
        </w:rPr>
        <w:t>.</w:t>
      </w:r>
    </w:p>
    <w:p w14:paraId="3EE6E64D" w14:textId="77777777" w:rsidR="00E2116D" w:rsidRPr="006C57BD" w:rsidRDefault="00E2116D" w:rsidP="00E2116D">
      <w:pPr>
        <w:spacing w:after="0" w:line="240" w:lineRule="auto"/>
        <w:ind w:left="1134"/>
        <w:jc w:val="both"/>
        <w:rPr>
          <w:rFonts w:ascii="Times New Roman" w:hAnsi="Times New Roman" w:cs="Times New Roman"/>
          <w:sz w:val="24"/>
          <w:szCs w:val="24"/>
        </w:rPr>
      </w:pPr>
    </w:p>
    <w:p w14:paraId="3B1DF93B" w14:textId="77777777" w:rsidR="00CF0181" w:rsidRPr="006C57BD" w:rsidRDefault="00CF0181" w:rsidP="00CF0181">
      <w:pPr>
        <w:spacing w:after="0" w:line="240" w:lineRule="auto"/>
        <w:ind w:left="709"/>
        <w:jc w:val="both"/>
        <w:rPr>
          <w:rFonts w:ascii="Times New Roman" w:hAnsi="Times New Roman" w:cs="Times New Roman"/>
          <w:sz w:val="24"/>
          <w:szCs w:val="24"/>
        </w:rPr>
      </w:pPr>
      <w:r w:rsidRPr="006C57BD">
        <w:rPr>
          <w:rFonts w:ascii="Times New Roman" w:hAnsi="Times New Roman" w:cs="Times New Roman"/>
          <w:sz w:val="24"/>
          <w:szCs w:val="24"/>
        </w:rPr>
        <w:t>Правительство Тюменской области</w:t>
      </w:r>
      <w:r w:rsidR="00121FF0" w:rsidRPr="006C57BD">
        <w:rPr>
          <w:rFonts w:ascii="Times New Roman" w:hAnsi="Times New Roman" w:cs="Times New Roman"/>
          <w:sz w:val="24"/>
          <w:szCs w:val="24"/>
        </w:rPr>
        <w:t xml:space="preserve"> - всего 1</w:t>
      </w:r>
      <w:r w:rsidR="00BE440F">
        <w:rPr>
          <w:rFonts w:ascii="Times New Roman" w:hAnsi="Times New Roman" w:cs="Times New Roman"/>
          <w:sz w:val="24"/>
          <w:szCs w:val="24"/>
        </w:rPr>
        <w:t> 524,00</w:t>
      </w:r>
      <w:r w:rsidR="00121FF0" w:rsidRPr="006C57BD">
        <w:rPr>
          <w:rFonts w:ascii="Times New Roman" w:hAnsi="Times New Roman" w:cs="Times New Roman"/>
          <w:sz w:val="24"/>
          <w:szCs w:val="24"/>
        </w:rPr>
        <w:t xml:space="preserve"> тыс. рублей</w:t>
      </w:r>
      <w:r w:rsidRPr="006C57BD">
        <w:rPr>
          <w:rFonts w:ascii="Times New Roman" w:hAnsi="Times New Roman" w:cs="Times New Roman"/>
          <w:sz w:val="24"/>
          <w:szCs w:val="24"/>
        </w:rPr>
        <w:t>:</w:t>
      </w:r>
    </w:p>
    <w:p w14:paraId="07EF1D6F" w14:textId="77777777" w:rsidR="00CF0181" w:rsidRPr="006C57BD" w:rsidRDefault="00CF0181" w:rsidP="00CF0181">
      <w:pPr>
        <w:numPr>
          <w:ilvl w:val="0"/>
          <w:numId w:val="44"/>
        </w:numPr>
        <w:spacing w:after="0" w:line="240" w:lineRule="auto"/>
        <w:ind w:left="1134" w:hanging="425"/>
        <w:jc w:val="both"/>
        <w:rPr>
          <w:rFonts w:ascii="Times New Roman" w:hAnsi="Times New Roman" w:cs="Times New Roman"/>
          <w:sz w:val="24"/>
          <w:szCs w:val="24"/>
        </w:rPr>
      </w:pPr>
      <w:r w:rsidRPr="006C57BD">
        <w:rPr>
          <w:rFonts w:ascii="Times New Roman" w:hAnsi="Times New Roman" w:cs="Times New Roman"/>
          <w:sz w:val="24"/>
          <w:szCs w:val="24"/>
        </w:rPr>
        <w:t xml:space="preserve">Департамент </w:t>
      </w:r>
      <w:r w:rsidR="00BE440F">
        <w:rPr>
          <w:rFonts w:ascii="Times New Roman" w:hAnsi="Times New Roman" w:cs="Times New Roman"/>
          <w:sz w:val="24"/>
          <w:szCs w:val="24"/>
        </w:rPr>
        <w:t>физической культуры, спорта и дополнительного образования</w:t>
      </w:r>
      <w:r w:rsidRPr="006C57BD">
        <w:rPr>
          <w:rFonts w:ascii="Times New Roman" w:hAnsi="Times New Roman" w:cs="Times New Roman"/>
          <w:sz w:val="24"/>
          <w:szCs w:val="24"/>
        </w:rPr>
        <w:t xml:space="preserve"> Тюменской обла</w:t>
      </w:r>
      <w:r w:rsidR="00555D78">
        <w:rPr>
          <w:rFonts w:ascii="Times New Roman" w:hAnsi="Times New Roman" w:cs="Times New Roman"/>
          <w:sz w:val="24"/>
          <w:szCs w:val="24"/>
        </w:rPr>
        <w:t xml:space="preserve">сти  в сумме 1 </w:t>
      </w:r>
      <w:r w:rsidR="00BE440F">
        <w:rPr>
          <w:rFonts w:ascii="Times New Roman" w:hAnsi="Times New Roman" w:cs="Times New Roman"/>
          <w:sz w:val="24"/>
          <w:szCs w:val="24"/>
        </w:rPr>
        <w:t>524</w:t>
      </w:r>
      <w:r w:rsidR="00555D78">
        <w:rPr>
          <w:rFonts w:ascii="Times New Roman" w:hAnsi="Times New Roman" w:cs="Times New Roman"/>
          <w:sz w:val="24"/>
          <w:szCs w:val="24"/>
        </w:rPr>
        <w:t>,00 тыс. рублей.</w:t>
      </w:r>
    </w:p>
    <w:p w14:paraId="7B48EC5C" w14:textId="77777777" w:rsidR="00E2116D" w:rsidRPr="006C57BD" w:rsidRDefault="00E2116D" w:rsidP="00E2116D">
      <w:pPr>
        <w:spacing w:after="0" w:line="240" w:lineRule="auto"/>
        <w:ind w:left="709" w:firstLine="425"/>
        <w:jc w:val="both"/>
        <w:rPr>
          <w:rFonts w:ascii="Times New Roman" w:hAnsi="Times New Roman" w:cs="Times New Roman"/>
          <w:sz w:val="24"/>
          <w:szCs w:val="24"/>
        </w:rPr>
      </w:pPr>
    </w:p>
    <w:p w14:paraId="37A078BD" w14:textId="77777777" w:rsidR="00E2116D" w:rsidRPr="006C57BD" w:rsidRDefault="00CF0181" w:rsidP="00E2116D">
      <w:pPr>
        <w:spacing w:after="0" w:line="240" w:lineRule="auto"/>
        <w:ind w:left="709"/>
        <w:jc w:val="both"/>
        <w:rPr>
          <w:rFonts w:ascii="Times New Roman" w:hAnsi="Times New Roman" w:cs="Times New Roman"/>
          <w:sz w:val="24"/>
          <w:szCs w:val="24"/>
        </w:rPr>
      </w:pPr>
      <w:r w:rsidRPr="006C57BD">
        <w:rPr>
          <w:rFonts w:ascii="Times New Roman" w:hAnsi="Times New Roman" w:cs="Times New Roman"/>
          <w:sz w:val="24"/>
          <w:szCs w:val="24"/>
        </w:rPr>
        <w:t>Поступление денежных средств в</w:t>
      </w:r>
      <w:r w:rsidR="00E2116D" w:rsidRPr="006C57BD">
        <w:rPr>
          <w:rFonts w:ascii="Times New Roman" w:hAnsi="Times New Roman" w:cs="Times New Roman"/>
          <w:sz w:val="24"/>
          <w:szCs w:val="24"/>
        </w:rPr>
        <w:t xml:space="preserve"> рамках проект</w:t>
      </w:r>
      <w:r w:rsidR="00BE440F">
        <w:rPr>
          <w:rFonts w:ascii="Times New Roman" w:hAnsi="Times New Roman" w:cs="Times New Roman"/>
          <w:sz w:val="24"/>
          <w:szCs w:val="24"/>
        </w:rPr>
        <w:t>ов</w:t>
      </w:r>
      <w:r w:rsidR="00E2116D" w:rsidRPr="006C57BD">
        <w:rPr>
          <w:rFonts w:ascii="Times New Roman" w:hAnsi="Times New Roman" w:cs="Times New Roman"/>
          <w:sz w:val="24"/>
          <w:szCs w:val="24"/>
        </w:rPr>
        <w:t xml:space="preserve"> инициативно</w:t>
      </w:r>
      <w:r w:rsidR="00BE440F">
        <w:rPr>
          <w:rFonts w:ascii="Times New Roman" w:hAnsi="Times New Roman" w:cs="Times New Roman"/>
          <w:sz w:val="24"/>
          <w:szCs w:val="24"/>
        </w:rPr>
        <w:t>го бюджетирования</w:t>
      </w:r>
      <w:r w:rsidR="00121FF0" w:rsidRPr="006C57BD">
        <w:rPr>
          <w:rFonts w:ascii="Times New Roman" w:hAnsi="Times New Roman" w:cs="Times New Roman"/>
          <w:sz w:val="24"/>
          <w:szCs w:val="24"/>
        </w:rPr>
        <w:t xml:space="preserve"> – всего </w:t>
      </w:r>
      <w:r w:rsidR="00BE440F">
        <w:rPr>
          <w:rFonts w:ascii="Times New Roman" w:hAnsi="Times New Roman" w:cs="Times New Roman"/>
          <w:sz w:val="24"/>
          <w:szCs w:val="24"/>
        </w:rPr>
        <w:t>1319</w:t>
      </w:r>
      <w:r w:rsidR="00121FF0" w:rsidRPr="006C57BD">
        <w:rPr>
          <w:rFonts w:ascii="Times New Roman" w:hAnsi="Times New Roman" w:cs="Times New Roman"/>
          <w:sz w:val="24"/>
          <w:szCs w:val="24"/>
        </w:rPr>
        <w:t>,</w:t>
      </w:r>
      <w:r w:rsidR="00BE440F">
        <w:rPr>
          <w:rFonts w:ascii="Times New Roman" w:hAnsi="Times New Roman" w:cs="Times New Roman"/>
          <w:sz w:val="24"/>
          <w:szCs w:val="24"/>
        </w:rPr>
        <w:t>39</w:t>
      </w:r>
      <w:r w:rsidR="00121FF0" w:rsidRPr="006C57BD">
        <w:rPr>
          <w:rFonts w:ascii="Times New Roman" w:hAnsi="Times New Roman" w:cs="Times New Roman"/>
          <w:sz w:val="24"/>
          <w:szCs w:val="24"/>
        </w:rPr>
        <w:t xml:space="preserve"> тыс. рублей</w:t>
      </w:r>
      <w:r w:rsidR="00E2116D" w:rsidRPr="006C57BD">
        <w:rPr>
          <w:rFonts w:ascii="Times New Roman" w:hAnsi="Times New Roman" w:cs="Times New Roman"/>
          <w:sz w:val="24"/>
          <w:szCs w:val="24"/>
        </w:rPr>
        <w:t>:</w:t>
      </w:r>
    </w:p>
    <w:p w14:paraId="2244B31E" w14:textId="77777777" w:rsidR="00AF24E0" w:rsidRPr="00D96B4C" w:rsidRDefault="00BE440F" w:rsidP="00AF24E0">
      <w:pPr>
        <w:numPr>
          <w:ilvl w:val="0"/>
          <w:numId w:val="44"/>
        </w:numPr>
        <w:spacing w:after="0" w:line="240" w:lineRule="auto"/>
        <w:ind w:left="1134" w:hanging="425"/>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«Соляная избушка»</w:t>
      </w:r>
      <w:r w:rsidR="00AF24E0" w:rsidRPr="006C57BD">
        <w:rPr>
          <w:rFonts w:ascii="Times New Roman" w:eastAsia="Times New Roman" w:hAnsi="Times New Roman" w:cs="Times New Roman"/>
          <w:color w:val="000000"/>
          <w:sz w:val="24"/>
          <w:szCs w:val="24"/>
          <w:lang w:eastAsia="ru-RU"/>
        </w:rPr>
        <w:t xml:space="preserve"> </w:t>
      </w:r>
      <w:r w:rsidR="00DB14BB" w:rsidRPr="00D96B4C">
        <w:rPr>
          <w:rFonts w:ascii="Times New Roman" w:hAnsi="Times New Roman" w:cs="Times New Roman"/>
          <w:sz w:val="24"/>
          <w:szCs w:val="24"/>
        </w:rPr>
        <w:t xml:space="preserve">МАДОУ №12 </w:t>
      </w:r>
      <w:r w:rsidR="00AF24E0" w:rsidRPr="00D96B4C">
        <w:rPr>
          <w:rFonts w:ascii="Times New Roman" w:eastAsia="Times New Roman" w:hAnsi="Times New Roman" w:cs="Times New Roman"/>
          <w:color w:val="000000"/>
          <w:sz w:val="24"/>
          <w:szCs w:val="24"/>
          <w:lang w:eastAsia="ru-RU"/>
        </w:rPr>
        <w:t>-</w:t>
      </w:r>
      <w:r w:rsidR="00AF24E0" w:rsidRPr="00D96B4C">
        <w:rPr>
          <w:rFonts w:ascii="Times New Roman" w:hAnsi="Times New Roman" w:cs="Times New Roman"/>
          <w:sz w:val="24"/>
          <w:szCs w:val="24"/>
        </w:rPr>
        <w:t xml:space="preserve"> </w:t>
      </w:r>
      <w:r w:rsidRPr="00D96B4C">
        <w:rPr>
          <w:rFonts w:ascii="Times New Roman" w:hAnsi="Times New Roman" w:cs="Times New Roman"/>
          <w:sz w:val="24"/>
          <w:szCs w:val="24"/>
        </w:rPr>
        <w:t>125</w:t>
      </w:r>
      <w:r w:rsidR="00AF24E0" w:rsidRPr="00D96B4C">
        <w:rPr>
          <w:rFonts w:ascii="Times New Roman" w:hAnsi="Times New Roman" w:cs="Times New Roman"/>
          <w:sz w:val="24"/>
          <w:szCs w:val="24"/>
        </w:rPr>
        <w:t>,</w:t>
      </w:r>
      <w:r w:rsidRPr="00D96B4C">
        <w:rPr>
          <w:rFonts w:ascii="Times New Roman" w:hAnsi="Times New Roman" w:cs="Times New Roman"/>
          <w:sz w:val="24"/>
          <w:szCs w:val="24"/>
        </w:rPr>
        <w:t>80</w:t>
      </w:r>
      <w:r w:rsidR="00AF24E0" w:rsidRPr="00D96B4C">
        <w:rPr>
          <w:rFonts w:ascii="Times New Roman" w:hAnsi="Times New Roman" w:cs="Times New Roman"/>
          <w:sz w:val="24"/>
          <w:szCs w:val="24"/>
        </w:rPr>
        <w:t xml:space="preserve"> тыс. рублей;</w:t>
      </w:r>
    </w:p>
    <w:p w14:paraId="4098522D" w14:textId="77777777" w:rsidR="00AF24E0" w:rsidRPr="00D96B4C" w:rsidRDefault="00EA3912" w:rsidP="00AF24E0">
      <w:pPr>
        <w:numPr>
          <w:ilvl w:val="0"/>
          <w:numId w:val="44"/>
        </w:numPr>
        <w:spacing w:after="0" w:line="240" w:lineRule="auto"/>
        <w:ind w:left="1134" w:hanging="425"/>
        <w:jc w:val="both"/>
        <w:rPr>
          <w:rFonts w:ascii="Times New Roman" w:hAnsi="Times New Roman" w:cs="Times New Roman"/>
          <w:sz w:val="24"/>
          <w:szCs w:val="24"/>
        </w:rPr>
      </w:pPr>
      <w:r w:rsidRPr="00D96B4C">
        <w:rPr>
          <w:rFonts w:ascii="Times New Roman" w:eastAsia="Times New Roman" w:hAnsi="Times New Roman" w:cs="Times New Roman"/>
          <w:color w:val="000000"/>
          <w:sz w:val="24"/>
          <w:szCs w:val="24"/>
          <w:lang w:eastAsia="ru-RU"/>
        </w:rPr>
        <w:t>«Безопасное детство - счастливое детство»</w:t>
      </w:r>
      <w:r w:rsidR="00AF24E0" w:rsidRPr="00D96B4C">
        <w:rPr>
          <w:rFonts w:ascii="Times New Roman" w:eastAsia="Times New Roman" w:hAnsi="Times New Roman" w:cs="Times New Roman"/>
          <w:color w:val="000000"/>
          <w:sz w:val="24"/>
          <w:szCs w:val="24"/>
          <w:lang w:eastAsia="ru-RU"/>
        </w:rPr>
        <w:t xml:space="preserve"> </w:t>
      </w:r>
      <w:r w:rsidR="00DB14BB" w:rsidRPr="00D96B4C">
        <w:rPr>
          <w:rFonts w:ascii="Times New Roman" w:hAnsi="Times New Roman" w:cs="Times New Roman"/>
          <w:sz w:val="24"/>
          <w:szCs w:val="24"/>
        </w:rPr>
        <w:t xml:space="preserve">МАДОУ №10 </w:t>
      </w:r>
      <w:r w:rsidR="00555D78" w:rsidRPr="00D96B4C">
        <w:rPr>
          <w:rFonts w:ascii="Times New Roman" w:eastAsia="Times New Roman" w:hAnsi="Times New Roman" w:cs="Times New Roman"/>
          <w:color w:val="000000"/>
          <w:sz w:val="24"/>
          <w:szCs w:val="24"/>
          <w:lang w:eastAsia="ru-RU"/>
        </w:rPr>
        <w:t>-</w:t>
      </w:r>
      <w:r w:rsidR="00AF24E0" w:rsidRPr="00D96B4C">
        <w:rPr>
          <w:rFonts w:ascii="Times New Roman" w:hAnsi="Times New Roman" w:cs="Times New Roman"/>
          <w:sz w:val="24"/>
          <w:szCs w:val="24"/>
        </w:rPr>
        <w:t xml:space="preserve"> </w:t>
      </w:r>
      <w:r w:rsidR="00555D78" w:rsidRPr="00D96B4C">
        <w:rPr>
          <w:rFonts w:ascii="Times New Roman" w:hAnsi="Times New Roman" w:cs="Times New Roman"/>
          <w:sz w:val="24"/>
          <w:szCs w:val="24"/>
        </w:rPr>
        <w:t>1</w:t>
      </w:r>
      <w:r w:rsidRPr="00D96B4C">
        <w:rPr>
          <w:rFonts w:ascii="Times New Roman" w:hAnsi="Times New Roman" w:cs="Times New Roman"/>
          <w:sz w:val="24"/>
          <w:szCs w:val="24"/>
        </w:rPr>
        <w:t>68</w:t>
      </w:r>
      <w:r w:rsidR="00AF24E0" w:rsidRPr="00D96B4C">
        <w:rPr>
          <w:rFonts w:ascii="Times New Roman" w:hAnsi="Times New Roman" w:cs="Times New Roman"/>
          <w:sz w:val="24"/>
          <w:szCs w:val="24"/>
        </w:rPr>
        <w:t>,</w:t>
      </w:r>
      <w:r w:rsidRPr="00D96B4C">
        <w:rPr>
          <w:rFonts w:ascii="Times New Roman" w:hAnsi="Times New Roman" w:cs="Times New Roman"/>
          <w:sz w:val="24"/>
          <w:szCs w:val="24"/>
        </w:rPr>
        <w:t>25</w:t>
      </w:r>
      <w:r w:rsidR="00555D78" w:rsidRPr="00D96B4C">
        <w:rPr>
          <w:rFonts w:ascii="Times New Roman" w:hAnsi="Times New Roman" w:cs="Times New Roman"/>
          <w:sz w:val="24"/>
          <w:szCs w:val="24"/>
        </w:rPr>
        <w:t xml:space="preserve"> тыс. рублей;</w:t>
      </w:r>
    </w:p>
    <w:p w14:paraId="2E955EBE" w14:textId="77777777" w:rsidR="00555D78" w:rsidRPr="00D96B4C" w:rsidRDefault="00EA3912" w:rsidP="00AF24E0">
      <w:pPr>
        <w:numPr>
          <w:ilvl w:val="0"/>
          <w:numId w:val="44"/>
        </w:numPr>
        <w:spacing w:after="0" w:line="240" w:lineRule="auto"/>
        <w:ind w:left="1134" w:hanging="425"/>
        <w:jc w:val="both"/>
        <w:rPr>
          <w:rFonts w:ascii="Times New Roman" w:hAnsi="Times New Roman" w:cs="Times New Roman"/>
          <w:sz w:val="24"/>
          <w:szCs w:val="24"/>
        </w:rPr>
      </w:pPr>
      <w:r w:rsidRPr="00D96B4C">
        <w:rPr>
          <w:rFonts w:ascii="Times New Roman" w:hAnsi="Times New Roman" w:cs="Times New Roman"/>
          <w:sz w:val="24"/>
          <w:szCs w:val="24"/>
        </w:rPr>
        <w:t>«Познаем мир</w:t>
      </w:r>
      <w:r w:rsidR="00DB14BB" w:rsidRPr="00D96B4C">
        <w:rPr>
          <w:rFonts w:ascii="Times New Roman" w:hAnsi="Times New Roman" w:cs="Times New Roman"/>
          <w:sz w:val="24"/>
          <w:szCs w:val="24"/>
        </w:rPr>
        <w:t>,</w:t>
      </w:r>
      <w:r w:rsidRPr="00D96B4C">
        <w:rPr>
          <w:rFonts w:ascii="Times New Roman" w:hAnsi="Times New Roman" w:cs="Times New Roman"/>
          <w:sz w:val="24"/>
          <w:szCs w:val="24"/>
        </w:rPr>
        <w:t xml:space="preserve"> играя»</w:t>
      </w:r>
      <w:r w:rsidR="00DB14BB" w:rsidRPr="00D96B4C">
        <w:rPr>
          <w:rFonts w:ascii="Times New Roman" w:hAnsi="Times New Roman" w:cs="Times New Roman"/>
          <w:sz w:val="24"/>
          <w:szCs w:val="24"/>
        </w:rPr>
        <w:t xml:space="preserve"> МАДОУ №9 </w:t>
      </w:r>
      <w:r w:rsidR="00555D78" w:rsidRPr="00D96B4C">
        <w:rPr>
          <w:rFonts w:ascii="Times New Roman" w:hAnsi="Times New Roman" w:cs="Times New Roman"/>
          <w:sz w:val="24"/>
          <w:szCs w:val="24"/>
        </w:rPr>
        <w:t xml:space="preserve">- </w:t>
      </w:r>
      <w:r w:rsidRPr="00D96B4C">
        <w:rPr>
          <w:rFonts w:ascii="Times New Roman" w:hAnsi="Times New Roman" w:cs="Times New Roman"/>
          <w:sz w:val="24"/>
          <w:szCs w:val="24"/>
        </w:rPr>
        <w:t>127</w:t>
      </w:r>
      <w:r w:rsidR="00555D78" w:rsidRPr="00D96B4C">
        <w:rPr>
          <w:rFonts w:ascii="Times New Roman" w:hAnsi="Times New Roman" w:cs="Times New Roman"/>
          <w:sz w:val="24"/>
          <w:szCs w:val="24"/>
        </w:rPr>
        <w:t>,</w:t>
      </w:r>
      <w:r w:rsidRPr="00D96B4C">
        <w:rPr>
          <w:rFonts w:ascii="Times New Roman" w:hAnsi="Times New Roman" w:cs="Times New Roman"/>
          <w:sz w:val="24"/>
          <w:szCs w:val="24"/>
        </w:rPr>
        <w:t>9</w:t>
      </w:r>
      <w:r w:rsidR="00555D78" w:rsidRPr="00D96B4C">
        <w:rPr>
          <w:rFonts w:ascii="Times New Roman" w:hAnsi="Times New Roman" w:cs="Times New Roman"/>
          <w:sz w:val="24"/>
          <w:szCs w:val="24"/>
        </w:rPr>
        <w:t>0 тыс. рублей;</w:t>
      </w:r>
    </w:p>
    <w:p w14:paraId="3360630F" w14:textId="77777777" w:rsidR="00555D78" w:rsidRPr="00D96B4C" w:rsidRDefault="00EA3912" w:rsidP="00AF24E0">
      <w:pPr>
        <w:numPr>
          <w:ilvl w:val="0"/>
          <w:numId w:val="44"/>
        </w:numPr>
        <w:spacing w:after="0" w:line="240" w:lineRule="auto"/>
        <w:ind w:left="1134" w:hanging="425"/>
        <w:jc w:val="both"/>
        <w:rPr>
          <w:rFonts w:ascii="Times New Roman" w:hAnsi="Times New Roman" w:cs="Times New Roman"/>
          <w:sz w:val="24"/>
          <w:szCs w:val="24"/>
        </w:rPr>
      </w:pPr>
      <w:r w:rsidRPr="00D96B4C">
        <w:rPr>
          <w:rFonts w:ascii="Times New Roman" w:hAnsi="Times New Roman" w:cs="Times New Roman"/>
          <w:sz w:val="24"/>
          <w:szCs w:val="24"/>
        </w:rPr>
        <w:t>«Окна НАШего ДОМа»</w:t>
      </w:r>
      <w:r w:rsidR="00555D78" w:rsidRPr="00D96B4C">
        <w:rPr>
          <w:rFonts w:ascii="Times New Roman" w:hAnsi="Times New Roman" w:cs="Times New Roman"/>
          <w:sz w:val="24"/>
          <w:szCs w:val="24"/>
        </w:rPr>
        <w:t xml:space="preserve"> </w:t>
      </w:r>
      <w:r w:rsidR="00D96B4C" w:rsidRPr="00D96B4C">
        <w:rPr>
          <w:rFonts w:ascii="Times New Roman" w:eastAsia="Calibri" w:hAnsi="Times New Roman" w:cs="Times New Roman"/>
          <w:sz w:val="24"/>
          <w:szCs w:val="24"/>
        </w:rPr>
        <w:t>МБОУ СОШ №4</w:t>
      </w:r>
      <w:r w:rsidR="00D96B4C" w:rsidRPr="00D96B4C">
        <w:rPr>
          <w:rFonts w:ascii="Times New Roman" w:hAnsi="Times New Roman" w:cs="Times New Roman"/>
          <w:sz w:val="24"/>
          <w:szCs w:val="24"/>
        </w:rPr>
        <w:t xml:space="preserve"> </w:t>
      </w:r>
      <w:r w:rsidR="00555D78" w:rsidRPr="00D96B4C">
        <w:rPr>
          <w:rFonts w:ascii="Times New Roman" w:hAnsi="Times New Roman" w:cs="Times New Roman"/>
          <w:sz w:val="24"/>
          <w:szCs w:val="24"/>
        </w:rPr>
        <w:t xml:space="preserve">- </w:t>
      </w:r>
      <w:r w:rsidRPr="00D96B4C">
        <w:rPr>
          <w:rFonts w:ascii="Times New Roman" w:hAnsi="Times New Roman" w:cs="Times New Roman"/>
          <w:sz w:val="24"/>
          <w:szCs w:val="24"/>
        </w:rPr>
        <w:t>348</w:t>
      </w:r>
      <w:r w:rsidR="00555D78" w:rsidRPr="00D96B4C">
        <w:rPr>
          <w:rFonts w:ascii="Times New Roman" w:hAnsi="Times New Roman" w:cs="Times New Roman"/>
          <w:sz w:val="24"/>
          <w:szCs w:val="24"/>
        </w:rPr>
        <w:t>,</w:t>
      </w:r>
      <w:r w:rsidRPr="00D96B4C">
        <w:rPr>
          <w:rFonts w:ascii="Times New Roman" w:hAnsi="Times New Roman" w:cs="Times New Roman"/>
          <w:sz w:val="24"/>
          <w:szCs w:val="24"/>
        </w:rPr>
        <w:t>85</w:t>
      </w:r>
      <w:r w:rsidR="00555D78" w:rsidRPr="00D96B4C">
        <w:rPr>
          <w:rFonts w:ascii="Times New Roman" w:hAnsi="Times New Roman" w:cs="Times New Roman"/>
          <w:sz w:val="24"/>
          <w:szCs w:val="24"/>
        </w:rPr>
        <w:t xml:space="preserve"> тыс. рублей;</w:t>
      </w:r>
    </w:p>
    <w:p w14:paraId="13C50D98" w14:textId="77777777" w:rsidR="00555D78" w:rsidRDefault="00EA3912" w:rsidP="00AF24E0">
      <w:pPr>
        <w:numPr>
          <w:ilvl w:val="0"/>
          <w:numId w:val="4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«Шахматы успех </w:t>
      </w:r>
      <w:r w:rsidRPr="00D96B4C">
        <w:rPr>
          <w:rFonts w:ascii="Times New Roman" w:hAnsi="Times New Roman" w:cs="Times New Roman"/>
          <w:sz w:val="24"/>
          <w:szCs w:val="24"/>
        </w:rPr>
        <w:t>для всех»</w:t>
      </w:r>
      <w:r w:rsidR="00D96B4C" w:rsidRPr="00D96B4C">
        <w:rPr>
          <w:rFonts w:ascii="Times New Roman" w:hAnsi="Times New Roman" w:cs="Times New Roman"/>
          <w:sz w:val="24"/>
          <w:szCs w:val="24"/>
        </w:rPr>
        <w:t xml:space="preserve"> </w:t>
      </w:r>
      <w:r w:rsidR="00D96B4C" w:rsidRPr="00D96B4C">
        <w:rPr>
          <w:rFonts w:ascii="Times New Roman" w:eastAsia="Calibri" w:hAnsi="Times New Roman" w:cs="Times New Roman"/>
          <w:sz w:val="24"/>
          <w:szCs w:val="24"/>
        </w:rPr>
        <w:t>МАДОУ №6</w:t>
      </w:r>
      <w:r w:rsidR="00555D78" w:rsidRPr="00D96B4C">
        <w:rPr>
          <w:rFonts w:ascii="Times New Roman" w:hAnsi="Times New Roman" w:cs="Times New Roman"/>
          <w:sz w:val="24"/>
          <w:szCs w:val="24"/>
        </w:rPr>
        <w:t xml:space="preserve"> </w:t>
      </w:r>
      <w:r w:rsidR="00604DA5">
        <w:rPr>
          <w:rFonts w:ascii="Times New Roman" w:hAnsi="Times New Roman" w:cs="Times New Roman"/>
          <w:sz w:val="24"/>
          <w:szCs w:val="24"/>
        </w:rPr>
        <w:t>-</w:t>
      </w:r>
      <w:r w:rsidR="00555D78" w:rsidRPr="00D96B4C">
        <w:rPr>
          <w:rFonts w:ascii="Times New Roman" w:hAnsi="Times New Roman" w:cs="Times New Roman"/>
          <w:sz w:val="24"/>
          <w:szCs w:val="24"/>
        </w:rPr>
        <w:t xml:space="preserve"> </w:t>
      </w:r>
      <w:r w:rsidRPr="00D96B4C">
        <w:rPr>
          <w:rFonts w:ascii="Times New Roman" w:hAnsi="Times New Roman" w:cs="Times New Roman"/>
          <w:sz w:val="24"/>
          <w:szCs w:val="24"/>
        </w:rPr>
        <w:t>129</w:t>
      </w:r>
      <w:r w:rsidR="00555D78">
        <w:rPr>
          <w:rFonts w:ascii="Times New Roman" w:hAnsi="Times New Roman" w:cs="Times New Roman"/>
          <w:sz w:val="24"/>
          <w:szCs w:val="24"/>
        </w:rPr>
        <w:t>,</w:t>
      </w:r>
      <w:r>
        <w:rPr>
          <w:rFonts w:ascii="Times New Roman" w:hAnsi="Times New Roman" w:cs="Times New Roman"/>
          <w:sz w:val="24"/>
          <w:szCs w:val="24"/>
        </w:rPr>
        <w:t>52</w:t>
      </w:r>
      <w:r w:rsidR="00555D78">
        <w:rPr>
          <w:rFonts w:ascii="Times New Roman" w:hAnsi="Times New Roman" w:cs="Times New Roman"/>
          <w:sz w:val="24"/>
          <w:szCs w:val="24"/>
        </w:rPr>
        <w:t xml:space="preserve"> тыс. рублей;</w:t>
      </w:r>
    </w:p>
    <w:p w14:paraId="09A73D37" w14:textId="77777777" w:rsidR="00555D78" w:rsidRDefault="00EA3912" w:rsidP="00AF24E0">
      <w:pPr>
        <w:numPr>
          <w:ilvl w:val="0"/>
          <w:numId w:val="4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«Здоровое питание сладкий </w:t>
      </w:r>
      <w:r w:rsidRPr="00D96B4C">
        <w:rPr>
          <w:rFonts w:ascii="Times New Roman" w:hAnsi="Times New Roman" w:cs="Times New Roman"/>
          <w:sz w:val="24"/>
          <w:szCs w:val="24"/>
        </w:rPr>
        <w:t>сон</w:t>
      </w:r>
      <w:r w:rsidR="00555D78" w:rsidRPr="00D96B4C">
        <w:rPr>
          <w:rFonts w:ascii="Times New Roman" w:hAnsi="Times New Roman" w:cs="Times New Roman"/>
          <w:sz w:val="24"/>
          <w:szCs w:val="24"/>
        </w:rPr>
        <w:t xml:space="preserve">» </w:t>
      </w:r>
      <w:r w:rsidR="00D96B4C" w:rsidRPr="00D96B4C">
        <w:rPr>
          <w:rFonts w:ascii="Times New Roman" w:eastAsia="Calibri" w:hAnsi="Times New Roman" w:cs="Times New Roman"/>
          <w:sz w:val="24"/>
          <w:szCs w:val="24"/>
        </w:rPr>
        <w:t xml:space="preserve">МАДОУ ДС№16 </w:t>
      </w:r>
      <w:r w:rsidR="00D96B4C">
        <w:rPr>
          <w:rFonts w:ascii="Times New Roman" w:hAnsi="Times New Roman" w:cs="Times New Roman"/>
          <w:sz w:val="24"/>
          <w:szCs w:val="24"/>
        </w:rPr>
        <w:t>«</w:t>
      </w:r>
      <w:r w:rsidR="00D96B4C" w:rsidRPr="00D96B4C">
        <w:rPr>
          <w:rFonts w:ascii="Times New Roman" w:eastAsia="Calibri" w:hAnsi="Times New Roman" w:cs="Times New Roman"/>
          <w:sz w:val="24"/>
          <w:szCs w:val="24"/>
        </w:rPr>
        <w:t>Снежинка</w:t>
      </w:r>
      <w:r w:rsidR="00D96B4C">
        <w:rPr>
          <w:rFonts w:ascii="Times New Roman" w:hAnsi="Times New Roman" w:cs="Times New Roman"/>
          <w:sz w:val="24"/>
          <w:szCs w:val="24"/>
        </w:rPr>
        <w:t>»</w:t>
      </w:r>
      <w:r w:rsidR="00D96B4C" w:rsidRPr="00D96B4C">
        <w:rPr>
          <w:rFonts w:ascii="Times New Roman" w:hAnsi="Times New Roman" w:cs="Times New Roman"/>
          <w:sz w:val="24"/>
          <w:szCs w:val="24"/>
        </w:rPr>
        <w:t xml:space="preserve"> </w:t>
      </w:r>
      <w:r w:rsidR="00555D78" w:rsidRPr="00D96B4C">
        <w:rPr>
          <w:rFonts w:ascii="Times New Roman" w:hAnsi="Times New Roman" w:cs="Times New Roman"/>
          <w:sz w:val="24"/>
          <w:szCs w:val="24"/>
        </w:rPr>
        <w:t xml:space="preserve">- </w:t>
      </w:r>
      <w:r w:rsidRPr="00D96B4C">
        <w:rPr>
          <w:rFonts w:ascii="Times New Roman" w:hAnsi="Times New Roman" w:cs="Times New Roman"/>
          <w:sz w:val="24"/>
          <w:szCs w:val="24"/>
        </w:rPr>
        <w:t>21</w:t>
      </w:r>
      <w:r w:rsidR="00555D78" w:rsidRPr="00D96B4C">
        <w:rPr>
          <w:rFonts w:ascii="Times New Roman" w:hAnsi="Times New Roman" w:cs="Times New Roman"/>
          <w:sz w:val="24"/>
          <w:szCs w:val="24"/>
        </w:rPr>
        <w:t>0,00</w:t>
      </w:r>
      <w:r w:rsidR="00555D78">
        <w:rPr>
          <w:rFonts w:ascii="Times New Roman" w:hAnsi="Times New Roman" w:cs="Times New Roman"/>
          <w:sz w:val="24"/>
          <w:szCs w:val="24"/>
        </w:rPr>
        <w:t xml:space="preserve"> тыс. рублей;</w:t>
      </w:r>
    </w:p>
    <w:p w14:paraId="6FE414E9" w14:textId="77777777" w:rsidR="00555D78" w:rsidRDefault="00EA3912" w:rsidP="00AF24E0">
      <w:pPr>
        <w:numPr>
          <w:ilvl w:val="0"/>
          <w:numId w:val="4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«Островок здоровья»</w:t>
      </w:r>
      <w:r w:rsidR="00555D78">
        <w:rPr>
          <w:rFonts w:ascii="Times New Roman" w:hAnsi="Times New Roman" w:cs="Times New Roman"/>
          <w:sz w:val="24"/>
          <w:szCs w:val="24"/>
        </w:rPr>
        <w:t xml:space="preserve"> </w:t>
      </w:r>
      <w:r w:rsidR="00D96B4C" w:rsidRPr="00D96B4C">
        <w:rPr>
          <w:rFonts w:ascii="Times New Roman" w:eastAsia="Calibri" w:hAnsi="Times New Roman" w:cs="Times New Roman"/>
          <w:sz w:val="24"/>
          <w:szCs w:val="24"/>
        </w:rPr>
        <w:t xml:space="preserve">МАДОУ ДС№18 </w:t>
      </w:r>
      <w:r w:rsidR="00D96B4C">
        <w:rPr>
          <w:rFonts w:ascii="Times New Roman" w:hAnsi="Times New Roman" w:cs="Times New Roman"/>
          <w:sz w:val="24"/>
          <w:szCs w:val="24"/>
        </w:rPr>
        <w:t>«</w:t>
      </w:r>
      <w:r w:rsidR="00D96B4C" w:rsidRPr="00D96B4C">
        <w:rPr>
          <w:rFonts w:ascii="Times New Roman" w:eastAsia="Calibri" w:hAnsi="Times New Roman" w:cs="Times New Roman"/>
          <w:sz w:val="24"/>
          <w:szCs w:val="24"/>
        </w:rPr>
        <w:t>Северяночка</w:t>
      </w:r>
      <w:r w:rsidR="00D96B4C">
        <w:rPr>
          <w:rFonts w:ascii="Times New Roman" w:hAnsi="Times New Roman" w:cs="Times New Roman"/>
          <w:sz w:val="24"/>
          <w:szCs w:val="24"/>
        </w:rPr>
        <w:t>»</w:t>
      </w:r>
      <w:r w:rsidR="00D96B4C">
        <w:rPr>
          <w:sz w:val="24"/>
          <w:szCs w:val="24"/>
        </w:rPr>
        <w:t xml:space="preserve"> </w:t>
      </w:r>
      <w:r w:rsidR="00604DA5">
        <w:rPr>
          <w:sz w:val="24"/>
          <w:szCs w:val="24"/>
        </w:rPr>
        <w:t>-</w:t>
      </w:r>
      <w:r w:rsidR="00555D78">
        <w:rPr>
          <w:rFonts w:ascii="Times New Roman" w:hAnsi="Times New Roman" w:cs="Times New Roman"/>
          <w:sz w:val="24"/>
          <w:szCs w:val="24"/>
        </w:rPr>
        <w:t xml:space="preserve"> </w:t>
      </w:r>
      <w:r>
        <w:rPr>
          <w:rFonts w:ascii="Times New Roman" w:hAnsi="Times New Roman" w:cs="Times New Roman"/>
          <w:sz w:val="24"/>
          <w:szCs w:val="24"/>
        </w:rPr>
        <w:t>178</w:t>
      </w:r>
      <w:r w:rsidR="00555D78">
        <w:rPr>
          <w:rFonts w:ascii="Times New Roman" w:hAnsi="Times New Roman" w:cs="Times New Roman"/>
          <w:sz w:val="24"/>
          <w:szCs w:val="24"/>
        </w:rPr>
        <w:t>,</w:t>
      </w:r>
      <w:r>
        <w:rPr>
          <w:rFonts w:ascii="Times New Roman" w:hAnsi="Times New Roman" w:cs="Times New Roman"/>
          <w:sz w:val="24"/>
          <w:szCs w:val="24"/>
        </w:rPr>
        <w:t>95</w:t>
      </w:r>
      <w:r w:rsidR="00555D78">
        <w:rPr>
          <w:rFonts w:ascii="Times New Roman" w:hAnsi="Times New Roman" w:cs="Times New Roman"/>
          <w:sz w:val="24"/>
          <w:szCs w:val="24"/>
        </w:rPr>
        <w:t xml:space="preserve"> тыс. рублей;</w:t>
      </w:r>
    </w:p>
    <w:p w14:paraId="1C0315C0" w14:textId="77777777" w:rsidR="00555D78" w:rsidRDefault="00EA3912" w:rsidP="00AF24E0">
      <w:pPr>
        <w:numPr>
          <w:ilvl w:val="0"/>
          <w:numId w:val="4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«Под защитой солнца»</w:t>
      </w:r>
      <w:r w:rsidR="00555D78">
        <w:rPr>
          <w:rFonts w:ascii="Times New Roman" w:hAnsi="Times New Roman" w:cs="Times New Roman"/>
          <w:sz w:val="24"/>
          <w:szCs w:val="24"/>
        </w:rPr>
        <w:t xml:space="preserve"> </w:t>
      </w:r>
      <w:r w:rsidR="002D269C" w:rsidRPr="002D269C">
        <w:rPr>
          <w:rFonts w:ascii="Times New Roman" w:eastAsia="Calibri" w:hAnsi="Times New Roman" w:cs="Times New Roman"/>
          <w:sz w:val="24"/>
          <w:szCs w:val="24"/>
        </w:rPr>
        <w:t>МАДОУ №4</w:t>
      </w:r>
      <w:r w:rsidR="002D269C" w:rsidRPr="002D269C">
        <w:rPr>
          <w:rFonts w:ascii="Times New Roman" w:hAnsi="Times New Roman" w:cs="Times New Roman"/>
          <w:sz w:val="24"/>
          <w:szCs w:val="24"/>
        </w:rPr>
        <w:t xml:space="preserve"> </w:t>
      </w:r>
      <w:r w:rsidR="00555D78" w:rsidRPr="002D269C">
        <w:rPr>
          <w:rFonts w:ascii="Times New Roman" w:hAnsi="Times New Roman" w:cs="Times New Roman"/>
          <w:sz w:val="24"/>
          <w:szCs w:val="24"/>
        </w:rPr>
        <w:t xml:space="preserve">- </w:t>
      </w:r>
      <w:r w:rsidRPr="002D269C">
        <w:rPr>
          <w:rFonts w:ascii="Times New Roman" w:hAnsi="Times New Roman" w:cs="Times New Roman"/>
          <w:sz w:val="24"/>
          <w:szCs w:val="24"/>
        </w:rPr>
        <w:t>30</w:t>
      </w:r>
      <w:r w:rsidR="00555D78" w:rsidRPr="002D269C">
        <w:rPr>
          <w:rFonts w:ascii="Times New Roman" w:hAnsi="Times New Roman" w:cs="Times New Roman"/>
          <w:sz w:val="24"/>
          <w:szCs w:val="24"/>
        </w:rPr>
        <w:t>,</w:t>
      </w:r>
      <w:r w:rsidRPr="002D269C">
        <w:rPr>
          <w:rFonts w:ascii="Times New Roman" w:hAnsi="Times New Roman" w:cs="Times New Roman"/>
          <w:sz w:val="24"/>
          <w:szCs w:val="24"/>
        </w:rPr>
        <w:t>12</w:t>
      </w:r>
      <w:r w:rsidR="00555D78" w:rsidRPr="002D269C">
        <w:rPr>
          <w:rFonts w:ascii="Times New Roman" w:hAnsi="Times New Roman" w:cs="Times New Roman"/>
          <w:sz w:val="24"/>
          <w:szCs w:val="24"/>
        </w:rPr>
        <w:t xml:space="preserve"> тыс</w:t>
      </w:r>
      <w:r w:rsidR="00604DA5">
        <w:rPr>
          <w:rFonts w:ascii="Times New Roman" w:hAnsi="Times New Roman" w:cs="Times New Roman"/>
          <w:sz w:val="24"/>
          <w:szCs w:val="24"/>
        </w:rPr>
        <w:t>. рублей.</w:t>
      </w:r>
    </w:p>
    <w:p w14:paraId="3D6617D4" w14:textId="77777777" w:rsidR="00AF24E0" w:rsidRDefault="006B2AC7" w:rsidP="00FB17D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10ACF8E2" w14:textId="77777777" w:rsidR="00482FE3" w:rsidRPr="00DE3010" w:rsidRDefault="00AF24E0" w:rsidP="00FB17D9">
      <w:pPr>
        <w:spacing w:after="0" w:line="240" w:lineRule="auto"/>
        <w:jc w:val="both"/>
        <w:rPr>
          <w:rFonts w:ascii="Times New Roman" w:hAnsi="Times New Roman" w:cs="Times New Roman"/>
          <w:color w:val="000000"/>
          <w:sz w:val="24"/>
          <w:szCs w:val="24"/>
        </w:rPr>
      </w:pPr>
      <w:r>
        <w:rPr>
          <w:rFonts w:ascii="Times New Roman" w:hAnsi="Times New Roman" w:cs="Times New Roman"/>
          <w:bCs/>
          <w:sz w:val="24"/>
          <w:szCs w:val="24"/>
        </w:rPr>
        <w:tab/>
      </w:r>
      <w:r w:rsidR="00482FE3" w:rsidRPr="00DE3010">
        <w:rPr>
          <w:rFonts w:ascii="Times New Roman" w:hAnsi="Times New Roman" w:cs="Times New Roman"/>
          <w:bCs/>
          <w:sz w:val="24"/>
          <w:szCs w:val="24"/>
        </w:rPr>
        <w:t>Расшифровка по прочим безвозмездным поступлениям прилагается (</w:t>
      </w:r>
      <w:r w:rsidR="00482FE3" w:rsidRPr="00DE3010">
        <w:rPr>
          <w:rFonts w:ascii="Times New Roman" w:hAnsi="Times New Roman" w:cs="Times New Roman"/>
          <w:bCs/>
          <w:color w:val="0000FF"/>
          <w:sz w:val="24"/>
          <w:szCs w:val="24"/>
        </w:rPr>
        <w:t xml:space="preserve">приложение </w:t>
      </w:r>
      <w:r w:rsidR="00E21B14">
        <w:rPr>
          <w:rFonts w:ascii="Times New Roman" w:hAnsi="Times New Roman" w:cs="Times New Roman"/>
          <w:bCs/>
          <w:color w:val="0000FF"/>
          <w:sz w:val="24"/>
          <w:szCs w:val="24"/>
        </w:rPr>
        <w:t>5</w:t>
      </w:r>
      <w:r w:rsidR="00482FE3" w:rsidRPr="00DE3010">
        <w:rPr>
          <w:rFonts w:ascii="Times New Roman" w:hAnsi="Times New Roman" w:cs="Times New Roman"/>
          <w:bCs/>
          <w:color w:val="0000FF"/>
          <w:sz w:val="24"/>
          <w:szCs w:val="24"/>
        </w:rPr>
        <w:t xml:space="preserve"> к пояснительной записке по доходам</w:t>
      </w:r>
      <w:r w:rsidR="00482FE3" w:rsidRPr="00DE3010">
        <w:rPr>
          <w:rFonts w:ascii="Times New Roman" w:hAnsi="Times New Roman" w:cs="Times New Roman"/>
          <w:bCs/>
          <w:sz w:val="24"/>
          <w:szCs w:val="24"/>
        </w:rPr>
        <w:t>).</w:t>
      </w:r>
    </w:p>
    <w:p w14:paraId="56D4B9E9" w14:textId="77777777" w:rsidR="00806CA2" w:rsidRDefault="00806CA2" w:rsidP="00F71BBE">
      <w:pPr>
        <w:pStyle w:val="ae"/>
        <w:spacing w:line="276" w:lineRule="auto"/>
        <w:jc w:val="center"/>
        <w:rPr>
          <w:rFonts w:ascii="Times New Roman" w:hAnsi="Times New Roman" w:cs="Times New Roman"/>
          <w:b/>
          <w:bCs/>
        </w:rPr>
      </w:pPr>
    </w:p>
    <w:p w14:paraId="39ED083F" w14:textId="77777777" w:rsidR="00806CA2" w:rsidRPr="00806CA2" w:rsidRDefault="00806CA2" w:rsidP="00806CA2">
      <w:pPr>
        <w:ind w:firstLine="708"/>
        <w:jc w:val="both"/>
        <w:rPr>
          <w:rFonts w:ascii="Times New Roman" w:hAnsi="Times New Roman" w:cs="Times New Roman"/>
          <w:sz w:val="24"/>
          <w:szCs w:val="24"/>
        </w:rPr>
      </w:pPr>
      <w:r w:rsidRPr="00806CA2">
        <w:rPr>
          <w:rFonts w:ascii="Times New Roman" w:hAnsi="Times New Roman" w:cs="Times New Roman"/>
          <w:b/>
          <w:sz w:val="24"/>
          <w:szCs w:val="24"/>
        </w:rPr>
        <w:t>Доходы бюджетов бюджетной системы Российской Федерации от возврата остатков субсидий</w:t>
      </w:r>
      <w:r w:rsidR="006B2AC7">
        <w:rPr>
          <w:rFonts w:ascii="Times New Roman" w:hAnsi="Times New Roman" w:cs="Times New Roman"/>
          <w:b/>
          <w:sz w:val="24"/>
          <w:szCs w:val="24"/>
        </w:rPr>
        <w:t>,</w:t>
      </w:r>
      <w:r w:rsidRPr="00806CA2">
        <w:rPr>
          <w:rFonts w:ascii="Times New Roman" w:hAnsi="Times New Roman" w:cs="Times New Roman"/>
          <w:b/>
          <w:sz w:val="24"/>
          <w:szCs w:val="24"/>
        </w:rPr>
        <w:t xml:space="preserve"> субвенций</w:t>
      </w:r>
      <w:r w:rsidR="006B2AC7">
        <w:rPr>
          <w:rFonts w:ascii="Times New Roman" w:hAnsi="Times New Roman" w:cs="Times New Roman"/>
          <w:b/>
          <w:sz w:val="24"/>
          <w:szCs w:val="24"/>
        </w:rPr>
        <w:t xml:space="preserve"> и иных межбюджетных трансфертов, имеющих целевое назначение,</w:t>
      </w:r>
      <w:r w:rsidRPr="00806CA2">
        <w:rPr>
          <w:rFonts w:ascii="Times New Roman" w:hAnsi="Times New Roman" w:cs="Times New Roman"/>
          <w:b/>
          <w:sz w:val="24"/>
          <w:szCs w:val="24"/>
        </w:rPr>
        <w:t xml:space="preserve"> прошлых лет</w:t>
      </w:r>
      <w:r w:rsidRPr="00806CA2">
        <w:rPr>
          <w:rFonts w:ascii="Times New Roman" w:hAnsi="Times New Roman" w:cs="Times New Roman"/>
          <w:sz w:val="24"/>
          <w:szCs w:val="24"/>
        </w:rPr>
        <w:t xml:space="preserve"> по состоянию на 01.01.20</w:t>
      </w:r>
      <w:r w:rsidR="00D87340">
        <w:rPr>
          <w:rFonts w:ascii="Times New Roman" w:hAnsi="Times New Roman" w:cs="Times New Roman"/>
          <w:sz w:val="24"/>
          <w:szCs w:val="24"/>
        </w:rPr>
        <w:t>2</w:t>
      </w:r>
      <w:r w:rsidR="00BE440F">
        <w:rPr>
          <w:rFonts w:ascii="Times New Roman" w:hAnsi="Times New Roman" w:cs="Times New Roman"/>
          <w:sz w:val="24"/>
          <w:szCs w:val="24"/>
        </w:rPr>
        <w:t>1</w:t>
      </w:r>
      <w:r w:rsidRPr="00806CA2">
        <w:rPr>
          <w:rFonts w:ascii="Times New Roman" w:hAnsi="Times New Roman" w:cs="Times New Roman"/>
          <w:sz w:val="24"/>
          <w:szCs w:val="24"/>
        </w:rPr>
        <w:t xml:space="preserve"> года составили </w:t>
      </w:r>
      <w:r w:rsidRPr="00863034">
        <w:rPr>
          <w:rFonts w:ascii="Times New Roman" w:hAnsi="Times New Roman" w:cs="Times New Roman"/>
          <w:sz w:val="24"/>
          <w:szCs w:val="24"/>
        </w:rPr>
        <w:t xml:space="preserve">сумму </w:t>
      </w:r>
      <w:r w:rsidR="00BE440F" w:rsidRPr="00863034">
        <w:rPr>
          <w:rFonts w:ascii="Times New Roman" w:hAnsi="Times New Roman" w:cs="Times New Roman"/>
          <w:sz w:val="24"/>
          <w:szCs w:val="24"/>
        </w:rPr>
        <w:t>3</w:t>
      </w:r>
      <w:r w:rsidR="00D87340" w:rsidRPr="00863034">
        <w:rPr>
          <w:rFonts w:ascii="Times New Roman" w:hAnsi="Times New Roman" w:cs="Times New Roman"/>
          <w:sz w:val="24"/>
          <w:szCs w:val="24"/>
        </w:rPr>
        <w:t xml:space="preserve"> </w:t>
      </w:r>
      <w:r w:rsidR="00BE440F" w:rsidRPr="00863034">
        <w:rPr>
          <w:rFonts w:ascii="Times New Roman" w:hAnsi="Times New Roman" w:cs="Times New Roman"/>
          <w:sz w:val="24"/>
          <w:szCs w:val="24"/>
        </w:rPr>
        <w:t>299</w:t>
      </w:r>
      <w:r w:rsidRPr="00863034">
        <w:rPr>
          <w:rFonts w:ascii="Times New Roman" w:hAnsi="Times New Roman" w:cs="Times New Roman"/>
          <w:sz w:val="24"/>
          <w:szCs w:val="24"/>
        </w:rPr>
        <w:t>,</w:t>
      </w:r>
      <w:r w:rsidR="00604DA5" w:rsidRPr="00863034">
        <w:rPr>
          <w:rFonts w:ascii="Times New Roman" w:hAnsi="Times New Roman" w:cs="Times New Roman"/>
          <w:sz w:val="24"/>
          <w:szCs w:val="24"/>
        </w:rPr>
        <w:t>51</w:t>
      </w:r>
      <w:r w:rsidRPr="00863034">
        <w:rPr>
          <w:rFonts w:ascii="Times New Roman" w:hAnsi="Times New Roman" w:cs="Times New Roman"/>
          <w:sz w:val="24"/>
          <w:szCs w:val="24"/>
        </w:rPr>
        <w:t xml:space="preserve"> тыс</w:t>
      </w:r>
      <w:r w:rsidRPr="00806CA2">
        <w:rPr>
          <w:rFonts w:ascii="Times New Roman" w:hAnsi="Times New Roman" w:cs="Times New Roman"/>
          <w:sz w:val="24"/>
          <w:szCs w:val="24"/>
        </w:rPr>
        <w:t>. рублей (1</w:t>
      </w:r>
      <w:r w:rsidR="006B2AC7">
        <w:rPr>
          <w:rFonts w:ascii="Times New Roman" w:hAnsi="Times New Roman" w:cs="Times New Roman"/>
          <w:sz w:val="24"/>
          <w:szCs w:val="24"/>
        </w:rPr>
        <w:t>0</w:t>
      </w:r>
      <w:r w:rsidR="00D87340">
        <w:rPr>
          <w:rFonts w:ascii="Times New Roman" w:hAnsi="Times New Roman" w:cs="Times New Roman"/>
          <w:sz w:val="24"/>
          <w:szCs w:val="24"/>
        </w:rPr>
        <w:t>0</w:t>
      </w:r>
      <w:r w:rsidRPr="00806CA2">
        <w:rPr>
          <w:rFonts w:ascii="Times New Roman" w:hAnsi="Times New Roman" w:cs="Times New Roman"/>
          <w:sz w:val="24"/>
          <w:szCs w:val="24"/>
        </w:rPr>
        <w:t xml:space="preserve">% от уточненных плановых назначений). </w:t>
      </w:r>
    </w:p>
    <w:p w14:paraId="5562223E" w14:textId="77777777" w:rsidR="00806CA2" w:rsidRDefault="00806CA2" w:rsidP="00806CA2">
      <w:pPr>
        <w:jc w:val="both"/>
        <w:rPr>
          <w:rFonts w:ascii="Times New Roman" w:hAnsi="Times New Roman" w:cs="Times New Roman"/>
          <w:sz w:val="24"/>
          <w:szCs w:val="24"/>
        </w:rPr>
      </w:pPr>
      <w:r w:rsidRPr="00806CA2">
        <w:rPr>
          <w:rFonts w:ascii="Times New Roman" w:hAnsi="Times New Roman" w:cs="Times New Roman"/>
          <w:sz w:val="24"/>
          <w:szCs w:val="24"/>
        </w:rPr>
        <w:tab/>
      </w:r>
      <w:r w:rsidR="006B2AC7" w:rsidRPr="006B2AC7">
        <w:rPr>
          <w:rFonts w:ascii="Times New Roman" w:hAnsi="Times New Roman" w:cs="Times New Roman"/>
          <w:b/>
          <w:sz w:val="24"/>
          <w:szCs w:val="24"/>
        </w:rPr>
        <w:t>Возврат о</w:t>
      </w:r>
      <w:r w:rsidRPr="006B2AC7">
        <w:rPr>
          <w:rFonts w:ascii="Times New Roman" w:hAnsi="Times New Roman" w:cs="Times New Roman"/>
          <w:b/>
          <w:sz w:val="24"/>
          <w:szCs w:val="24"/>
        </w:rPr>
        <w:t>статк</w:t>
      </w:r>
      <w:r w:rsidR="006B2AC7">
        <w:rPr>
          <w:rFonts w:ascii="Times New Roman" w:hAnsi="Times New Roman" w:cs="Times New Roman"/>
          <w:b/>
          <w:sz w:val="24"/>
          <w:szCs w:val="24"/>
        </w:rPr>
        <w:t>ов</w:t>
      </w:r>
      <w:r w:rsidRPr="00806CA2">
        <w:rPr>
          <w:rFonts w:ascii="Times New Roman" w:hAnsi="Times New Roman" w:cs="Times New Roman"/>
          <w:b/>
          <w:sz w:val="24"/>
          <w:szCs w:val="24"/>
        </w:rPr>
        <w:t xml:space="preserve"> субсидий</w:t>
      </w:r>
      <w:r w:rsidR="006B2AC7">
        <w:rPr>
          <w:rFonts w:ascii="Times New Roman" w:hAnsi="Times New Roman" w:cs="Times New Roman"/>
          <w:b/>
          <w:sz w:val="24"/>
          <w:szCs w:val="24"/>
        </w:rPr>
        <w:t>,</w:t>
      </w:r>
      <w:r w:rsidRPr="00806CA2">
        <w:rPr>
          <w:rFonts w:ascii="Times New Roman" w:hAnsi="Times New Roman" w:cs="Times New Roman"/>
          <w:b/>
          <w:sz w:val="24"/>
          <w:szCs w:val="24"/>
        </w:rPr>
        <w:t xml:space="preserve"> субвенций </w:t>
      </w:r>
      <w:r w:rsidR="006B2AC7">
        <w:rPr>
          <w:rFonts w:ascii="Times New Roman" w:hAnsi="Times New Roman" w:cs="Times New Roman"/>
          <w:b/>
          <w:sz w:val="24"/>
          <w:szCs w:val="24"/>
        </w:rPr>
        <w:t>и иных межбюджетных трансфертов, имеющих  целевое назначение,</w:t>
      </w:r>
      <w:r w:rsidR="006B2AC7" w:rsidRPr="00806CA2">
        <w:rPr>
          <w:rFonts w:ascii="Times New Roman" w:hAnsi="Times New Roman" w:cs="Times New Roman"/>
          <w:b/>
          <w:sz w:val="24"/>
          <w:szCs w:val="24"/>
        </w:rPr>
        <w:t xml:space="preserve"> прошлых лет</w:t>
      </w:r>
      <w:r w:rsidR="006B2AC7" w:rsidRPr="00806CA2">
        <w:rPr>
          <w:rFonts w:ascii="Times New Roman" w:hAnsi="Times New Roman" w:cs="Times New Roman"/>
          <w:sz w:val="24"/>
          <w:szCs w:val="24"/>
        </w:rPr>
        <w:t xml:space="preserve"> </w:t>
      </w:r>
      <w:r w:rsidR="006B2AC7">
        <w:rPr>
          <w:rFonts w:ascii="Times New Roman" w:hAnsi="Times New Roman" w:cs="Times New Roman"/>
          <w:sz w:val="24"/>
          <w:szCs w:val="24"/>
        </w:rPr>
        <w:t>по состоянию на 01.01.20</w:t>
      </w:r>
      <w:r w:rsidR="00D87340">
        <w:rPr>
          <w:rFonts w:ascii="Times New Roman" w:hAnsi="Times New Roman" w:cs="Times New Roman"/>
          <w:sz w:val="24"/>
          <w:szCs w:val="24"/>
        </w:rPr>
        <w:t>2</w:t>
      </w:r>
      <w:r w:rsidR="00BE440F">
        <w:rPr>
          <w:rFonts w:ascii="Times New Roman" w:hAnsi="Times New Roman" w:cs="Times New Roman"/>
          <w:sz w:val="24"/>
          <w:szCs w:val="24"/>
        </w:rPr>
        <w:t>1</w:t>
      </w:r>
      <w:r w:rsidR="006B2AC7">
        <w:rPr>
          <w:rFonts w:ascii="Times New Roman" w:hAnsi="Times New Roman" w:cs="Times New Roman"/>
          <w:sz w:val="24"/>
          <w:szCs w:val="24"/>
        </w:rPr>
        <w:t xml:space="preserve"> </w:t>
      </w:r>
      <w:r w:rsidRPr="00806CA2">
        <w:rPr>
          <w:rFonts w:ascii="Times New Roman" w:hAnsi="Times New Roman" w:cs="Times New Roman"/>
          <w:sz w:val="24"/>
          <w:szCs w:val="24"/>
        </w:rPr>
        <w:t xml:space="preserve">года составили </w:t>
      </w:r>
      <w:r w:rsidRPr="002613F1">
        <w:rPr>
          <w:rFonts w:ascii="Times New Roman" w:hAnsi="Times New Roman" w:cs="Times New Roman"/>
          <w:sz w:val="24"/>
          <w:szCs w:val="24"/>
        </w:rPr>
        <w:t xml:space="preserve">сумму – </w:t>
      </w:r>
      <w:r w:rsidR="00BE440F" w:rsidRPr="002613F1">
        <w:rPr>
          <w:rFonts w:ascii="Times New Roman" w:hAnsi="Times New Roman" w:cs="Times New Roman"/>
          <w:sz w:val="24"/>
          <w:szCs w:val="24"/>
        </w:rPr>
        <w:t>416</w:t>
      </w:r>
      <w:r w:rsidRPr="002613F1">
        <w:rPr>
          <w:rFonts w:ascii="Times New Roman" w:hAnsi="Times New Roman" w:cs="Times New Roman"/>
          <w:sz w:val="24"/>
          <w:szCs w:val="24"/>
        </w:rPr>
        <w:t>,</w:t>
      </w:r>
      <w:r w:rsidR="00BE440F" w:rsidRPr="002613F1">
        <w:rPr>
          <w:rFonts w:ascii="Times New Roman" w:hAnsi="Times New Roman" w:cs="Times New Roman"/>
          <w:sz w:val="24"/>
          <w:szCs w:val="24"/>
        </w:rPr>
        <w:t>87</w:t>
      </w:r>
      <w:r w:rsidRPr="00806CA2">
        <w:rPr>
          <w:rFonts w:ascii="Times New Roman" w:hAnsi="Times New Roman" w:cs="Times New Roman"/>
          <w:sz w:val="24"/>
          <w:szCs w:val="24"/>
        </w:rPr>
        <w:t xml:space="preserve"> тыс. рублей (1</w:t>
      </w:r>
      <w:r w:rsidR="00665C84">
        <w:rPr>
          <w:rFonts w:ascii="Times New Roman" w:hAnsi="Times New Roman" w:cs="Times New Roman"/>
          <w:sz w:val="24"/>
          <w:szCs w:val="24"/>
        </w:rPr>
        <w:t>0</w:t>
      </w:r>
      <w:r>
        <w:rPr>
          <w:rFonts w:ascii="Times New Roman" w:hAnsi="Times New Roman" w:cs="Times New Roman"/>
          <w:sz w:val="24"/>
          <w:szCs w:val="24"/>
        </w:rPr>
        <w:t>0</w:t>
      </w:r>
      <w:r w:rsidRPr="00806CA2">
        <w:rPr>
          <w:rFonts w:ascii="Times New Roman" w:hAnsi="Times New Roman" w:cs="Times New Roman"/>
          <w:sz w:val="24"/>
          <w:szCs w:val="24"/>
        </w:rPr>
        <w:t xml:space="preserve">% от уточненных плановых назначений). </w:t>
      </w:r>
    </w:p>
    <w:p w14:paraId="30C877B2" w14:textId="77777777" w:rsidR="001867B0" w:rsidRDefault="001867B0" w:rsidP="001867B0">
      <w:pPr>
        <w:spacing w:after="0"/>
        <w:ind w:firstLine="708"/>
        <w:jc w:val="both"/>
        <w:rPr>
          <w:rFonts w:ascii="Times New Roman" w:hAnsi="Times New Roman" w:cs="Times New Roman"/>
          <w:sz w:val="24"/>
          <w:szCs w:val="24"/>
          <w:lang w:eastAsia="ru-RU"/>
        </w:rPr>
      </w:pPr>
      <w:r>
        <w:rPr>
          <w:rFonts w:ascii="Times New Roman" w:eastAsia="Times New Roman" w:hAnsi="Times New Roman" w:cs="Times New Roman"/>
          <w:bCs/>
          <w:sz w:val="24"/>
          <w:szCs w:val="24"/>
          <w:lang w:eastAsia="ru-RU"/>
        </w:rPr>
        <w:t>С</w:t>
      </w:r>
      <w:r w:rsidRPr="002277D4">
        <w:rPr>
          <w:rFonts w:ascii="Times New Roman" w:eastAsia="Times New Roman" w:hAnsi="Times New Roman" w:cs="Times New Roman"/>
          <w:bCs/>
          <w:sz w:val="24"/>
          <w:szCs w:val="24"/>
          <w:lang w:eastAsia="ru-RU"/>
        </w:rPr>
        <w:t xml:space="preserve">ведения о фактических поступлениях доходов по видам доходов в сравнении с первоначально утвержденными </w:t>
      </w:r>
      <w:r>
        <w:rPr>
          <w:rFonts w:ascii="Times New Roman" w:eastAsia="Times New Roman" w:hAnsi="Times New Roman" w:cs="Times New Roman"/>
          <w:bCs/>
          <w:sz w:val="24"/>
          <w:szCs w:val="24"/>
          <w:lang w:eastAsia="ru-RU"/>
        </w:rPr>
        <w:t>по</w:t>
      </w:r>
      <w:r w:rsidRPr="002277D4">
        <w:rPr>
          <w:rFonts w:ascii="Times New Roman" w:eastAsia="Times New Roman" w:hAnsi="Times New Roman" w:cs="Times New Roman"/>
          <w:bCs/>
          <w:sz w:val="24"/>
          <w:szCs w:val="24"/>
          <w:lang w:eastAsia="ru-RU"/>
        </w:rPr>
        <w:t xml:space="preserve"> решени</w:t>
      </w:r>
      <w:r>
        <w:rPr>
          <w:rFonts w:ascii="Times New Roman" w:eastAsia="Times New Roman" w:hAnsi="Times New Roman" w:cs="Times New Roman"/>
          <w:bCs/>
          <w:sz w:val="24"/>
          <w:szCs w:val="24"/>
          <w:lang w:eastAsia="ru-RU"/>
        </w:rPr>
        <w:t>ю</w:t>
      </w:r>
      <w:r w:rsidRPr="002277D4">
        <w:rPr>
          <w:rFonts w:ascii="Times New Roman" w:eastAsia="Times New Roman" w:hAnsi="Times New Roman" w:cs="Times New Roman"/>
          <w:bCs/>
          <w:sz w:val="24"/>
          <w:szCs w:val="24"/>
          <w:lang w:eastAsia="ru-RU"/>
        </w:rPr>
        <w:t xml:space="preserve"> о бюджете значениями </w:t>
      </w:r>
      <w:r>
        <w:rPr>
          <w:rFonts w:ascii="Times New Roman" w:eastAsia="Times New Roman" w:hAnsi="Times New Roman" w:cs="Times New Roman"/>
          <w:bCs/>
          <w:sz w:val="24"/>
          <w:szCs w:val="24"/>
          <w:lang w:eastAsia="ru-RU"/>
        </w:rPr>
        <w:t xml:space="preserve">и </w:t>
      </w:r>
      <w:r w:rsidRPr="002277D4">
        <w:rPr>
          <w:rFonts w:ascii="Times New Roman" w:eastAsia="Times New Roman" w:hAnsi="Times New Roman" w:cs="Times New Roman"/>
          <w:bCs/>
          <w:sz w:val="24"/>
          <w:szCs w:val="24"/>
          <w:lang w:eastAsia="ru-RU"/>
        </w:rPr>
        <w:t>с уточненными значениями с учетом внесенных изменений за 20</w:t>
      </w:r>
      <w:r w:rsidR="00BE440F">
        <w:rPr>
          <w:rFonts w:ascii="Times New Roman" w:eastAsia="Times New Roman" w:hAnsi="Times New Roman" w:cs="Times New Roman"/>
          <w:bCs/>
          <w:sz w:val="24"/>
          <w:szCs w:val="24"/>
          <w:lang w:eastAsia="ru-RU"/>
        </w:rPr>
        <w:t>20</w:t>
      </w:r>
      <w:r w:rsidRPr="002277D4">
        <w:rPr>
          <w:rFonts w:ascii="Times New Roman" w:eastAsia="Times New Roman" w:hAnsi="Times New Roman" w:cs="Times New Roman"/>
          <w:bCs/>
          <w:sz w:val="24"/>
          <w:szCs w:val="24"/>
          <w:lang w:eastAsia="ru-RU"/>
        </w:rPr>
        <w:t xml:space="preserve"> год</w:t>
      </w:r>
      <w:r>
        <w:rPr>
          <w:rFonts w:ascii="Times New Roman" w:eastAsia="Times New Roman" w:hAnsi="Times New Roman" w:cs="Times New Roman"/>
          <w:bCs/>
          <w:sz w:val="24"/>
          <w:szCs w:val="24"/>
          <w:lang w:eastAsia="ru-RU"/>
        </w:rPr>
        <w:t xml:space="preserve"> города Радужный</w:t>
      </w:r>
      <w:r w:rsidRPr="001867B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представлены в </w:t>
      </w:r>
      <w:r w:rsidRPr="001C2AE8">
        <w:rPr>
          <w:rFonts w:ascii="Times New Roman" w:hAnsi="Times New Roman" w:cs="Times New Roman"/>
          <w:color w:val="0000FF"/>
          <w:sz w:val="24"/>
          <w:szCs w:val="24"/>
          <w:lang w:eastAsia="ru-RU"/>
        </w:rPr>
        <w:t xml:space="preserve">приложении </w:t>
      </w:r>
      <w:r>
        <w:rPr>
          <w:rFonts w:ascii="Times New Roman" w:hAnsi="Times New Roman" w:cs="Times New Roman"/>
          <w:color w:val="0000FF"/>
          <w:sz w:val="24"/>
          <w:szCs w:val="24"/>
          <w:lang w:eastAsia="ru-RU"/>
        </w:rPr>
        <w:t>6</w:t>
      </w:r>
      <w:r w:rsidRPr="001C2AE8">
        <w:rPr>
          <w:rFonts w:ascii="Times New Roman" w:hAnsi="Times New Roman" w:cs="Times New Roman"/>
          <w:color w:val="0000FF"/>
          <w:sz w:val="24"/>
          <w:szCs w:val="24"/>
          <w:lang w:eastAsia="ru-RU"/>
        </w:rPr>
        <w:t xml:space="preserve"> к пояснительной записке по доходам</w:t>
      </w:r>
      <w:r>
        <w:rPr>
          <w:rFonts w:ascii="Times New Roman" w:hAnsi="Times New Roman" w:cs="Times New Roman"/>
          <w:sz w:val="24"/>
          <w:szCs w:val="24"/>
          <w:lang w:eastAsia="ru-RU"/>
        </w:rPr>
        <w:t>.</w:t>
      </w:r>
    </w:p>
    <w:p w14:paraId="15A4B2F8" w14:textId="77777777" w:rsidR="001867B0" w:rsidRPr="002277D4" w:rsidRDefault="001867B0" w:rsidP="001867B0">
      <w:pPr>
        <w:tabs>
          <w:tab w:val="left" w:pos="726"/>
          <w:tab w:val="left" w:pos="1227"/>
        </w:tabs>
        <w:spacing w:after="0"/>
        <w:jc w:val="both"/>
        <w:rPr>
          <w:rFonts w:ascii="Times New Roman" w:hAnsi="Times New Roman" w:cs="Times New Roman"/>
          <w:bCs/>
        </w:rPr>
      </w:pPr>
      <w:r w:rsidRPr="002277D4">
        <w:rPr>
          <w:rFonts w:ascii="Times New Roman" w:eastAsia="Times New Roman" w:hAnsi="Times New Roman" w:cs="Times New Roman"/>
          <w:bCs/>
          <w:sz w:val="24"/>
          <w:szCs w:val="24"/>
          <w:lang w:eastAsia="ru-RU"/>
        </w:rPr>
        <w:t xml:space="preserve"> </w:t>
      </w:r>
    </w:p>
    <w:p w14:paraId="49EF795F" w14:textId="2F50DFD5" w:rsidR="00A430B7" w:rsidRDefault="00A430B7" w:rsidP="00A430B7">
      <w:pPr>
        <w:spacing w:after="0"/>
        <w:ind w:firstLine="708"/>
        <w:jc w:val="center"/>
        <w:rPr>
          <w:rFonts w:ascii="Times New Roman" w:hAnsi="Times New Roman" w:cs="Times New Roman"/>
          <w:b/>
          <w:sz w:val="24"/>
          <w:szCs w:val="24"/>
          <w:lang w:eastAsia="ru-RU"/>
        </w:rPr>
      </w:pPr>
      <w:r w:rsidRPr="00A430B7">
        <w:rPr>
          <w:rFonts w:ascii="Times New Roman" w:hAnsi="Times New Roman" w:cs="Times New Roman"/>
          <w:b/>
          <w:sz w:val="24"/>
          <w:szCs w:val="24"/>
          <w:lang w:eastAsia="ru-RU"/>
        </w:rPr>
        <w:t xml:space="preserve">Доходы бюджета города Радужный по </w:t>
      </w:r>
      <w:r>
        <w:rPr>
          <w:rFonts w:ascii="Times New Roman" w:hAnsi="Times New Roman" w:cs="Times New Roman"/>
          <w:b/>
          <w:sz w:val="24"/>
          <w:szCs w:val="24"/>
          <w:lang w:eastAsia="ru-RU"/>
        </w:rPr>
        <w:t xml:space="preserve">главным администраторам доходов бюджета города Радужный </w:t>
      </w:r>
      <w:r w:rsidRPr="00A430B7">
        <w:rPr>
          <w:rFonts w:ascii="Times New Roman" w:hAnsi="Times New Roman" w:cs="Times New Roman"/>
          <w:b/>
          <w:sz w:val="24"/>
          <w:szCs w:val="24"/>
          <w:lang w:eastAsia="ru-RU"/>
        </w:rPr>
        <w:t>за 20</w:t>
      </w:r>
      <w:r w:rsidR="00E836C1">
        <w:rPr>
          <w:rFonts w:ascii="Times New Roman" w:hAnsi="Times New Roman" w:cs="Times New Roman"/>
          <w:b/>
          <w:sz w:val="24"/>
          <w:szCs w:val="24"/>
          <w:lang w:eastAsia="ru-RU"/>
        </w:rPr>
        <w:t>20</w:t>
      </w:r>
      <w:r w:rsidRPr="00A430B7">
        <w:rPr>
          <w:rFonts w:ascii="Times New Roman" w:hAnsi="Times New Roman" w:cs="Times New Roman"/>
          <w:b/>
          <w:sz w:val="24"/>
          <w:szCs w:val="24"/>
          <w:lang w:eastAsia="ru-RU"/>
        </w:rPr>
        <w:t xml:space="preserve"> год</w:t>
      </w:r>
    </w:p>
    <w:p w14:paraId="4CA7C824" w14:textId="77777777" w:rsidR="00632A71" w:rsidRDefault="00632A71" w:rsidP="00A430B7">
      <w:pPr>
        <w:spacing w:after="0"/>
        <w:ind w:firstLine="708"/>
        <w:jc w:val="center"/>
        <w:rPr>
          <w:rFonts w:ascii="Times New Roman" w:hAnsi="Times New Roman" w:cs="Times New Roman"/>
          <w:b/>
          <w:sz w:val="24"/>
          <w:szCs w:val="24"/>
          <w:lang w:eastAsia="ru-RU"/>
        </w:rPr>
      </w:pPr>
    </w:p>
    <w:p w14:paraId="186DFA6F" w14:textId="77777777" w:rsidR="0046363C" w:rsidRDefault="0046363C" w:rsidP="0046363C">
      <w:pPr>
        <w:spacing w:after="0"/>
        <w:ind w:firstLine="708"/>
        <w:jc w:val="both"/>
        <w:rPr>
          <w:rFonts w:ascii="Times New Roman" w:hAnsi="Times New Roman" w:cs="Times New Roman"/>
          <w:sz w:val="24"/>
          <w:szCs w:val="24"/>
          <w:lang w:eastAsia="ru-RU"/>
        </w:rPr>
      </w:pPr>
      <w:r w:rsidRPr="00EB39A7">
        <w:rPr>
          <w:rFonts w:ascii="Times New Roman" w:hAnsi="Times New Roman" w:cs="Times New Roman"/>
          <w:sz w:val="24"/>
          <w:szCs w:val="24"/>
          <w:lang w:eastAsia="ru-RU"/>
        </w:rPr>
        <w:t>Администрирование доходов бюджета города Радужный в 20</w:t>
      </w:r>
      <w:r w:rsidR="00DA7AB4">
        <w:rPr>
          <w:rFonts w:ascii="Times New Roman" w:hAnsi="Times New Roman" w:cs="Times New Roman"/>
          <w:sz w:val="24"/>
          <w:szCs w:val="24"/>
          <w:lang w:eastAsia="ru-RU"/>
        </w:rPr>
        <w:t>20</w:t>
      </w:r>
      <w:r w:rsidRPr="00EB39A7">
        <w:rPr>
          <w:rFonts w:ascii="Times New Roman" w:hAnsi="Times New Roman" w:cs="Times New Roman"/>
          <w:sz w:val="24"/>
          <w:szCs w:val="24"/>
          <w:lang w:eastAsia="ru-RU"/>
        </w:rPr>
        <w:t xml:space="preserve"> году осуществляли 2</w:t>
      </w:r>
      <w:r w:rsidR="00510699">
        <w:rPr>
          <w:rFonts w:ascii="Times New Roman" w:hAnsi="Times New Roman" w:cs="Times New Roman"/>
          <w:sz w:val="24"/>
          <w:szCs w:val="24"/>
          <w:lang w:eastAsia="ru-RU"/>
        </w:rPr>
        <w:t>4</w:t>
      </w:r>
      <w:r w:rsidRPr="00EB39A7">
        <w:rPr>
          <w:rFonts w:ascii="Times New Roman" w:hAnsi="Times New Roman" w:cs="Times New Roman"/>
          <w:sz w:val="24"/>
          <w:szCs w:val="24"/>
          <w:lang w:eastAsia="ru-RU"/>
        </w:rPr>
        <w:t xml:space="preserve"> главных администраторов доходов: </w:t>
      </w:r>
      <w:r w:rsidR="00DA7AB4">
        <w:rPr>
          <w:rFonts w:ascii="Times New Roman" w:hAnsi="Times New Roman" w:cs="Times New Roman"/>
          <w:sz w:val="24"/>
          <w:szCs w:val="24"/>
          <w:lang w:eastAsia="ru-RU"/>
        </w:rPr>
        <w:t>1</w:t>
      </w:r>
      <w:r w:rsidR="00510699">
        <w:rPr>
          <w:rFonts w:ascii="Times New Roman" w:hAnsi="Times New Roman" w:cs="Times New Roman"/>
          <w:sz w:val="24"/>
          <w:szCs w:val="24"/>
          <w:lang w:eastAsia="ru-RU"/>
        </w:rPr>
        <w:t>1</w:t>
      </w:r>
      <w:r w:rsidRPr="00EB39A7">
        <w:rPr>
          <w:rFonts w:ascii="Times New Roman" w:hAnsi="Times New Roman" w:cs="Times New Roman"/>
          <w:sz w:val="24"/>
          <w:szCs w:val="24"/>
          <w:lang w:eastAsia="ru-RU"/>
        </w:rPr>
        <w:t xml:space="preserve"> органов исполнительной власти Российской Федерации, </w:t>
      </w:r>
      <w:r w:rsidR="00510699">
        <w:rPr>
          <w:rFonts w:ascii="Times New Roman" w:hAnsi="Times New Roman" w:cs="Times New Roman"/>
          <w:sz w:val="24"/>
          <w:szCs w:val="24"/>
          <w:lang w:eastAsia="ru-RU"/>
        </w:rPr>
        <w:t>6</w:t>
      </w:r>
      <w:r w:rsidRPr="00EB39A7">
        <w:rPr>
          <w:rFonts w:ascii="Times New Roman" w:hAnsi="Times New Roman" w:cs="Times New Roman"/>
          <w:sz w:val="24"/>
          <w:szCs w:val="24"/>
          <w:lang w:eastAsia="ru-RU"/>
        </w:rPr>
        <w:t xml:space="preserve"> органа субъекта Российской Федерации, </w:t>
      </w:r>
      <w:r w:rsidR="00510699">
        <w:rPr>
          <w:rFonts w:ascii="Times New Roman" w:hAnsi="Times New Roman" w:cs="Times New Roman"/>
          <w:sz w:val="24"/>
          <w:szCs w:val="24"/>
          <w:lang w:eastAsia="ru-RU"/>
        </w:rPr>
        <w:t>7</w:t>
      </w:r>
      <w:r w:rsidRPr="00EB39A7">
        <w:rPr>
          <w:rFonts w:ascii="Times New Roman" w:hAnsi="Times New Roman" w:cs="Times New Roman"/>
          <w:sz w:val="24"/>
          <w:szCs w:val="24"/>
          <w:lang w:eastAsia="ru-RU"/>
        </w:rPr>
        <w:t xml:space="preserve"> органов местного уровня.</w:t>
      </w:r>
    </w:p>
    <w:p w14:paraId="4E2D2195" w14:textId="77777777" w:rsidR="00961F14" w:rsidRDefault="00961F14" w:rsidP="00961F14">
      <w:pPr>
        <w:pStyle w:val="ae"/>
        <w:jc w:val="right"/>
        <w:rPr>
          <w:rFonts w:ascii="Times New Roman" w:hAnsi="Times New Roman" w:cs="Times New Roman"/>
        </w:rPr>
      </w:pPr>
      <w:r w:rsidRPr="00DE3010">
        <w:rPr>
          <w:rFonts w:ascii="Times New Roman" w:hAnsi="Times New Roman" w:cs="Times New Roman"/>
        </w:rPr>
        <w:t xml:space="preserve">Диаграмма </w:t>
      </w:r>
      <w:r>
        <w:rPr>
          <w:rFonts w:ascii="Times New Roman" w:hAnsi="Times New Roman" w:cs="Times New Roman"/>
        </w:rPr>
        <w:t>5</w:t>
      </w:r>
    </w:p>
    <w:p w14:paraId="346E36E2" w14:textId="77777777" w:rsidR="00961F14" w:rsidRDefault="00961F14" w:rsidP="00961F14">
      <w:pPr>
        <w:pStyle w:val="ae"/>
        <w:jc w:val="right"/>
        <w:rPr>
          <w:rFonts w:ascii="Times New Roman" w:hAnsi="Times New Roman" w:cs="Times New Roman"/>
        </w:rPr>
      </w:pPr>
      <w:r w:rsidRPr="00774EEF">
        <w:rPr>
          <w:rFonts w:ascii="Times New Roman" w:hAnsi="Times New Roman" w:cs="Times New Roman"/>
          <w:bCs/>
        </w:rPr>
        <w:t xml:space="preserve"> </w:t>
      </w:r>
      <w:r w:rsidRPr="00DE3010">
        <w:rPr>
          <w:rFonts w:ascii="Times New Roman" w:hAnsi="Times New Roman" w:cs="Times New Roman"/>
          <w:bCs/>
        </w:rPr>
        <w:t>тыс. рублей</w:t>
      </w:r>
    </w:p>
    <w:p w14:paraId="033C4935" w14:textId="77777777" w:rsidR="00067F49" w:rsidRDefault="00DA7AB4" w:rsidP="00A430B7">
      <w:pPr>
        <w:pStyle w:val="ae"/>
        <w:jc w:val="right"/>
        <w:rPr>
          <w:rFonts w:ascii="Times New Roman" w:hAnsi="Times New Roman" w:cs="Times New Roman"/>
        </w:rPr>
      </w:pPr>
      <w:r w:rsidRPr="00DA7AB4">
        <w:rPr>
          <w:rFonts w:ascii="Times New Roman" w:hAnsi="Times New Roman" w:cs="Times New Roman"/>
          <w:noProof/>
        </w:rPr>
        <w:drawing>
          <wp:inline distT="0" distB="0" distL="0" distR="0" wp14:anchorId="5D0922BA" wp14:editId="42862B3D">
            <wp:extent cx="6152515" cy="3387725"/>
            <wp:effectExtent l="19050" t="0" r="19685" b="3175"/>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D12635" w14:textId="77777777" w:rsidR="00067F49" w:rsidRDefault="00067F49" w:rsidP="00A430B7">
      <w:pPr>
        <w:pStyle w:val="ae"/>
        <w:jc w:val="right"/>
        <w:rPr>
          <w:rFonts w:ascii="Times New Roman" w:hAnsi="Times New Roman" w:cs="Times New Roman"/>
        </w:rPr>
      </w:pPr>
    </w:p>
    <w:p w14:paraId="04B3A2B1" w14:textId="77777777" w:rsidR="006D6F18" w:rsidRDefault="006D6F18" w:rsidP="00187FED">
      <w:pPr>
        <w:spacing w:after="0"/>
        <w:ind w:firstLine="708"/>
        <w:jc w:val="both"/>
        <w:rPr>
          <w:rFonts w:ascii="Times New Roman" w:hAnsi="Times New Roman" w:cs="Times New Roman"/>
          <w:sz w:val="24"/>
          <w:szCs w:val="24"/>
          <w:lang w:eastAsia="ru-RU"/>
        </w:rPr>
      </w:pPr>
    </w:p>
    <w:p w14:paraId="7A7505D6" w14:textId="77777777" w:rsidR="00187FED" w:rsidRPr="00187FED" w:rsidRDefault="00187FED" w:rsidP="00187FED">
      <w:pPr>
        <w:spacing w:after="0"/>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Доходы бюджета города Радужный, администрируемые органами исполнительной власти Российской Федерации, составили </w:t>
      </w:r>
      <w:r w:rsidR="00984470">
        <w:rPr>
          <w:rFonts w:ascii="Times New Roman" w:hAnsi="Times New Roman" w:cs="Times New Roman"/>
          <w:sz w:val="24"/>
          <w:szCs w:val="24"/>
          <w:lang w:eastAsia="ru-RU"/>
        </w:rPr>
        <w:t>7</w:t>
      </w:r>
      <w:r w:rsidR="001C23D7">
        <w:rPr>
          <w:rFonts w:ascii="Times New Roman" w:hAnsi="Times New Roman" w:cs="Times New Roman"/>
          <w:sz w:val="24"/>
          <w:szCs w:val="24"/>
          <w:lang w:eastAsia="ru-RU"/>
        </w:rPr>
        <w:t>13 766,61</w:t>
      </w:r>
      <w:r>
        <w:rPr>
          <w:rFonts w:ascii="Times New Roman" w:hAnsi="Times New Roman" w:cs="Times New Roman"/>
          <w:sz w:val="24"/>
          <w:szCs w:val="24"/>
          <w:lang w:eastAsia="ru-RU"/>
        </w:rPr>
        <w:t xml:space="preserve"> тыс. рублей или 2</w:t>
      </w:r>
      <w:r w:rsidR="001C23D7">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001C23D7">
        <w:rPr>
          <w:rFonts w:ascii="Times New Roman" w:hAnsi="Times New Roman" w:cs="Times New Roman"/>
          <w:sz w:val="24"/>
          <w:szCs w:val="24"/>
          <w:lang w:eastAsia="ru-RU"/>
        </w:rPr>
        <w:t>1</w:t>
      </w:r>
      <w:r w:rsidR="00984470">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 в общей сумме доходов </w:t>
      </w:r>
      <w:r w:rsidRPr="00187FED">
        <w:rPr>
          <w:rFonts w:ascii="Times New Roman" w:hAnsi="Times New Roman" w:cs="Times New Roman"/>
          <w:sz w:val="24"/>
          <w:szCs w:val="24"/>
          <w:lang w:eastAsia="ru-RU"/>
        </w:rPr>
        <w:t>бюджета города Радужный, из которых:</w:t>
      </w:r>
    </w:p>
    <w:p w14:paraId="766DE304" w14:textId="77777777" w:rsidR="00187FED" w:rsidRDefault="00187FED" w:rsidP="00187FED">
      <w:pPr>
        <w:pStyle w:val="ae"/>
        <w:spacing w:line="276" w:lineRule="auto"/>
        <w:rPr>
          <w:rFonts w:ascii="Times New Roman" w:hAnsi="Times New Roman" w:cs="Times New Roman"/>
          <w:bCs/>
        </w:rPr>
      </w:pPr>
      <w:r>
        <w:rPr>
          <w:rFonts w:ascii="Times New Roman" w:hAnsi="Times New Roman" w:cs="Times New Roman"/>
        </w:rPr>
        <w:lastRenderedPageBreak/>
        <w:tab/>
      </w:r>
      <w:r w:rsidRPr="00187FED">
        <w:rPr>
          <w:rFonts w:ascii="Times New Roman" w:hAnsi="Times New Roman" w:cs="Times New Roman"/>
        </w:rPr>
        <w:t>-</w:t>
      </w:r>
      <w:r w:rsidR="001C23D7">
        <w:rPr>
          <w:rFonts w:ascii="Times New Roman" w:hAnsi="Times New Roman" w:cs="Times New Roman"/>
        </w:rPr>
        <w:t xml:space="preserve"> </w:t>
      </w:r>
      <w:r w:rsidRPr="00187FED">
        <w:rPr>
          <w:rFonts w:ascii="Times New Roman" w:hAnsi="Times New Roman" w:cs="Times New Roman"/>
        </w:rPr>
        <w:t xml:space="preserve"> </w:t>
      </w:r>
      <w:r w:rsidR="00D51A24">
        <w:rPr>
          <w:rFonts w:ascii="Times New Roman" w:hAnsi="Times New Roman" w:cs="Times New Roman"/>
        </w:rPr>
        <w:t>6</w:t>
      </w:r>
      <w:r w:rsidR="001C23D7">
        <w:rPr>
          <w:rFonts w:ascii="Times New Roman" w:hAnsi="Times New Roman" w:cs="Times New Roman"/>
        </w:rPr>
        <w:t>95</w:t>
      </w:r>
      <w:r w:rsidRPr="00187FED">
        <w:rPr>
          <w:rFonts w:ascii="Times New Roman" w:hAnsi="Times New Roman" w:cs="Times New Roman"/>
        </w:rPr>
        <w:t xml:space="preserve"> </w:t>
      </w:r>
      <w:r w:rsidR="001C23D7">
        <w:rPr>
          <w:rFonts w:ascii="Times New Roman" w:hAnsi="Times New Roman" w:cs="Times New Roman"/>
        </w:rPr>
        <w:t>674</w:t>
      </w:r>
      <w:r w:rsidRPr="00187FED">
        <w:rPr>
          <w:rFonts w:ascii="Times New Roman" w:hAnsi="Times New Roman" w:cs="Times New Roman"/>
        </w:rPr>
        <w:t>,</w:t>
      </w:r>
      <w:r w:rsidR="001C23D7">
        <w:rPr>
          <w:rFonts w:ascii="Times New Roman" w:hAnsi="Times New Roman" w:cs="Times New Roman"/>
        </w:rPr>
        <w:t>2</w:t>
      </w:r>
      <w:r w:rsidR="00984470">
        <w:rPr>
          <w:rFonts w:ascii="Times New Roman" w:hAnsi="Times New Roman" w:cs="Times New Roman"/>
        </w:rPr>
        <w:t>3</w:t>
      </w:r>
      <w:r w:rsidRPr="00187FED">
        <w:rPr>
          <w:rFonts w:ascii="Times New Roman" w:hAnsi="Times New Roman" w:cs="Times New Roman"/>
        </w:rPr>
        <w:t xml:space="preserve"> тыс. рублей или 2</w:t>
      </w:r>
      <w:r w:rsidR="00984470">
        <w:rPr>
          <w:rFonts w:ascii="Times New Roman" w:hAnsi="Times New Roman" w:cs="Times New Roman"/>
        </w:rPr>
        <w:t>2</w:t>
      </w:r>
      <w:r w:rsidRPr="00187FED">
        <w:rPr>
          <w:rFonts w:ascii="Times New Roman" w:hAnsi="Times New Roman" w:cs="Times New Roman"/>
        </w:rPr>
        <w:t>,</w:t>
      </w:r>
      <w:r w:rsidR="001C23D7">
        <w:rPr>
          <w:rFonts w:ascii="Times New Roman" w:hAnsi="Times New Roman" w:cs="Times New Roman"/>
        </w:rPr>
        <w:t>58</w:t>
      </w:r>
      <w:r w:rsidRPr="00187FED">
        <w:rPr>
          <w:rFonts w:ascii="Times New Roman" w:hAnsi="Times New Roman" w:cs="Times New Roman"/>
        </w:rPr>
        <w:t xml:space="preserve"> % в общей сумме доходов бюджета города Радужный – доходы, </w:t>
      </w:r>
      <w:r w:rsidRPr="009102F5">
        <w:rPr>
          <w:rFonts w:ascii="Times New Roman" w:hAnsi="Times New Roman" w:cs="Times New Roman"/>
        </w:rPr>
        <w:t xml:space="preserve">администрируемые </w:t>
      </w:r>
      <w:r w:rsidR="00E725DE" w:rsidRPr="009102F5">
        <w:rPr>
          <w:rFonts w:ascii="Times New Roman" w:hAnsi="Times New Roman" w:cs="Times New Roman"/>
          <w:bCs/>
        </w:rPr>
        <w:t>Управлением Федеральной налоговой службы по Ханты-Мансийскому автономному округу – Югре (</w:t>
      </w:r>
      <w:r w:rsidRPr="009102F5">
        <w:rPr>
          <w:rFonts w:ascii="Times New Roman" w:hAnsi="Times New Roman" w:cs="Times New Roman"/>
          <w:bCs/>
        </w:rPr>
        <w:t>Межрайонной Инспекцией</w:t>
      </w:r>
      <w:r w:rsidRPr="00187FED">
        <w:rPr>
          <w:rFonts w:ascii="Times New Roman" w:hAnsi="Times New Roman" w:cs="Times New Roman"/>
          <w:bCs/>
        </w:rPr>
        <w:t xml:space="preserve"> Федеральной налоговой службы № 6 по Ханты-Мансийскому автономному округу </w:t>
      </w:r>
      <w:r>
        <w:rPr>
          <w:rFonts w:ascii="Times New Roman" w:hAnsi="Times New Roman" w:cs="Times New Roman"/>
          <w:bCs/>
        </w:rPr>
        <w:t>–</w:t>
      </w:r>
      <w:r w:rsidRPr="00187FED">
        <w:rPr>
          <w:rFonts w:ascii="Times New Roman" w:hAnsi="Times New Roman" w:cs="Times New Roman"/>
          <w:bCs/>
        </w:rPr>
        <w:t xml:space="preserve"> Югре</w:t>
      </w:r>
      <w:r w:rsidR="00E725DE">
        <w:rPr>
          <w:rFonts w:ascii="Times New Roman" w:hAnsi="Times New Roman" w:cs="Times New Roman"/>
          <w:bCs/>
        </w:rPr>
        <w:t>)</w:t>
      </w:r>
      <w:r>
        <w:rPr>
          <w:rFonts w:ascii="Times New Roman" w:hAnsi="Times New Roman" w:cs="Times New Roman"/>
          <w:bCs/>
        </w:rPr>
        <w:t>;</w:t>
      </w:r>
    </w:p>
    <w:p w14:paraId="70AB0F74" w14:textId="77777777" w:rsidR="008E0BE0" w:rsidRPr="00774B16" w:rsidRDefault="008E0BE0" w:rsidP="00187FED">
      <w:pPr>
        <w:pStyle w:val="ae"/>
        <w:spacing w:line="276" w:lineRule="auto"/>
        <w:rPr>
          <w:rFonts w:ascii="Times New Roman" w:hAnsi="Times New Roman" w:cs="Times New Roman"/>
          <w:bCs/>
        </w:rPr>
      </w:pPr>
      <w:r>
        <w:rPr>
          <w:rFonts w:ascii="Times New Roman" w:hAnsi="Times New Roman" w:cs="Times New Roman"/>
          <w:bCs/>
        </w:rPr>
        <w:tab/>
      </w:r>
      <w:r w:rsidRPr="0094587C">
        <w:rPr>
          <w:rFonts w:ascii="Times New Roman" w:hAnsi="Times New Roman" w:cs="Times New Roman"/>
          <w:bCs/>
        </w:rPr>
        <w:t>- 1</w:t>
      </w:r>
      <w:r w:rsidR="00AC1C66">
        <w:rPr>
          <w:rFonts w:ascii="Times New Roman" w:hAnsi="Times New Roman" w:cs="Times New Roman"/>
          <w:bCs/>
        </w:rPr>
        <w:t>8</w:t>
      </w:r>
      <w:r w:rsidRPr="0094587C">
        <w:rPr>
          <w:rFonts w:ascii="Times New Roman" w:hAnsi="Times New Roman" w:cs="Times New Roman"/>
          <w:bCs/>
        </w:rPr>
        <w:t> </w:t>
      </w:r>
      <w:r w:rsidR="001C23D7">
        <w:rPr>
          <w:rFonts w:ascii="Times New Roman" w:hAnsi="Times New Roman" w:cs="Times New Roman"/>
          <w:bCs/>
        </w:rPr>
        <w:t>092</w:t>
      </w:r>
      <w:r w:rsidRPr="0094587C">
        <w:rPr>
          <w:rFonts w:ascii="Times New Roman" w:hAnsi="Times New Roman" w:cs="Times New Roman"/>
          <w:bCs/>
        </w:rPr>
        <w:t>,</w:t>
      </w:r>
      <w:r w:rsidR="001C23D7">
        <w:rPr>
          <w:rFonts w:ascii="Times New Roman" w:hAnsi="Times New Roman" w:cs="Times New Roman"/>
          <w:bCs/>
        </w:rPr>
        <w:t>38</w:t>
      </w:r>
      <w:r w:rsidRPr="0094587C">
        <w:rPr>
          <w:rFonts w:ascii="Times New Roman" w:hAnsi="Times New Roman" w:cs="Times New Roman"/>
          <w:bCs/>
        </w:rPr>
        <w:t xml:space="preserve"> тыс. рублей или 0,</w:t>
      </w:r>
      <w:r w:rsidR="001C23D7">
        <w:rPr>
          <w:rFonts w:ascii="Times New Roman" w:hAnsi="Times New Roman" w:cs="Times New Roman"/>
          <w:bCs/>
        </w:rPr>
        <w:t>59</w:t>
      </w:r>
      <w:r w:rsidRPr="0094587C">
        <w:rPr>
          <w:rFonts w:ascii="Times New Roman" w:hAnsi="Times New Roman" w:cs="Times New Roman"/>
          <w:bCs/>
        </w:rPr>
        <w:t xml:space="preserve"> % </w:t>
      </w:r>
      <w:r w:rsidRPr="0094587C">
        <w:rPr>
          <w:rFonts w:ascii="Times New Roman" w:hAnsi="Times New Roman" w:cs="Times New Roman"/>
        </w:rPr>
        <w:t xml:space="preserve">в общей сумме доходов бюджета города Радужный – </w:t>
      </w:r>
      <w:r w:rsidRPr="00774B16">
        <w:rPr>
          <w:rFonts w:ascii="Times New Roman" w:hAnsi="Times New Roman" w:cs="Times New Roman"/>
        </w:rPr>
        <w:t>остальными федеральными администраторами.</w:t>
      </w:r>
    </w:p>
    <w:p w14:paraId="6D7CD0D8" w14:textId="77777777" w:rsidR="008E0BE0" w:rsidRPr="00774B16" w:rsidRDefault="008E0BE0" w:rsidP="008E0BE0">
      <w:pPr>
        <w:spacing w:after="0"/>
        <w:ind w:firstLine="708"/>
        <w:jc w:val="both"/>
        <w:rPr>
          <w:rFonts w:ascii="Times New Roman" w:hAnsi="Times New Roman" w:cs="Times New Roman"/>
          <w:sz w:val="24"/>
          <w:szCs w:val="24"/>
          <w:lang w:eastAsia="ru-RU"/>
        </w:rPr>
      </w:pPr>
      <w:r w:rsidRPr="00774B16">
        <w:rPr>
          <w:rFonts w:ascii="Times New Roman" w:hAnsi="Times New Roman" w:cs="Times New Roman"/>
          <w:sz w:val="24"/>
          <w:szCs w:val="24"/>
          <w:lang w:eastAsia="ru-RU"/>
        </w:rPr>
        <w:t xml:space="preserve">Доходы бюджета города Радужный, администрируемые органами субъекта Российской Федерации, составили </w:t>
      </w:r>
      <w:r w:rsidR="001C23D7" w:rsidRPr="00774B16">
        <w:rPr>
          <w:rFonts w:ascii="Times New Roman" w:hAnsi="Times New Roman" w:cs="Times New Roman"/>
          <w:sz w:val="24"/>
          <w:szCs w:val="24"/>
          <w:lang w:eastAsia="ru-RU"/>
        </w:rPr>
        <w:t>2 144,76</w:t>
      </w:r>
      <w:r w:rsidRPr="00774B16">
        <w:rPr>
          <w:rFonts w:ascii="Times New Roman" w:hAnsi="Times New Roman" w:cs="Times New Roman"/>
          <w:sz w:val="24"/>
          <w:szCs w:val="24"/>
          <w:lang w:eastAsia="ru-RU"/>
        </w:rPr>
        <w:t xml:space="preserve"> тыс. рублей</w:t>
      </w:r>
      <w:r w:rsidR="00774B16" w:rsidRPr="00774B16">
        <w:rPr>
          <w:rFonts w:ascii="Times New Roman" w:hAnsi="Times New Roman" w:cs="Times New Roman"/>
          <w:sz w:val="24"/>
          <w:szCs w:val="24"/>
          <w:lang w:eastAsia="ru-RU"/>
        </w:rPr>
        <w:t xml:space="preserve"> или 0,07 % </w:t>
      </w:r>
      <w:r w:rsidR="00774B16" w:rsidRPr="00774B16">
        <w:rPr>
          <w:rFonts w:ascii="Times New Roman" w:hAnsi="Times New Roman" w:cs="Times New Roman"/>
          <w:sz w:val="24"/>
          <w:szCs w:val="24"/>
        </w:rPr>
        <w:t>в общей сумме доходов бюджета города Радужный</w:t>
      </w:r>
      <w:r w:rsidRPr="00774B16">
        <w:rPr>
          <w:rFonts w:ascii="Times New Roman" w:hAnsi="Times New Roman" w:cs="Times New Roman"/>
          <w:sz w:val="24"/>
          <w:szCs w:val="24"/>
          <w:lang w:eastAsia="ru-RU"/>
        </w:rPr>
        <w:t>.</w:t>
      </w:r>
    </w:p>
    <w:p w14:paraId="6864EA79" w14:textId="77777777" w:rsidR="00187FED" w:rsidRPr="00774B16" w:rsidRDefault="008E0BE0" w:rsidP="00187FED">
      <w:pPr>
        <w:spacing w:after="0"/>
        <w:ind w:firstLine="708"/>
        <w:jc w:val="both"/>
        <w:rPr>
          <w:rFonts w:ascii="Times New Roman" w:hAnsi="Times New Roman" w:cs="Times New Roman"/>
          <w:sz w:val="24"/>
          <w:szCs w:val="24"/>
          <w:lang w:eastAsia="ru-RU"/>
        </w:rPr>
      </w:pPr>
      <w:r w:rsidRPr="00774B16">
        <w:rPr>
          <w:rFonts w:ascii="Times New Roman" w:hAnsi="Times New Roman" w:cs="Times New Roman"/>
          <w:sz w:val="24"/>
          <w:szCs w:val="24"/>
          <w:lang w:eastAsia="ru-RU"/>
        </w:rPr>
        <w:t>Главными администраторами доходов бюджета города Радужный, являющимися органами местного самоуправления, сформировано 2 </w:t>
      </w:r>
      <w:r w:rsidR="001C23D7" w:rsidRPr="00774B16">
        <w:rPr>
          <w:rFonts w:ascii="Times New Roman" w:hAnsi="Times New Roman" w:cs="Times New Roman"/>
          <w:sz w:val="24"/>
          <w:szCs w:val="24"/>
          <w:lang w:eastAsia="ru-RU"/>
        </w:rPr>
        <w:t>364</w:t>
      </w:r>
      <w:r w:rsidRPr="00774B16">
        <w:rPr>
          <w:rFonts w:ascii="Times New Roman" w:hAnsi="Times New Roman" w:cs="Times New Roman"/>
          <w:sz w:val="24"/>
          <w:szCs w:val="24"/>
          <w:lang w:eastAsia="ru-RU"/>
        </w:rPr>
        <w:t> </w:t>
      </w:r>
      <w:r w:rsidR="001C23D7" w:rsidRPr="00774B16">
        <w:rPr>
          <w:rFonts w:ascii="Times New Roman" w:hAnsi="Times New Roman" w:cs="Times New Roman"/>
          <w:sz w:val="24"/>
          <w:szCs w:val="24"/>
          <w:lang w:eastAsia="ru-RU"/>
        </w:rPr>
        <w:t>405</w:t>
      </w:r>
      <w:r w:rsidRPr="00774B16">
        <w:rPr>
          <w:rFonts w:ascii="Times New Roman" w:hAnsi="Times New Roman" w:cs="Times New Roman"/>
          <w:sz w:val="24"/>
          <w:szCs w:val="24"/>
          <w:lang w:eastAsia="ru-RU"/>
        </w:rPr>
        <w:t>,</w:t>
      </w:r>
      <w:r w:rsidR="001C23D7" w:rsidRPr="00774B16">
        <w:rPr>
          <w:rFonts w:ascii="Times New Roman" w:hAnsi="Times New Roman" w:cs="Times New Roman"/>
          <w:sz w:val="24"/>
          <w:szCs w:val="24"/>
          <w:lang w:eastAsia="ru-RU"/>
        </w:rPr>
        <w:t>28</w:t>
      </w:r>
      <w:r w:rsidRPr="00774B16">
        <w:rPr>
          <w:rFonts w:ascii="Times New Roman" w:hAnsi="Times New Roman" w:cs="Times New Roman"/>
          <w:sz w:val="24"/>
          <w:szCs w:val="24"/>
          <w:lang w:eastAsia="ru-RU"/>
        </w:rPr>
        <w:t xml:space="preserve"> тыс. рублей или 7</w:t>
      </w:r>
      <w:r w:rsidR="001C23D7" w:rsidRPr="00774B16">
        <w:rPr>
          <w:rFonts w:ascii="Times New Roman" w:hAnsi="Times New Roman" w:cs="Times New Roman"/>
          <w:sz w:val="24"/>
          <w:szCs w:val="24"/>
          <w:lang w:eastAsia="ru-RU"/>
        </w:rPr>
        <w:t>6</w:t>
      </w:r>
      <w:r w:rsidRPr="00774B16">
        <w:rPr>
          <w:rFonts w:ascii="Times New Roman" w:hAnsi="Times New Roman" w:cs="Times New Roman"/>
          <w:sz w:val="24"/>
          <w:szCs w:val="24"/>
          <w:lang w:eastAsia="ru-RU"/>
        </w:rPr>
        <w:t>,</w:t>
      </w:r>
      <w:r w:rsidR="001C23D7" w:rsidRPr="00774B16">
        <w:rPr>
          <w:rFonts w:ascii="Times New Roman" w:hAnsi="Times New Roman" w:cs="Times New Roman"/>
          <w:sz w:val="24"/>
          <w:szCs w:val="24"/>
          <w:lang w:eastAsia="ru-RU"/>
        </w:rPr>
        <w:t>76</w:t>
      </w:r>
      <w:r w:rsidRPr="00774B16">
        <w:rPr>
          <w:rFonts w:ascii="Times New Roman" w:hAnsi="Times New Roman" w:cs="Times New Roman"/>
          <w:sz w:val="24"/>
          <w:szCs w:val="24"/>
          <w:lang w:eastAsia="ru-RU"/>
        </w:rPr>
        <w:t>% доходов бюджета, из которых:</w:t>
      </w:r>
    </w:p>
    <w:p w14:paraId="0284157A" w14:textId="77777777" w:rsidR="008E0BE0" w:rsidRDefault="008E0BE0" w:rsidP="00187FED">
      <w:pPr>
        <w:spacing w:after="0"/>
        <w:ind w:firstLine="708"/>
        <w:jc w:val="both"/>
        <w:rPr>
          <w:rFonts w:ascii="Times New Roman" w:hAnsi="Times New Roman" w:cs="Times New Roman"/>
          <w:sz w:val="24"/>
          <w:szCs w:val="24"/>
          <w:lang w:eastAsia="ru-RU"/>
        </w:rPr>
      </w:pPr>
      <w:r w:rsidRPr="00774B16">
        <w:rPr>
          <w:rFonts w:ascii="Times New Roman" w:hAnsi="Times New Roman" w:cs="Times New Roman"/>
          <w:sz w:val="24"/>
          <w:szCs w:val="24"/>
          <w:lang w:eastAsia="ru-RU"/>
        </w:rPr>
        <w:t xml:space="preserve">- 2 </w:t>
      </w:r>
      <w:r w:rsidR="001C23D7" w:rsidRPr="00774B16">
        <w:rPr>
          <w:rFonts w:ascii="Times New Roman" w:hAnsi="Times New Roman" w:cs="Times New Roman"/>
          <w:sz w:val="24"/>
          <w:szCs w:val="24"/>
          <w:lang w:eastAsia="ru-RU"/>
        </w:rPr>
        <w:t>261</w:t>
      </w:r>
      <w:r w:rsidRPr="00774B16">
        <w:rPr>
          <w:rFonts w:ascii="Times New Roman" w:hAnsi="Times New Roman" w:cs="Times New Roman"/>
          <w:sz w:val="24"/>
          <w:szCs w:val="24"/>
          <w:lang w:eastAsia="ru-RU"/>
        </w:rPr>
        <w:t xml:space="preserve"> </w:t>
      </w:r>
      <w:r w:rsidR="001C23D7" w:rsidRPr="00774B16">
        <w:rPr>
          <w:rFonts w:ascii="Times New Roman" w:hAnsi="Times New Roman" w:cs="Times New Roman"/>
          <w:sz w:val="24"/>
          <w:szCs w:val="24"/>
          <w:lang w:eastAsia="ru-RU"/>
        </w:rPr>
        <w:t>588</w:t>
      </w:r>
      <w:r w:rsidRPr="00774B16">
        <w:rPr>
          <w:rFonts w:ascii="Times New Roman" w:hAnsi="Times New Roman" w:cs="Times New Roman"/>
          <w:sz w:val="24"/>
          <w:szCs w:val="24"/>
          <w:lang w:eastAsia="ru-RU"/>
        </w:rPr>
        <w:t>,</w:t>
      </w:r>
      <w:r w:rsidR="00984470" w:rsidRPr="00774B16">
        <w:rPr>
          <w:rFonts w:ascii="Times New Roman" w:hAnsi="Times New Roman" w:cs="Times New Roman"/>
          <w:sz w:val="24"/>
          <w:szCs w:val="24"/>
          <w:lang w:eastAsia="ru-RU"/>
        </w:rPr>
        <w:t>8</w:t>
      </w:r>
      <w:r w:rsidR="001C23D7" w:rsidRPr="00774B16">
        <w:rPr>
          <w:rFonts w:ascii="Times New Roman" w:hAnsi="Times New Roman" w:cs="Times New Roman"/>
          <w:sz w:val="24"/>
          <w:szCs w:val="24"/>
          <w:lang w:eastAsia="ru-RU"/>
        </w:rPr>
        <w:t>2</w:t>
      </w:r>
      <w:r w:rsidRPr="00774B16">
        <w:rPr>
          <w:rFonts w:ascii="Times New Roman" w:hAnsi="Times New Roman" w:cs="Times New Roman"/>
          <w:sz w:val="24"/>
          <w:szCs w:val="24"/>
          <w:lang w:eastAsia="ru-RU"/>
        </w:rPr>
        <w:t xml:space="preserve"> тыс. рублей</w:t>
      </w:r>
      <w:r>
        <w:rPr>
          <w:rFonts w:ascii="Times New Roman" w:hAnsi="Times New Roman" w:cs="Times New Roman"/>
          <w:sz w:val="24"/>
          <w:szCs w:val="24"/>
          <w:lang w:eastAsia="ru-RU"/>
        </w:rPr>
        <w:t xml:space="preserve"> или 7</w:t>
      </w:r>
      <w:r w:rsidR="001C23D7">
        <w:rPr>
          <w:rFonts w:ascii="Times New Roman" w:hAnsi="Times New Roman" w:cs="Times New Roman"/>
          <w:sz w:val="24"/>
          <w:szCs w:val="24"/>
          <w:lang w:eastAsia="ru-RU"/>
        </w:rPr>
        <w:t>3</w:t>
      </w:r>
      <w:r>
        <w:rPr>
          <w:rFonts w:ascii="Times New Roman" w:hAnsi="Times New Roman" w:cs="Times New Roman"/>
          <w:sz w:val="24"/>
          <w:szCs w:val="24"/>
          <w:lang w:eastAsia="ru-RU"/>
        </w:rPr>
        <w:t>,</w:t>
      </w:r>
      <w:r w:rsidR="001C23D7">
        <w:rPr>
          <w:rFonts w:ascii="Times New Roman" w:hAnsi="Times New Roman" w:cs="Times New Roman"/>
          <w:sz w:val="24"/>
          <w:szCs w:val="24"/>
          <w:lang w:eastAsia="ru-RU"/>
        </w:rPr>
        <w:t>42</w:t>
      </w:r>
      <w:r w:rsidR="00AC1C6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общей сумме доходов </w:t>
      </w:r>
      <w:r w:rsidRPr="00187FED">
        <w:rPr>
          <w:rFonts w:ascii="Times New Roman" w:hAnsi="Times New Roman" w:cs="Times New Roman"/>
          <w:sz w:val="24"/>
          <w:szCs w:val="24"/>
          <w:lang w:eastAsia="ru-RU"/>
        </w:rPr>
        <w:t>бюджета города Радужный</w:t>
      </w:r>
      <w:r>
        <w:rPr>
          <w:rFonts w:ascii="Times New Roman" w:hAnsi="Times New Roman" w:cs="Times New Roman"/>
          <w:sz w:val="24"/>
          <w:szCs w:val="24"/>
          <w:lang w:eastAsia="ru-RU"/>
        </w:rPr>
        <w:t xml:space="preserve"> – администрирует комитет финансов администрации города Радужный;</w:t>
      </w:r>
    </w:p>
    <w:p w14:paraId="2038A3EB" w14:textId="77777777" w:rsidR="00187FED" w:rsidRDefault="008E0BE0" w:rsidP="00187FED">
      <w:pPr>
        <w:spacing w:after="0"/>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C23D7">
        <w:rPr>
          <w:rFonts w:ascii="Times New Roman" w:hAnsi="Times New Roman" w:cs="Times New Roman"/>
          <w:sz w:val="24"/>
          <w:szCs w:val="24"/>
          <w:lang w:eastAsia="ru-RU"/>
        </w:rPr>
        <w:t>96</w:t>
      </w:r>
      <w:r>
        <w:rPr>
          <w:rFonts w:ascii="Times New Roman" w:hAnsi="Times New Roman" w:cs="Times New Roman"/>
          <w:sz w:val="24"/>
          <w:szCs w:val="24"/>
          <w:lang w:eastAsia="ru-RU"/>
        </w:rPr>
        <w:t> </w:t>
      </w:r>
      <w:r w:rsidR="001C23D7">
        <w:rPr>
          <w:rFonts w:ascii="Times New Roman" w:hAnsi="Times New Roman" w:cs="Times New Roman"/>
          <w:sz w:val="24"/>
          <w:szCs w:val="24"/>
          <w:lang w:eastAsia="ru-RU"/>
        </w:rPr>
        <w:t>889</w:t>
      </w:r>
      <w:r>
        <w:rPr>
          <w:rFonts w:ascii="Times New Roman" w:hAnsi="Times New Roman" w:cs="Times New Roman"/>
          <w:sz w:val="24"/>
          <w:szCs w:val="24"/>
          <w:lang w:eastAsia="ru-RU"/>
        </w:rPr>
        <w:t>,</w:t>
      </w:r>
      <w:r w:rsidR="001C23D7">
        <w:rPr>
          <w:rFonts w:ascii="Times New Roman" w:hAnsi="Times New Roman" w:cs="Times New Roman"/>
          <w:sz w:val="24"/>
          <w:szCs w:val="24"/>
          <w:lang w:eastAsia="ru-RU"/>
        </w:rPr>
        <w:t>31</w:t>
      </w:r>
      <w:r>
        <w:rPr>
          <w:rFonts w:ascii="Times New Roman" w:hAnsi="Times New Roman" w:cs="Times New Roman"/>
          <w:sz w:val="24"/>
          <w:szCs w:val="24"/>
          <w:lang w:eastAsia="ru-RU"/>
        </w:rPr>
        <w:t xml:space="preserve"> тыс. рублей или 3,</w:t>
      </w:r>
      <w:r w:rsidR="001C23D7">
        <w:rPr>
          <w:rFonts w:ascii="Times New Roman" w:hAnsi="Times New Roman" w:cs="Times New Roman"/>
          <w:sz w:val="24"/>
          <w:szCs w:val="24"/>
          <w:lang w:eastAsia="ru-RU"/>
        </w:rPr>
        <w:t>15</w:t>
      </w:r>
      <w:r w:rsidR="00AC1C6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общей сумме доходов </w:t>
      </w:r>
      <w:r w:rsidRPr="00187FED">
        <w:rPr>
          <w:rFonts w:ascii="Times New Roman" w:hAnsi="Times New Roman" w:cs="Times New Roman"/>
          <w:sz w:val="24"/>
          <w:szCs w:val="24"/>
          <w:lang w:eastAsia="ru-RU"/>
        </w:rPr>
        <w:t>бюджета города Радужный</w:t>
      </w:r>
      <w:r>
        <w:rPr>
          <w:rFonts w:ascii="Times New Roman" w:hAnsi="Times New Roman" w:cs="Times New Roman"/>
          <w:sz w:val="24"/>
          <w:szCs w:val="24"/>
          <w:lang w:eastAsia="ru-RU"/>
        </w:rPr>
        <w:t xml:space="preserve"> </w:t>
      </w:r>
      <w:r w:rsidR="001C2AE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1C2AE8">
        <w:rPr>
          <w:rFonts w:ascii="Times New Roman" w:hAnsi="Times New Roman" w:cs="Times New Roman"/>
          <w:sz w:val="24"/>
          <w:szCs w:val="24"/>
          <w:lang w:eastAsia="ru-RU"/>
        </w:rPr>
        <w:t>администрирует Комитет по управлению муниципальным имуществом администрации города Радужный;</w:t>
      </w:r>
    </w:p>
    <w:p w14:paraId="37F52380" w14:textId="77777777" w:rsidR="001C2AE8" w:rsidRDefault="001C2AE8" w:rsidP="00187FED">
      <w:pPr>
        <w:spacing w:after="0"/>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C23D7">
        <w:rPr>
          <w:rFonts w:ascii="Times New Roman" w:hAnsi="Times New Roman" w:cs="Times New Roman"/>
          <w:sz w:val="24"/>
          <w:szCs w:val="24"/>
          <w:lang w:eastAsia="ru-RU"/>
        </w:rPr>
        <w:t>5</w:t>
      </w:r>
      <w:r w:rsidR="00D51A24">
        <w:rPr>
          <w:rFonts w:ascii="Times New Roman" w:hAnsi="Times New Roman" w:cs="Times New Roman"/>
          <w:sz w:val="24"/>
          <w:szCs w:val="24"/>
          <w:lang w:eastAsia="ru-RU"/>
        </w:rPr>
        <w:t> </w:t>
      </w:r>
      <w:r w:rsidR="001C23D7">
        <w:rPr>
          <w:rFonts w:ascii="Times New Roman" w:hAnsi="Times New Roman" w:cs="Times New Roman"/>
          <w:sz w:val="24"/>
          <w:szCs w:val="24"/>
          <w:lang w:eastAsia="ru-RU"/>
        </w:rPr>
        <w:t>927</w:t>
      </w:r>
      <w:r w:rsidR="00D51A24">
        <w:rPr>
          <w:rFonts w:ascii="Times New Roman" w:hAnsi="Times New Roman" w:cs="Times New Roman"/>
          <w:sz w:val="24"/>
          <w:szCs w:val="24"/>
          <w:lang w:eastAsia="ru-RU"/>
        </w:rPr>
        <w:t>,</w:t>
      </w:r>
      <w:r w:rsidR="00984470">
        <w:rPr>
          <w:rFonts w:ascii="Times New Roman" w:hAnsi="Times New Roman" w:cs="Times New Roman"/>
          <w:sz w:val="24"/>
          <w:szCs w:val="24"/>
          <w:lang w:eastAsia="ru-RU"/>
        </w:rPr>
        <w:t>1</w:t>
      </w:r>
      <w:r w:rsidR="001C23D7">
        <w:rPr>
          <w:rFonts w:ascii="Times New Roman" w:hAnsi="Times New Roman" w:cs="Times New Roman"/>
          <w:sz w:val="24"/>
          <w:szCs w:val="24"/>
          <w:lang w:eastAsia="ru-RU"/>
        </w:rPr>
        <w:t>5</w:t>
      </w:r>
      <w:r>
        <w:rPr>
          <w:rFonts w:ascii="Times New Roman" w:hAnsi="Times New Roman" w:cs="Times New Roman"/>
          <w:sz w:val="24"/>
          <w:szCs w:val="24"/>
          <w:lang w:eastAsia="ru-RU"/>
        </w:rPr>
        <w:t xml:space="preserve"> тыс. рублей или </w:t>
      </w:r>
      <w:r w:rsidR="001C23D7">
        <w:rPr>
          <w:rFonts w:ascii="Times New Roman" w:hAnsi="Times New Roman" w:cs="Times New Roman"/>
          <w:sz w:val="24"/>
          <w:szCs w:val="24"/>
          <w:lang w:eastAsia="ru-RU"/>
        </w:rPr>
        <w:t>0</w:t>
      </w:r>
      <w:r>
        <w:rPr>
          <w:rFonts w:ascii="Times New Roman" w:hAnsi="Times New Roman" w:cs="Times New Roman"/>
          <w:sz w:val="24"/>
          <w:szCs w:val="24"/>
          <w:lang w:eastAsia="ru-RU"/>
        </w:rPr>
        <w:t>,</w:t>
      </w:r>
      <w:r w:rsidR="001C23D7">
        <w:rPr>
          <w:rFonts w:ascii="Times New Roman" w:hAnsi="Times New Roman" w:cs="Times New Roman"/>
          <w:sz w:val="24"/>
          <w:szCs w:val="24"/>
          <w:lang w:eastAsia="ru-RU"/>
        </w:rPr>
        <w:t>19</w:t>
      </w:r>
      <w:r w:rsidR="00AC1C6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общей сумме доходов </w:t>
      </w:r>
      <w:r w:rsidRPr="00187FED">
        <w:rPr>
          <w:rFonts w:ascii="Times New Roman" w:hAnsi="Times New Roman" w:cs="Times New Roman"/>
          <w:sz w:val="24"/>
          <w:szCs w:val="24"/>
          <w:lang w:eastAsia="ru-RU"/>
        </w:rPr>
        <w:t>бюджета города Радужный</w:t>
      </w:r>
      <w:r>
        <w:rPr>
          <w:rFonts w:ascii="Times New Roman" w:hAnsi="Times New Roman" w:cs="Times New Roman"/>
          <w:sz w:val="24"/>
          <w:szCs w:val="24"/>
          <w:lang w:eastAsia="ru-RU"/>
        </w:rPr>
        <w:t xml:space="preserve"> – остальные местные администраторы.</w:t>
      </w:r>
    </w:p>
    <w:p w14:paraId="525FA7A9" w14:textId="77777777" w:rsidR="00306B79" w:rsidRDefault="00F62761" w:rsidP="00187FED">
      <w:pPr>
        <w:spacing w:after="0"/>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Подробный а</w:t>
      </w:r>
      <w:r w:rsidR="001C2AE8">
        <w:rPr>
          <w:rFonts w:ascii="Times New Roman" w:hAnsi="Times New Roman" w:cs="Times New Roman"/>
          <w:sz w:val="24"/>
          <w:szCs w:val="24"/>
          <w:lang w:eastAsia="ru-RU"/>
        </w:rPr>
        <w:t xml:space="preserve">нализ </w:t>
      </w:r>
      <w:r>
        <w:rPr>
          <w:rFonts w:ascii="Times New Roman" w:hAnsi="Times New Roman" w:cs="Times New Roman"/>
          <w:sz w:val="24"/>
          <w:szCs w:val="24"/>
          <w:lang w:eastAsia="ru-RU"/>
        </w:rPr>
        <w:t>поступления доходов в разрезе</w:t>
      </w:r>
      <w:r w:rsidR="001C2AE8">
        <w:rPr>
          <w:rFonts w:ascii="Times New Roman" w:hAnsi="Times New Roman" w:cs="Times New Roman"/>
          <w:sz w:val="24"/>
          <w:szCs w:val="24"/>
          <w:lang w:eastAsia="ru-RU"/>
        </w:rPr>
        <w:t xml:space="preserve"> главн</w:t>
      </w:r>
      <w:r>
        <w:rPr>
          <w:rFonts w:ascii="Times New Roman" w:hAnsi="Times New Roman" w:cs="Times New Roman"/>
          <w:sz w:val="24"/>
          <w:szCs w:val="24"/>
          <w:lang w:eastAsia="ru-RU"/>
        </w:rPr>
        <w:t>ых</w:t>
      </w:r>
      <w:r w:rsidR="001C2AE8">
        <w:rPr>
          <w:rFonts w:ascii="Times New Roman" w:hAnsi="Times New Roman" w:cs="Times New Roman"/>
          <w:sz w:val="24"/>
          <w:szCs w:val="24"/>
          <w:lang w:eastAsia="ru-RU"/>
        </w:rPr>
        <w:t xml:space="preserve"> администратор</w:t>
      </w:r>
      <w:r>
        <w:rPr>
          <w:rFonts w:ascii="Times New Roman" w:hAnsi="Times New Roman" w:cs="Times New Roman"/>
          <w:sz w:val="24"/>
          <w:szCs w:val="24"/>
          <w:lang w:eastAsia="ru-RU"/>
        </w:rPr>
        <w:t>ов доходов</w:t>
      </w:r>
      <w:r w:rsidR="001C2AE8">
        <w:rPr>
          <w:rFonts w:ascii="Times New Roman" w:hAnsi="Times New Roman" w:cs="Times New Roman"/>
          <w:sz w:val="24"/>
          <w:szCs w:val="24"/>
          <w:lang w:eastAsia="ru-RU"/>
        </w:rPr>
        <w:t xml:space="preserve"> представлен в </w:t>
      </w:r>
      <w:r w:rsidR="001C2AE8" w:rsidRPr="001C2AE8">
        <w:rPr>
          <w:rFonts w:ascii="Times New Roman" w:hAnsi="Times New Roman" w:cs="Times New Roman"/>
          <w:color w:val="0000FF"/>
          <w:sz w:val="24"/>
          <w:szCs w:val="24"/>
          <w:lang w:eastAsia="ru-RU"/>
        </w:rPr>
        <w:t xml:space="preserve">приложении </w:t>
      </w:r>
      <w:r w:rsidR="001867B0">
        <w:rPr>
          <w:rFonts w:ascii="Times New Roman" w:hAnsi="Times New Roman" w:cs="Times New Roman"/>
          <w:color w:val="0000FF"/>
          <w:sz w:val="24"/>
          <w:szCs w:val="24"/>
          <w:lang w:eastAsia="ru-RU"/>
        </w:rPr>
        <w:t>7</w:t>
      </w:r>
      <w:r w:rsidR="001C2AE8" w:rsidRPr="001C2AE8">
        <w:rPr>
          <w:rFonts w:ascii="Times New Roman" w:hAnsi="Times New Roman" w:cs="Times New Roman"/>
          <w:color w:val="0000FF"/>
          <w:sz w:val="24"/>
          <w:szCs w:val="24"/>
          <w:lang w:eastAsia="ru-RU"/>
        </w:rPr>
        <w:t xml:space="preserve"> к пояснительной записке по доходам</w:t>
      </w:r>
      <w:r w:rsidR="001C2AE8">
        <w:rPr>
          <w:rFonts w:ascii="Times New Roman" w:hAnsi="Times New Roman" w:cs="Times New Roman"/>
          <w:sz w:val="24"/>
          <w:szCs w:val="24"/>
          <w:lang w:eastAsia="ru-RU"/>
        </w:rPr>
        <w:t>.</w:t>
      </w:r>
    </w:p>
    <w:p w14:paraId="3AAFE725" w14:textId="77777777" w:rsidR="002277D4" w:rsidRDefault="002277D4" w:rsidP="002277D4">
      <w:pPr>
        <w:tabs>
          <w:tab w:val="left" w:pos="709"/>
        </w:tabs>
        <w:spacing w:after="0"/>
        <w:jc w:val="center"/>
        <w:rPr>
          <w:rFonts w:ascii="Times New Roman" w:eastAsia="Calibri" w:hAnsi="Times New Roman" w:cs="Times New Roman"/>
          <w:b/>
          <w:sz w:val="26"/>
          <w:szCs w:val="26"/>
        </w:rPr>
      </w:pPr>
    </w:p>
    <w:p w14:paraId="09434DBD" w14:textId="77777777" w:rsidR="00DA168C" w:rsidRDefault="00DA168C" w:rsidP="002277D4">
      <w:pPr>
        <w:tabs>
          <w:tab w:val="left" w:pos="709"/>
        </w:tabs>
        <w:spacing w:after="0"/>
        <w:jc w:val="center"/>
        <w:rPr>
          <w:rFonts w:ascii="Times New Roman" w:eastAsia="Calibri" w:hAnsi="Times New Roman" w:cs="Times New Roman"/>
          <w:b/>
          <w:sz w:val="24"/>
          <w:szCs w:val="24"/>
        </w:rPr>
      </w:pPr>
    </w:p>
    <w:sectPr w:rsidR="00DA168C" w:rsidSect="00DD4E57">
      <w:headerReference w:type="default" r:id="rId13"/>
      <w:footerReference w:type="default" r:id="rId14"/>
      <w:pgSz w:w="11906" w:h="16838"/>
      <w:pgMar w:top="1134" w:right="567" w:bottom="1134" w:left="1134" w:header="709" w:footer="709" w:gutter="0"/>
      <w:pgNumType w:start="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574D9" w14:textId="77777777" w:rsidR="00C056AE" w:rsidRDefault="00C056AE" w:rsidP="00986A3E">
      <w:pPr>
        <w:spacing w:after="0" w:line="240" w:lineRule="auto"/>
      </w:pPr>
      <w:r>
        <w:separator/>
      </w:r>
    </w:p>
  </w:endnote>
  <w:endnote w:type="continuationSeparator" w:id="0">
    <w:p w14:paraId="37F0C498" w14:textId="77777777" w:rsidR="00C056AE" w:rsidRDefault="00C056AE" w:rsidP="0098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FB443" w14:textId="77777777" w:rsidR="00955691" w:rsidRPr="00DE3010" w:rsidRDefault="00955691" w:rsidP="006A755E">
    <w:pPr>
      <w:pStyle w:val="ae"/>
      <w:jc w:val="right"/>
      <w:rPr>
        <w:rFonts w:ascii="Times New Roman" w:hAnsi="Times New Roman" w:cs="Times New Roman"/>
        <w:bCs/>
      </w:rPr>
    </w:pPr>
    <w:r>
      <w:tab/>
    </w:r>
  </w:p>
  <w:p w14:paraId="4D636301" w14:textId="77777777" w:rsidR="00955691" w:rsidRDefault="00955691" w:rsidP="006A755E">
    <w:pPr>
      <w:pStyle w:val="af5"/>
      <w:tabs>
        <w:tab w:val="clear" w:pos="4677"/>
        <w:tab w:val="clear" w:pos="9355"/>
        <w:tab w:val="left" w:pos="89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47F44" w14:textId="77777777" w:rsidR="00C056AE" w:rsidRDefault="00C056AE" w:rsidP="00986A3E">
      <w:pPr>
        <w:spacing w:after="0" w:line="240" w:lineRule="auto"/>
      </w:pPr>
      <w:r>
        <w:separator/>
      </w:r>
    </w:p>
  </w:footnote>
  <w:footnote w:type="continuationSeparator" w:id="0">
    <w:p w14:paraId="47AE5527" w14:textId="77777777" w:rsidR="00C056AE" w:rsidRDefault="00C056AE" w:rsidP="00986A3E">
      <w:pPr>
        <w:spacing w:after="0" w:line="240" w:lineRule="auto"/>
      </w:pPr>
      <w:r>
        <w:continuationSeparator/>
      </w:r>
    </w:p>
  </w:footnote>
  <w:footnote w:id="1">
    <w:p w14:paraId="1A6A26FB" w14:textId="77777777" w:rsidR="00955691" w:rsidRDefault="00955691" w:rsidP="00D6158A">
      <w:pPr>
        <w:pStyle w:val="ae"/>
        <w:spacing w:line="276" w:lineRule="auto"/>
      </w:pPr>
      <w:r w:rsidRPr="00690927">
        <w:rPr>
          <w:rStyle w:val="aff2"/>
          <w:rFonts w:ascii="Times New Roman" w:hAnsi="Times New Roman" w:cs="Times New Roman"/>
          <w:sz w:val="20"/>
          <w:szCs w:val="20"/>
        </w:rPr>
        <w:footnoteRef/>
      </w:r>
      <w:r w:rsidRPr="00690927">
        <w:rPr>
          <w:rFonts w:ascii="Times New Roman" w:hAnsi="Times New Roman" w:cs="Times New Roman"/>
          <w:sz w:val="20"/>
          <w:szCs w:val="20"/>
        </w:rPr>
        <w:t xml:space="preserve"> Р</w:t>
      </w:r>
      <w:r w:rsidRPr="00690927">
        <w:rPr>
          <w:rFonts w:ascii="Times New Roman" w:hAnsi="Times New Roman" w:cs="Times New Roman"/>
          <w:bCs/>
          <w:sz w:val="20"/>
          <w:szCs w:val="20"/>
        </w:rPr>
        <w:t>ешение Думы города Радужный от 29.04.2010 № 13 «О Положении о порядке исчисления и уплаты части чистой прибыли муниципальных унитарных предприятий города Радужный за использование муниципального имущества, находящегося в хозяйственном ведении» (с изменениями).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72149"/>
      <w:docPartObj>
        <w:docPartGallery w:val="Page Numbers (Top of Page)"/>
        <w:docPartUnique/>
      </w:docPartObj>
    </w:sdtPr>
    <w:sdtEndPr/>
    <w:sdtContent>
      <w:p w14:paraId="15672634" w14:textId="77777777" w:rsidR="00955691" w:rsidRDefault="000060BD">
        <w:pPr>
          <w:pStyle w:val="af0"/>
          <w:jc w:val="right"/>
        </w:pPr>
        <w:r>
          <w:fldChar w:fldCharType="begin"/>
        </w:r>
        <w:r>
          <w:instrText xml:space="preserve"> PAGE   \* MERGEFORMAT </w:instrText>
        </w:r>
        <w:r>
          <w:fldChar w:fldCharType="separate"/>
        </w:r>
        <w:r w:rsidR="003970A6">
          <w:rPr>
            <w:noProof/>
          </w:rPr>
          <w:t>87</w:t>
        </w:r>
        <w:r>
          <w:rPr>
            <w:noProof/>
          </w:rPr>
          <w:fldChar w:fldCharType="end"/>
        </w:r>
      </w:p>
    </w:sdtContent>
  </w:sdt>
  <w:p w14:paraId="31315BBA" w14:textId="77777777" w:rsidR="00955691" w:rsidRDefault="0095569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3EFE"/>
    <w:multiLevelType w:val="hybridMultilevel"/>
    <w:tmpl w:val="F69C7BA8"/>
    <w:lvl w:ilvl="0" w:tplc="933AC3F4">
      <w:start w:val="4"/>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15:restartNumberingAfterBreak="0">
    <w:nsid w:val="0180366A"/>
    <w:multiLevelType w:val="hybridMultilevel"/>
    <w:tmpl w:val="A210D1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C41AEE"/>
    <w:multiLevelType w:val="hybridMultilevel"/>
    <w:tmpl w:val="21F8AFEA"/>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05217336"/>
    <w:multiLevelType w:val="hybridMultilevel"/>
    <w:tmpl w:val="E1622406"/>
    <w:lvl w:ilvl="0" w:tplc="0419000D">
      <w:start w:val="1"/>
      <w:numFmt w:val="bullet"/>
      <w:lvlText w:val=""/>
      <w:lvlJc w:val="left"/>
      <w:pPr>
        <w:ind w:left="149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B8055B5"/>
    <w:multiLevelType w:val="hybridMultilevel"/>
    <w:tmpl w:val="88603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647DD7"/>
    <w:multiLevelType w:val="hybridMultilevel"/>
    <w:tmpl w:val="F104D8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3861F0"/>
    <w:multiLevelType w:val="hybridMultilevel"/>
    <w:tmpl w:val="EA961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C249D8"/>
    <w:multiLevelType w:val="hybridMultilevel"/>
    <w:tmpl w:val="300A7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D15C59"/>
    <w:multiLevelType w:val="hybridMultilevel"/>
    <w:tmpl w:val="1D98959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9FC0554"/>
    <w:multiLevelType w:val="hybridMultilevel"/>
    <w:tmpl w:val="3654B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3219BE"/>
    <w:multiLevelType w:val="hybridMultilevel"/>
    <w:tmpl w:val="41D63D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7E1C3D"/>
    <w:multiLevelType w:val="hybridMultilevel"/>
    <w:tmpl w:val="F45C27B0"/>
    <w:lvl w:ilvl="0" w:tplc="C24A13B8">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2" w15:restartNumberingAfterBreak="0">
    <w:nsid w:val="1ABE22CC"/>
    <w:multiLevelType w:val="hybridMultilevel"/>
    <w:tmpl w:val="5B261E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BB3699B"/>
    <w:multiLevelType w:val="hybridMultilevel"/>
    <w:tmpl w:val="49A21B6C"/>
    <w:lvl w:ilvl="0" w:tplc="EFA2C41A">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273C69FA"/>
    <w:multiLevelType w:val="hybridMultilevel"/>
    <w:tmpl w:val="D9D082B8"/>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27F92E0C"/>
    <w:multiLevelType w:val="hybridMultilevel"/>
    <w:tmpl w:val="6A04A4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01020A9"/>
    <w:multiLevelType w:val="hybridMultilevel"/>
    <w:tmpl w:val="EC64463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1AC42DC"/>
    <w:multiLevelType w:val="hybridMultilevel"/>
    <w:tmpl w:val="191E1DB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1B524C3"/>
    <w:multiLevelType w:val="hybridMultilevel"/>
    <w:tmpl w:val="F6A00F8C"/>
    <w:lvl w:ilvl="0" w:tplc="04190011">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19" w15:restartNumberingAfterBreak="0">
    <w:nsid w:val="32BB72F2"/>
    <w:multiLevelType w:val="hybridMultilevel"/>
    <w:tmpl w:val="8C485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7C2A5D"/>
    <w:multiLevelType w:val="hybridMultilevel"/>
    <w:tmpl w:val="F0C0B8C4"/>
    <w:lvl w:ilvl="0" w:tplc="A612881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34945ADE"/>
    <w:multiLevelType w:val="hybridMultilevel"/>
    <w:tmpl w:val="C04A7DA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15:restartNumberingAfterBreak="0">
    <w:nsid w:val="37806A1F"/>
    <w:multiLevelType w:val="hybridMultilevel"/>
    <w:tmpl w:val="DCD0CAC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AFB71DB"/>
    <w:multiLevelType w:val="hybridMultilevel"/>
    <w:tmpl w:val="1AE66232"/>
    <w:lvl w:ilvl="0" w:tplc="8F1835A4">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3C1520A9"/>
    <w:multiLevelType w:val="hybridMultilevel"/>
    <w:tmpl w:val="71FE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1E7B98"/>
    <w:multiLevelType w:val="hybridMultilevel"/>
    <w:tmpl w:val="ABB850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DEF44C1"/>
    <w:multiLevelType w:val="hybridMultilevel"/>
    <w:tmpl w:val="B664C53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E980F17"/>
    <w:multiLevelType w:val="hybridMultilevel"/>
    <w:tmpl w:val="5D7E0BE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3EDC36D9"/>
    <w:multiLevelType w:val="hybridMultilevel"/>
    <w:tmpl w:val="FAEE06D6"/>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15:restartNumberingAfterBreak="0">
    <w:nsid w:val="3EEA5A2A"/>
    <w:multiLevelType w:val="hybridMultilevel"/>
    <w:tmpl w:val="37B47A04"/>
    <w:lvl w:ilvl="0" w:tplc="378097E2">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AAC636C"/>
    <w:multiLevelType w:val="hybridMultilevel"/>
    <w:tmpl w:val="50BE21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FA122CE"/>
    <w:multiLevelType w:val="hybridMultilevel"/>
    <w:tmpl w:val="F87AE19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50063570"/>
    <w:multiLevelType w:val="hybridMultilevel"/>
    <w:tmpl w:val="3928155A"/>
    <w:lvl w:ilvl="0" w:tplc="93CCA64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0615074"/>
    <w:multiLevelType w:val="hybridMultilevel"/>
    <w:tmpl w:val="81AE7BAE"/>
    <w:lvl w:ilvl="0" w:tplc="0419000B">
      <w:start w:val="1"/>
      <w:numFmt w:val="bullet"/>
      <w:lvlText w:val=""/>
      <w:lvlJc w:val="left"/>
      <w:pPr>
        <w:ind w:left="3054"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2CC279D"/>
    <w:multiLevelType w:val="hybridMultilevel"/>
    <w:tmpl w:val="AD7849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D06768"/>
    <w:multiLevelType w:val="hybridMultilevel"/>
    <w:tmpl w:val="96467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8E80CCF"/>
    <w:multiLevelType w:val="hybridMultilevel"/>
    <w:tmpl w:val="0876F3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9D806F6"/>
    <w:multiLevelType w:val="hybridMultilevel"/>
    <w:tmpl w:val="0C6A8256"/>
    <w:lvl w:ilvl="0" w:tplc="9452A9B6">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8" w15:restartNumberingAfterBreak="0">
    <w:nsid w:val="5CDE0664"/>
    <w:multiLevelType w:val="hybridMultilevel"/>
    <w:tmpl w:val="FDE00B6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15:restartNumberingAfterBreak="0">
    <w:nsid w:val="631568C4"/>
    <w:multiLevelType w:val="hybridMultilevel"/>
    <w:tmpl w:val="5CC42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A23837"/>
    <w:multiLevelType w:val="hybridMultilevel"/>
    <w:tmpl w:val="AFD4CA0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15:restartNumberingAfterBreak="0">
    <w:nsid w:val="686B1605"/>
    <w:multiLevelType w:val="hybridMultilevel"/>
    <w:tmpl w:val="9002459C"/>
    <w:lvl w:ilvl="0" w:tplc="0419000B">
      <w:start w:val="1"/>
      <w:numFmt w:val="bullet"/>
      <w:lvlText w:val=""/>
      <w:lvlJc w:val="left"/>
      <w:pPr>
        <w:ind w:left="1559" w:hanging="360"/>
      </w:pPr>
      <w:rPr>
        <w:rFonts w:ascii="Wingdings" w:hAnsi="Wingdings" w:hint="default"/>
      </w:rPr>
    </w:lvl>
    <w:lvl w:ilvl="1" w:tplc="04190003" w:tentative="1">
      <w:start w:val="1"/>
      <w:numFmt w:val="bullet"/>
      <w:lvlText w:val="o"/>
      <w:lvlJc w:val="left"/>
      <w:pPr>
        <w:ind w:left="2279" w:hanging="360"/>
      </w:pPr>
      <w:rPr>
        <w:rFonts w:ascii="Courier New" w:hAnsi="Courier New" w:cs="Courier New" w:hint="default"/>
      </w:rPr>
    </w:lvl>
    <w:lvl w:ilvl="2" w:tplc="04190005" w:tentative="1">
      <w:start w:val="1"/>
      <w:numFmt w:val="bullet"/>
      <w:lvlText w:val=""/>
      <w:lvlJc w:val="left"/>
      <w:pPr>
        <w:ind w:left="2999" w:hanging="360"/>
      </w:pPr>
      <w:rPr>
        <w:rFonts w:ascii="Wingdings" w:hAnsi="Wingdings" w:hint="default"/>
      </w:rPr>
    </w:lvl>
    <w:lvl w:ilvl="3" w:tplc="04190001" w:tentative="1">
      <w:start w:val="1"/>
      <w:numFmt w:val="bullet"/>
      <w:lvlText w:val=""/>
      <w:lvlJc w:val="left"/>
      <w:pPr>
        <w:ind w:left="3719" w:hanging="360"/>
      </w:pPr>
      <w:rPr>
        <w:rFonts w:ascii="Symbol" w:hAnsi="Symbol" w:hint="default"/>
      </w:rPr>
    </w:lvl>
    <w:lvl w:ilvl="4" w:tplc="04190003" w:tentative="1">
      <w:start w:val="1"/>
      <w:numFmt w:val="bullet"/>
      <w:lvlText w:val="o"/>
      <w:lvlJc w:val="left"/>
      <w:pPr>
        <w:ind w:left="4439" w:hanging="360"/>
      </w:pPr>
      <w:rPr>
        <w:rFonts w:ascii="Courier New" w:hAnsi="Courier New" w:cs="Courier New" w:hint="default"/>
      </w:rPr>
    </w:lvl>
    <w:lvl w:ilvl="5" w:tplc="04190005" w:tentative="1">
      <w:start w:val="1"/>
      <w:numFmt w:val="bullet"/>
      <w:lvlText w:val=""/>
      <w:lvlJc w:val="left"/>
      <w:pPr>
        <w:ind w:left="5159" w:hanging="360"/>
      </w:pPr>
      <w:rPr>
        <w:rFonts w:ascii="Wingdings" w:hAnsi="Wingdings" w:hint="default"/>
      </w:rPr>
    </w:lvl>
    <w:lvl w:ilvl="6" w:tplc="04190001" w:tentative="1">
      <w:start w:val="1"/>
      <w:numFmt w:val="bullet"/>
      <w:lvlText w:val=""/>
      <w:lvlJc w:val="left"/>
      <w:pPr>
        <w:ind w:left="5879" w:hanging="360"/>
      </w:pPr>
      <w:rPr>
        <w:rFonts w:ascii="Symbol" w:hAnsi="Symbol" w:hint="default"/>
      </w:rPr>
    </w:lvl>
    <w:lvl w:ilvl="7" w:tplc="04190003" w:tentative="1">
      <w:start w:val="1"/>
      <w:numFmt w:val="bullet"/>
      <w:lvlText w:val="o"/>
      <w:lvlJc w:val="left"/>
      <w:pPr>
        <w:ind w:left="6599" w:hanging="360"/>
      </w:pPr>
      <w:rPr>
        <w:rFonts w:ascii="Courier New" w:hAnsi="Courier New" w:cs="Courier New" w:hint="default"/>
      </w:rPr>
    </w:lvl>
    <w:lvl w:ilvl="8" w:tplc="04190005" w:tentative="1">
      <w:start w:val="1"/>
      <w:numFmt w:val="bullet"/>
      <w:lvlText w:val=""/>
      <w:lvlJc w:val="left"/>
      <w:pPr>
        <w:ind w:left="7319" w:hanging="360"/>
      </w:pPr>
      <w:rPr>
        <w:rFonts w:ascii="Wingdings" w:hAnsi="Wingdings" w:hint="default"/>
      </w:rPr>
    </w:lvl>
  </w:abstractNum>
  <w:abstractNum w:abstractNumId="42" w15:restartNumberingAfterBreak="0">
    <w:nsid w:val="728F3051"/>
    <w:multiLevelType w:val="hybridMultilevel"/>
    <w:tmpl w:val="C87011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9C36E8A"/>
    <w:multiLevelType w:val="hybridMultilevel"/>
    <w:tmpl w:val="67046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E06C02"/>
    <w:multiLevelType w:val="hybridMultilevel"/>
    <w:tmpl w:val="64D4B7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3"/>
  </w:num>
  <w:num w:numId="2">
    <w:abstractNumId w:val="6"/>
  </w:num>
  <w:num w:numId="3">
    <w:abstractNumId w:val="1"/>
  </w:num>
  <w:num w:numId="4">
    <w:abstractNumId w:val="10"/>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9"/>
  </w:num>
  <w:num w:numId="9">
    <w:abstractNumId w:val="22"/>
  </w:num>
  <w:num w:numId="10">
    <w:abstractNumId w:val="12"/>
  </w:num>
  <w:num w:numId="11">
    <w:abstractNumId w:val="11"/>
  </w:num>
  <w:num w:numId="12">
    <w:abstractNumId w:val="0"/>
  </w:num>
  <w:num w:numId="13">
    <w:abstractNumId w:val="43"/>
  </w:num>
  <w:num w:numId="14">
    <w:abstractNumId w:val="15"/>
  </w:num>
  <w:num w:numId="15">
    <w:abstractNumId w:val="36"/>
  </w:num>
  <w:num w:numId="16">
    <w:abstractNumId w:val="3"/>
  </w:num>
  <w:num w:numId="17">
    <w:abstractNumId w:val="10"/>
  </w:num>
  <w:num w:numId="18">
    <w:abstractNumId w:val="4"/>
  </w:num>
  <w:num w:numId="19">
    <w:abstractNumId w:val="8"/>
  </w:num>
  <w:num w:numId="20">
    <w:abstractNumId w:val="17"/>
  </w:num>
  <w:num w:numId="21">
    <w:abstractNumId w:val="29"/>
  </w:num>
  <w:num w:numId="22">
    <w:abstractNumId w:val="44"/>
  </w:num>
  <w:num w:numId="23">
    <w:abstractNumId w:val="35"/>
  </w:num>
  <w:num w:numId="24">
    <w:abstractNumId w:val="27"/>
  </w:num>
  <w:num w:numId="25">
    <w:abstractNumId w:val="7"/>
  </w:num>
  <w:num w:numId="26">
    <w:abstractNumId w:val="21"/>
  </w:num>
  <w:num w:numId="27">
    <w:abstractNumId w:val="38"/>
  </w:num>
  <w:num w:numId="28">
    <w:abstractNumId w:val="32"/>
  </w:num>
  <w:num w:numId="29">
    <w:abstractNumId w:val="26"/>
  </w:num>
  <w:num w:numId="30">
    <w:abstractNumId w:val="40"/>
  </w:num>
  <w:num w:numId="31">
    <w:abstractNumId w:val="13"/>
  </w:num>
  <w:num w:numId="32">
    <w:abstractNumId w:val="31"/>
  </w:num>
  <w:num w:numId="33">
    <w:abstractNumId w:val="18"/>
  </w:num>
  <w:num w:numId="34">
    <w:abstractNumId w:val="19"/>
  </w:num>
  <w:num w:numId="35">
    <w:abstractNumId w:val="39"/>
  </w:num>
  <w:num w:numId="36">
    <w:abstractNumId w:val="41"/>
  </w:num>
  <w:num w:numId="37">
    <w:abstractNumId w:val="34"/>
  </w:num>
  <w:num w:numId="38">
    <w:abstractNumId w:val="37"/>
  </w:num>
  <w:num w:numId="39">
    <w:abstractNumId w:val="14"/>
  </w:num>
  <w:num w:numId="40">
    <w:abstractNumId w:val="30"/>
  </w:num>
  <w:num w:numId="41">
    <w:abstractNumId w:val="5"/>
  </w:num>
  <w:num w:numId="42">
    <w:abstractNumId w:val="2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3"/>
  </w:num>
  <w:num w:numId="46">
    <w:abstractNumId w:val="25"/>
  </w:num>
  <w:num w:numId="47">
    <w:abstractNumId w:val="2"/>
  </w:num>
  <w:num w:numId="48">
    <w:abstractNumId w:val="2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6F6D"/>
    <w:rsid w:val="00000E86"/>
    <w:rsid w:val="00002C2C"/>
    <w:rsid w:val="000040E6"/>
    <w:rsid w:val="000060BD"/>
    <w:rsid w:val="000079F5"/>
    <w:rsid w:val="00011037"/>
    <w:rsid w:val="00011994"/>
    <w:rsid w:val="00011A52"/>
    <w:rsid w:val="00013B90"/>
    <w:rsid w:val="00013D9E"/>
    <w:rsid w:val="0001488E"/>
    <w:rsid w:val="000174C8"/>
    <w:rsid w:val="00026D43"/>
    <w:rsid w:val="00027F58"/>
    <w:rsid w:val="0003235E"/>
    <w:rsid w:val="00032508"/>
    <w:rsid w:val="00035740"/>
    <w:rsid w:val="00037B3A"/>
    <w:rsid w:val="0004068E"/>
    <w:rsid w:val="00040E5C"/>
    <w:rsid w:val="0004107E"/>
    <w:rsid w:val="0004182D"/>
    <w:rsid w:val="000441AA"/>
    <w:rsid w:val="00044BEF"/>
    <w:rsid w:val="000459CE"/>
    <w:rsid w:val="0005192F"/>
    <w:rsid w:val="00051C86"/>
    <w:rsid w:val="0005789F"/>
    <w:rsid w:val="000607F8"/>
    <w:rsid w:val="00060F18"/>
    <w:rsid w:val="000613D8"/>
    <w:rsid w:val="000620C4"/>
    <w:rsid w:val="0006402C"/>
    <w:rsid w:val="000644B0"/>
    <w:rsid w:val="000657BB"/>
    <w:rsid w:val="00067F49"/>
    <w:rsid w:val="00070B7A"/>
    <w:rsid w:val="00071620"/>
    <w:rsid w:val="00073F71"/>
    <w:rsid w:val="00074076"/>
    <w:rsid w:val="00074A3E"/>
    <w:rsid w:val="000768FE"/>
    <w:rsid w:val="00076ED4"/>
    <w:rsid w:val="00083B8B"/>
    <w:rsid w:val="00084146"/>
    <w:rsid w:val="00084A86"/>
    <w:rsid w:val="00084FA8"/>
    <w:rsid w:val="000905D1"/>
    <w:rsid w:val="0009071A"/>
    <w:rsid w:val="00091832"/>
    <w:rsid w:val="000921C8"/>
    <w:rsid w:val="00092540"/>
    <w:rsid w:val="000925F4"/>
    <w:rsid w:val="000928D4"/>
    <w:rsid w:val="00093AAD"/>
    <w:rsid w:val="0009682A"/>
    <w:rsid w:val="000A24AB"/>
    <w:rsid w:val="000A3CA3"/>
    <w:rsid w:val="000A4FB1"/>
    <w:rsid w:val="000B01CB"/>
    <w:rsid w:val="000B02AF"/>
    <w:rsid w:val="000B0877"/>
    <w:rsid w:val="000B27A2"/>
    <w:rsid w:val="000B40FE"/>
    <w:rsid w:val="000B5FC3"/>
    <w:rsid w:val="000C3937"/>
    <w:rsid w:val="000C3FB1"/>
    <w:rsid w:val="000C6711"/>
    <w:rsid w:val="000D0DEB"/>
    <w:rsid w:val="000D10D4"/>
    <w:rsid w:val="000D2AE9"/>
    <w:rsid w:val="000D64B8"/>
    <w:rsid w:val="000D673A"/>
    <w:rsid w:val="000D761D"/>
    <w:rsid w:val="000D7E94"/>
    <w:rsid w:val="000E06D6"/>
    <w:rsid w:val="000E1827"/>
    <w:rsid w:val="000E1E47"/>
    <w:rsid w:val="000E417A"/>
    <w:rsid w:val="000E4339"/>
    <w:rsid w:val="000E4C8B"/>
    <w:rsid w:val="000E5786"/>
    <w:rsid w:val="000E6D28"/>
    <w:rsid w:val="000E6F85"/>
    <w:rsid w:val="000E7108"/>
    <w:rsid w:val="000E7805"/>
    <w:rsid w:val="000F0EDE"/>
    <w:rsid w:val="000F1DE0"/>
    <w:rsid w:val="000F313D"/>
    <w:rsid w:val="000F3B7F"/>
    <w:rsid w:val="000F3BD7"/>
    <w:rsid w:val="000F5D73"/>
    <w:rsid w:val="000F7445"/>
    <w:rsid w:val="00100590"/>
    <w:rsid w:val="001009DA"/>
    <w:rsid w:val="00102402"/>
    <w:rsid w:val="001030AB"/>
    <w:rsid w:val="001032A9"/>
    <w:rsid w:val="00103695"/>
    <w:rsid w:val="00104C5F"/>
    <w:rsid w:val="0010736C"/>
    <w:rsid w:val="00110EE9"/>
    <w:rsid w:val="00111F9C"/>
    <w:rsid w:val="00112E92"/>
    <w:rsid w:val="00113CAE"/>
    <w:rsid w:val="00116437"/>
    <w:rsid w:val="00116B1C"/>
    <w:rsid w:val="0012065A"/>
    <w:rsid w:val="00120D9C"/>
    <w:rsid w:val="00121FF0"/>
    <w:rsid w:val="001220D6"/>
    <w:rsid w:val="001226CB"/>
    <w:rsid w:val="00125DB3"/>
    <w:rsid w:val="00125EF1"/>
    <w:rsid w:val="00126065"/>
    <w:rsid w:val="00126A97"/>
    <w:rsid w:val="00130199"/>
    <w:rsid w:val="0013101A"/>
    <w:rsid w:val="00132CC4"/>
    <w:rsid w:val="00133703"/>
    <w:rsid w:val="00135415"/>
    <w:rsid w:val="00135518"/>
    <w:rsid w:val="0013561C"/>
    <w:rsid w:val="00136163"/>
    <w:rsid w:val="00142B8C"/>
    <w:rsid w:val="00143AFD"/>
    <w:rsid w:val="00143EA3"/>
    <w:rsid w:val="0014784A"/>
    <w:rsid w:val="00147F94"/>
    <w:rsid w:val="00150354"/>
    <w:rsid w:val="00151372"/>
    <w:rsid w:val="0015268D"/>
    <w:rsid w:val="0015439D"/>
    <w:rsid w:val="00155BD3"/>
    <w:rsid w:val="0015778D"/>
    <w:rsid w:val="00161B5A"/>
    <w:rsid w:val="00164A9A"/>
    <w:rsid w:val="00167A45"/>
    <w:rsid w:val="00170457"/>
    <w:rsid w:val="00174A08"/>
    <w:rsid w:val="00174B9F"/>
    <w:rsid w:val="00176F6D"/>
    <w:rsid w:val="001808DC"/>
    <w:rsid w:val="00180D85"/>
    <w:rsid w:val="00181163"/>
    <w:rsid w:val="00182317"/>
    <w:rsid w:val="00182DAF"/>
    <w:rsid w:val="001831E3"/>
    <w:rsid w:val="001847A0"/>
    <w:rsid w:val="00184953"/>
    <w:rsid w:val="00184FBE"/>
    <w:rsid w:val="00185410"/>
    <w:rsid w:val="00185DE6"/>
    <w:rsid w:val="001867B0"/>
    <w:rsid w:val="00187FED"/>
    <w:rsid w:val="00192682"/>
    <w:rsid w:val="001945C7"/>
    <w:rsid w:val="00194ADB"/>
    <w:rsid w:val="00196203"/>
    <w:rsid w:val="001975DC"/>
    <w:rsid w:val="00197949"/>
    <w:rsid w:val="00197D8D"/>
    <w:rsid w:val="001A14CB"/>
    <w:rsid w:val="001A2E55"/>
    <w:rsid w:val="001A378F"/>
    <w:rsid w:val="001A3937"/>
    <w:rsid w:val="001A434F"/>
    <w:rsid w:val="001A4B31"/>
    <w:rsid w:val="001A4B36"/>
    <w:rsid w:val="001B1355"/>
    <w:rsid w:val="001B3B7E"/>
    <w:rsid w:val="001B3BF7"/>
    <w:rsid w:val="001B60ED"/>
    <w:rsid w:val="001B6251"/>
    <w:rsid w:val="001B63ED"/>
    <w:rsid w:val="001B7A05"/>
    <w:rsid w:val="001C11EB"/>
    <w:rsid w:val="001C1D17"/>
    <w:rsid w:val="001C209A"/>
    <w:rsid w:val="001C239A"/>
    <w:rsid w:val="001C23D7"/>
    <w:rsid w:val="001C2A2D"/>
    <w:rsid w:val="001C2AE8"/>
    <w:rsid w:val="001C2F5D"/>
    <w:rsid w:val="001C4390"/>
    <w:rsid w:val="001C5FFF"/>
    <w:rsid w:val="001C703F"/>
    <w:rsid w:val="001D16DD"/>
    <w:rsid w:val="001D3A52"/>
    <w:rsid w:val="001D567A"/>
    <w:rsid w:val="001D68B4"/>
    <w:rsid w:val="001D70F8"/>
    <w:rsid w:val="001E0669"/>
    <w:rsid w:val="001E2127"/>
    <w:rsid w:val="001E31DF"/>
    <w:rsid w:val="001E366A"/>
    <w:rsid w:val="001E3C5E"/>
    <w:rsid w:val="001E449E"/>
    <w:rsid w:val="001E6FAB"/>
    <w:rsid w:val="001F0551"/>
    <w:rsid w:val="001F0FE1"/>
    <w:rsid w:val="001F133C"/>
    <w:rsid w:val="001F2481"/>
    <w:rsid w:val="001F333E"/>
    <w:rsid w:val="001F5F63"/>
    <w:rsid w:val="001F6001"/>
    <w:rsid w:val="001F75AB"/>
    <w:rsid w:val="001F76B4"/>
    <w:rsid w:val="001F7FA1"/>
    <w:rsid w:val="002015A4"/>
    <w:rsid w:val="0020197E"/>
    <w:rsid w:val="002028AB"/>
    <w:rsid w:val="00202E75"/>
    <w:rsid w:val="002032D4"/>
    <w:rsid w:val="00204828"/>
    <w:rsid w:val="0020575B"/>
    <w:rsid w:val="002069B9"/>
    <w:rsid w:val="00206F24"/>
    <w:rsid w:val="00207D30"/>
    <w:rsid w:val="00212513"/>
    <w:rsid w:val="00213933"/>
    <w:rsid w:val="00214542"/>
    <w:rsid w:val="00214609"/>
    <w:rsid w:val="00215696"/>
    <w:rsid w:val="0022152C"/>
    <w:rsid w:val="00222C93"/>
    <w:rsid w:val="002230BE"/>
    <w:rsid w:val="002231A5"/>
    <w:rsid w:val="00224645"/>
    <w:rsid w:val="0022581B"/>
    <w:rsid w:val="0022721A"/>
    <w:rsid w:val="0022726D"/>
    <w:rsid w:val="00227342"/>
    <w:rsid w:val="002277D4"/>
    <w:rsid w:val="00233BC2"/>
    <w:rsid w:val="00235F27"/>
    <w:rsid w:val="00237CC4"/>
    <w:rsid w:val="00241179"/>
    <w:rsid w:val="0024395B"/>
    <w:rsid w:val="00243AD7"/>
    <w:rsid w:val="00243DB9"/>
    <w:rsid w:val="00251039"/>
    <w:rsid w:val="00251313"/>
    <w:rsid w:val="00251A9B"/>
    <w:rsid w:val="00252949"/>
    <w:rsid w:val="00252BFF"/>
    <w:rsid w:val="00253BD9"/>
    <w:rsid w:val="0025419B"/>
    <w:rsid w:val="00254853"/>
    <w:rsid w:val="00256513"/>
    <w:rsid w:val="0025694E"/>
    <w:rsid w:val="00256A25"/>
    <w:rsid w:val="00256F42"/>
    <w:rsid w:val="002613F1"/>
    <w:rsid w:val="00261866"/>
    <w:rsid w:val="0026232F"/>
    <w:rsid w:val="0026297B"/>
    <w:rsid w:val="002648F6"/>
    <w:rsid w:val="00267F68"/>
    <w:rsid w:val="00270E16"/>
    <w:rsid w:val="002710E7"/>
    <w:rsid w:val="0027206F"/>
    <w:rsid w:val="00272FE1"/>
    <w:rsid w:val="0027340A"/>
    <w:rsid w:val="00273BAC"/>
    <w:rsid w:val="00274273"/>
    <w:rsid w:val="00275F7F"/>
    <w:rsid w:val="0027683C"/>
    <w:rsid w:val="00276B0E"/>
    <w:rsid w:val="00277081"/>
    <w:rsid w:val="002774DB"/>
    <w:rsid w:val="00277AF0"/>
    <w:rsid w:val="00280000"/>
    <w:rsid w:val="002807C8"/>
    <w:rsid w:val="002815EA"/>
    <w:rsid w:val="00281872"/>
    <w:rsid w:val="00281A03"/>
    <w:rsid w:val="0028251D"/>
    <w:rsid w:val="002833BD"/>
    <w:rsid w:val="002834C1"/>
    <w:rsid w:val="0028461F"/>
    <w:rsid w:val="0028539F"/>
    <w:rsid w:val="0029007F"/>
    <w:rsid w:val="00290492"/>
    <w:rsid w:val="00291C7A"/>
    <w:rsid w:val="002927A8"/>
    <w:rsid w:val="00293A93"/>
    <w:rsid w:val="00296594"/>
    <w:rsid w:val="00296901"/>
    <w:rsid w:val="002A088D"/>
    <w:rsid w:val="002A0BC1"/>
    <w:rsid w:val="002A67CA"/>
    <w:rsid w:val="002A68D7"/>
    <w:rsid w:val="002B02ED"/>
    <w:rsid w:val="002B3C71"/>
    <w:rsid w:val="002B46C0"/>
    <w:rsid w:val="002B69D3"/>
    <w:rsid w:val="002B6ED0"/>
    <w:rsid w:val="002B7642"/>
    <w:rsid w:val="002C0CFB"/>
    <w:rsid w:val="002C16C5"/>
    <w:rsid w:val="002C1990"/>
    <w:rsid w:val="002C4374"/>
    <w:rsid w:val="002C48AE"/>
    <w:rsid w:val="002C4CA3"/>
    <w:rsid w:val="002C6D03"/>
    <w:rsid w:val="002C78CF"/>
    <w:rsid w:val="002D0BCD"/>
    <w:rsid w:val="002D269C"/>
    <w:rsid w:val="002D28F6"/>
    <w:rsid w:val="002D4153"/>
    <w:rsid w:val="002D49AE"/>
    <w:rsid w:val="002D4A94"/>
    <w:rsid w:val="002D6CE5"/>
    <w:rsid w:val="002E08A9"/>
    <w:rsid w:val="002E15E9"/>
    <w:rsid w:val="002E29BD"/>
    <w:rsid w:val="002E3568"/>
    <w:rsid w:val="002E57EA"/>
    <w:rsid w:val="002E70AB"/>
    <w:rsid w:val="002F02D3"/>
    <w:rsid w:val="002F09A4"/>
    <w:rsid w:val="002F13C1"/>
    <w:rsid w:val="002F13E0"/>
    <w:rsid w:val="002F1644"/>
    <w:rsid w:val="002F18B5"/>
    <w:rsid w:val="002F2C62"/>
    <w:rsid w:val="002F4294"/>
    <w:rsid w:val="002F5533"/>
    <w:rsid w:val="002F5640"/>
    <w:rsid w:val="002F65AC"/>
    <w:rsid w:val="002F6918"/>
    <w:rsid w:val="002F74DB"/>
    <w:rsid w:val="003003FC"/>
    <w:rsid w:val="00302315"/>
    <w:rsid w:val="00306B79"/>
    <w:rsid w:val="003073D2"/>
    <w:rsid w:val="00307F5C"/>
    <w:rsid w:val="0031217A"/>
    <w:rsid w:val="00314F53"/>
    <w:rsid w:val="00323BF0"/>
    <w:rsid w:val="00325E1B"/>
    <w:rsid w:val="00330864"/>
    <w:rsid w:val="003324C6"/>
    <w:rsid w:val="003341E6"/>
    <w:rsid w:val="0033463E"/>
    <w:rsid w:val="00335454"/>
    <w:rsid w:val="00340C62"/>
    <w:rsid w:val="00342690"/>
    <w:rsid w:val="003426EE"/>
    <w:rsid w:val="003433F0"/>
    <w:rsid w:val="00343B97"/>
    <w:rsid w:val="00346C8E"/>
    <w:rsid w:val="00346F5A"/>
    <w:rsid w:val="00352B23"/>
    <w:rsid w:val="00352C5D"/>
    <w:rsid w:val="003548A2"/>
    <w:rsid w:val="00356CE7"/>
    <w:rsid w:val="00357AFB"/>
    <w:rsid w:val="00360067"/>
    <w:rsid w:val="00361A94"/>
    <w:rsid w:val="00362021"/>
    <w:rsid w:val="00370CA1"/>
    <w:rsid w:val="0037159B"/>
    <w:rsid w:val="00371874"/>
    <w:rsid w:val="00374707"/>
    <w:rsid w:val="00374AB9"/>
    <w:rsid w:val="00377A5D"/>
    <w:rsid w:val="0038107C"/>
    <w:rsid w:val="00382D05"/>
    <w:rsid w:val="00384624"/>
    <w:rsid w:val="00385606"/>
    <w:rsid w:val="00385FD9"/>
    <w:rsid w:val="0039220D"/>
    <w:rsid w:val="00393ACA"/>
    <w:rsid w:val="0039501B"/>
    <w:rsid w:val="00395822"/>
    <w:rsid w:val="003970A6"/>
    <w:rsid w:val="003A26C3"/>
    <w:rsid w:val="003A421D"/>
    <w:rsid w:val="003A4598"/>
    <w:rsid w:val="003A65D0"/>
    <w:rsid w:val="003A7DBB"/>
    <w:rsid w:val="003B5453"/>
    <w:rsid w:val="003B668C"/>
    <w:rsid w:val="003C1150"/>
    <w:rsid w:val="003C133D"/>
    <w:rsid w:val="003C1A76"/>
    <w:rsid w:val="003C3D3D"/>
    <w:rsid w:val="003C48E9"/>
    <w:rsid w:val="003C6039"/>
    <w:rsid w:val="003C6925"/>
    <w:rsid w:val="003D0F27"/>
    <w:rsid w:val="003D2343"/>
    <w:rsid w:val="003D23A3"/>
    <w:rsid w:val="003D2A9A"/>
    <w:rsid w:val="003D3778"/>
    <w:rsid w:val="003D3D70"/>
    <w:rsid w:val="003D4A56"/>
    <w:rsid w:val="003D5FDE"/>
    <w:rsid w:val="003D78BB"/>
    <w:rsid w:val="003E4837"/>
    <w:rsid w:val="003E7011"/>
    <w:rsid w:val="003E769E"/>
    <w:rsid w:val="003E7D17"/>
    <w:rsid w:val="003F07D0"/>
    <w:rsid w:val="003F21AC"/>
    <w:rsid w:val="003F2369"/>
    <w:rsid w:val="003F27F3"/>
    <w:rsid w:val="003F2A4C"/>
    <w:rsid w:val="003F2FC7"/>
    <w:rsid w:val="003F5072"/>
    <w:rsid w:val="003F5F11"/>
    <w:rsid w:val="003F7599"/>
    <w:rsid w:val="00400A4D"/>
    <w:rsid w:val="004020C1"/>
    <w:rsid w:val="0040213A"/>
    <w:rsid w:val="00402CBE"/>
    <w:rsid w:val="00405B47"/>
    <w:rsid w:val="00407C24"/>
    <w:rsid w:val="0041147D"/>
    <w:rsid w:val="004139AF"/>
    <w:rsid w:val="00414EE4"/>
    <w:rsid w:val="00415D7E"/>
    <w:rsid w:val="004172C4"/>
    <w:rsid w:val="00417B23"/>
    <w:rsid w:val="00420F83"/>
    <w:rsid w:val="004210C7"/>
    <w:rsid w:val="004240DA"/>
    <w:rsid w:val="004248D6"/>
    <w:rsid w:val="00425268"/>
    <w:rsid w:val="00426ACB"/>
    <w:rsid w:val="004275AD"/>
    <w:rsid w:val="00430ACE"/>
    <w:rsid w:val="004315C3"/>
    <w:rsid w:val="0043161C"/>
    <w:rsid w:val="00437293"/>
    <w:rsid w:val="00440D78"/>
    <w:rsid w:val="00444980"/>
    <w:rsid w:val="00444A86"/>
    <w:rsid w:val="004463C1"/>
    <w:rsid w:val="0044683F"/>
    <w:rsid w:val="00450184"/>
    <w:rsid w:val="00451F37"/>
    <w:rsid w:val="00452997"/>
    <w:rsid w:val="004533C8"/>
    <w:rsid w:val="0045543D"/>
    <w:rsid w:val="00455F86"/>
    <w:rsid w:val="00456A6C"/>
    <w:rsid w:val="004572FB"/>
    <w:rsid w:val="0046039C"/>
    <w:rsid w:val="00460752"/>
    <w:rsid w:val="00460FFC"/>
    <w:rsid w:val="004612E7"/>
    <w:rsid w:val="00461D03"/>
    <w:rsid w:val="0046363C"/>
    <w:rsid w:val="00464165"/>
    <w:rsid w:val="0047108A"/>
    <w:rsid w:val="00471B6E"/>
    <w:rsid w:val="00473661"/>
    <w:rsid w:val="004754E7"/>
    <w:rsid w:val="00475B4A"/>
    <w:rsid w:val="004766AB"/>
    <w:rsid w:val="0048224B"/>
    <w:rsid w:val="00482485"/>
    <w:rsid w:val="00482E52"/>
    <w:rsid w:val="00482FE3"/>
    <w:rsid w:val="00483B43"/>
    <w:rsid w:val="00485E40"/>
    <w:rsid w:val="0049180B"/>
    <w:rsid w:val="00491CA6"/>
    <w:rsid w:val="00493A03"/>
    <w:rsid w:val="00495A57"/>
    <w:rsid w:val="00496E37"/>
    <w:rsid w:val="00497280"/>
    <w:rsid w:val="004A4505"/>
    <w:rsid w:val="004A6CCC"/>
    <w:rsid w:val="004B0FC1"/>
    <w:rsid w:val="004B4482"/>
    <w:rsid w:val="004B739A"/>
    <w:rsid w:val="004C0369"/>
    <w:rsid w:val="004C1C13"/>
    <w:rsid w:val="004C1DA1"/>
    <w:rsid w:val="004C3B03"/>
    <w:rsid w:val="004D020A"/>
    <w:rsid w:val="004D328A"/>
    <w:rsid w:val="004D3304"/>
    <w:rsid w:val="004D4F99"/>
    <w:rsid w:val="004D6693"/>
    <w:rsid w:val="004D7B60"/>
    <w:rsid w:val="004E28FE"/>
    <w:rsid w:val="004E2A36"/>
    <w:rsid w:val="004E4D33"/>
    <w:rsid w:val="004F0B2D"/>
    <w:rsid w:val="004F1AA8"/>
    <w:rsid w:val="004F203B"/>
    <w:rsid w:val="004F2547"/>
    <w:rsid w:val="004F2E8B"/>
    <w:rsid w:val="004F30F3"/>
    <w:rsid w:val="0050166B"/>
    <w:rsid w:val="00510699"/>
    <w:rsid w:val="005109EB"/>
    <w:rsid w:val="00512800"/>
    <w:rsid w:val="0051650D"/>
    <w:rsid w:val="00517CCF"/>
    <w:rsid w:val="00517F9E"/>
    <w:rsid w:val="00520944"/>
    <w:rsid w:val="00520B5C"/>
    <w:rsid w:val="00523635"/>
    <w:rsid w:val="0052576C"/>
    <w:rsid w:val="00527242"/>
    <w:rsid w:val="005274B2"/>
    <w:rsid w:val="0053008E"/>
    <w:rsid w:val="00530759"/>
    <w:rsid w:val="0053217F"/>
    <w:rsid w:val="005330F7"/>
    <w:rsid w:val="00533830"/>
    <w:rsid w:val="0053462C"/>
    <w:rsid w:val="00537847"/>
    <w:rsid w:val="00537AA6"/>
    <w:rsid w:val="005403A8"/>
    <w:rsid w:val="00540A5E"/>
    <w:rsid w:val="00541508"/>
    <w:rsid w:val="00541FAF"/>
    <w:rsid w:val="00542FAE"/>
    <w:rsid w:val="00543D47"/>
    <w:rsid w:val="00544D41"/>
    <w:rsid w:val="00547F1C"/>
    <w:rsid w:val="005514F9"/>
    <w:rsid w:val="0055198E"/>
    <w:rsid w:val="005520B1"/>
    <w:rsid w:val="0055403B"/>
    <w:rsid w:val="00555D78"/>
    <w:rsid w:val="005601A1"/>
    <w:rsid w:val="005607F9"/>
    <w:rsid w:val="005609CF"/>
    <w:rsid w:val="00561118"/>
    <w:rsid w:val="005660C9"/>
    <w:rsid w:val="005664F7"/>
    <w:rsid w:val="00567593"/>
    <w:rsid w:val="0057062B"/>
    <w:rsid w:val="00570980"/>
    <w:rsid w:val="005713DB"/>
    <w:rsid w:val="00571AD3"/>
    <w:rsid w:val="005729FC"/>
    <w:rsid w:val="005735FF"/>
    <w:rsid w:val="00574CBA"/>
    <w:rsid w:val="005761B7"/>
    <w:rsid w:val="00576E0F"/>
    <w:rsid w:val="00576F26"/>
    <w:rsid w:val="00581128"/>
    <w:rsid w:val="00581E4D"/>
    <w:rsid w:val="00585750"/>
    <w:rsid w:val="00585F9B"/>
    <w:rsid w:val="0059082E"/>
    <w:rsid w:val="00591255"/>
    <w:rsid w:val="005918B3"/>
    <w:rsid w:val="00593DD0"/>
    <w:rsid w:val="00594477"/>
    <w:rsid w:val="00596370"/>
    <w:rsid w:val="00596AD2"/>
    <w:rsid w:val="005A10FA"/>
    <w:rsid w:val="005A23A7"/>
    <w:rsid w:val="005A2B5D"/>
    <w:rsid w:val="005A35F6"/>
    <w:rsid w:val="005A4DAA"/>
    <w:rsid w:val="005A6D3D"/>
    <w:rsid w:val="005A7378"/>
    <w:rsid w:val="005B1BBB"/>
    <w:rsid w:val="005C4F81"/>
    <w:rsid w:val="005D21C1"/>
    <w:rsid w:val="005D3CF0"/>
    <w:rsid w:val="005D6289"/>
    <w:rsid w:val="005D6750"/>
    <w:rsid w:val="005D6B02"/>
    <w:rsid w:val="005D7E35"/>
    <w:rsid w:val="005E0E68"/>
    <w:rsid w:val="005E6E5B"/>
    <w:rsid w:val="005F070F"/>
    <w:rsid w:val="005F13AD"/>
    <w:rsid w:val="005F2385"/>
    <w:rsid w:val="005F242C"/>
    <w:rsid w:val="005F2DD3"/>
    <w:rsid w:val="005F317C"/>
    <w:rsid w:val="005F4233"/>
    <w:rsid w:val="005F4BA4"/>
    <w:rsid w:val="005F53FC"/>
    <w:rsid w:val="005F5439"/>
    <w:rsid w:val="005F6D0F"/>
    <w:rsid w:val="006001C1"/>
    <w:rsid w:val="0060020D"/>
    <w:rsid w:val="006015C5"/>
    <w:rsid w:val="00601E3C"/>
    <w:rsid w:val="006034FC"/>
    <w:rsid w:val="00604CEA"/>
    <w:rsid w:val="00604DA5"/>
    <w:rsid w:val="0060535B"/>
    <w:rsid w:val="0060683E"/>
    <w:rsid w:val="0060753A"/>
    <w:rsid w:val="00610A15"/>
    <w:rsid w:val="00610B39"/>
    <w:rsid w:val="00611A59"/>
    <w:rsid w:val="006144AB"/>
    <w:rsid w:val="00614E41"/>
    <w:rsid w:val="00616377"/>
    <w:rsid w:val="0061645B"/>
    <w:rsid w:val="00617A2F"/>
    <w:rsid w:val="00620945"/>
    <w:rsid w:val="0062161E"/>
    <w:rsid w:val="006241DC"/>
    <w:rsid w:val="00626EDC"/>
    <w:rsid w:val="006309BC"/>
    <w:rsid w:val="00630D26"/>
    <w:rsid w:val="00631087"/>
    <w:rsid w:val="006315E7"/>
    <w:rsid w:val="00631B82"/>
    <w:rsid w:val="00632A71"/>
    <w:rsid w:val="0063379F"/>
    <w:rsid w:val="00634969"/>
    <w:rsid w:val="00637D97"/>
    <w:rsid w:val="006425E6"/>
    <w:rsid w:val="00642E00"/>
    <w:rsid w:val="00644B09"/>
    <w:rsid w:val="006450D0"/>
    <w:rsid w:val="00650CD1"/>
    <w:rsid w:val="00651117"/>
    <w:rsid w:val="0065132C"/>
    <w:rsid w:val="00651D0D"/>
    <w:rsid w:val="00652062"/>
    <w:rsid w:val="0065249E"/>
    <w:rsid w:val="00652CF9"/>
    <w:rsid w:val="00654273"/>
    <w:rsid w:val="00654748"/>
    <w:rsid w:val="0065610E"/>
    <w:rsid w:val="006569B2"/>
    <w:rsid w:val="006609D1"/>
    <w:rsid w:val="006618DA"/>
    <w:rsid w:val="00661F90"/>
    <w:rsid w:val="006623A7"/>
    <w:rsid w:val="00663833"/>
    <w:rsid w:val="00665C84"/>
    <w:rsid w:val="00665CD7"/>
    <w:rsid w:val="00666209"/>
    <w:rsid w:val="00670015"/>
    <w:rsid w:val="0067111B"/>
    <w:rsid w:val="00671500"/>
    <w:rsid w:val="0067352B"/>
    <w:rsid w:val="00674F6D"/>
    <w:rsid w:val="0067751B"/>
    <w:rsid w:val="00677955"/>
    <w:rsid w:val="0068425A"/>
    <w:rsid w:val="006855EE"/>
    <w:rsid w:val="00690927"/>
    <w:rsid w:val="00690A56"/>
    <w:rsid w:val="0069331A"/>
    <w:rsid w:val="00695315"/>
    <w:rsid w:val="006967D2"/>
    <w:rsid w:val="006A072E"/>
    <w:rsid w:val="006A0934"/>
    <w:rsid w:val="006A1BBE"/>
    <w:rsid w:val="006A1E6A"/>
    <w:rsid w:val="006A38B5"/>
    <w:rsid w:val="006A6008"/>
    <w:rsid w:val="006A61A0"/>
    <w:rsid w:val="006A6758"/>
    <w:rsid w:val="006A755E"/>
    <w:rsid w:val="006B1EA0"/>
    <w:rsid w:val="006B28E4"/>
    <w:rsid w:val="006B2AC7"/>
    <w:rsid w:val="006B2FFA"/>
    <w:rsid w:val="006B3EA4"/>
    <w:rsid w:val="006B615B"/>
    <w:rsid w:val="006B64CA"/>
    <w:rsid w:val="006C03C7"/>
    <w:rsid w:val="006C333B"/>
    <w:rsid w:val="006C3F0D"/>
    <w:rsid w:val="006C4BC3"/>
    <w:rsid w:val="006C57BD"/>
    <w:rsid w:val="006C7542"/>
    <w:rsid w:val="006C7F3B"/>
    <w:rsid w:val="006D0650"/>
    <w:rsid w:val="006D06A0"/>
    <w:rsid w:val="006D10D2"/>
    <w:rsid w:val="006D1CB9"/>
    <w:rsid w:val="006D2336"/>
    <w:rsid w:val="006D461A"/>
    <w:rsid w:val="006D6F18"/>
    <w:rsid w:val="006E08D0"/>
    <w:rsid w:val="006E3738"/>
    <w:rsid w:val="006E4ED6"/>
    <w:rsid w:val="006E51F8"/>
    <w:rsid w:val="006E5FE3"/>
    <w:rsid w:val="006F16F8"/>
    <w:rsid w:val="006F17D8"/>
    <w:rsid w:val="006F37D5"/>
    <w:rsid w:val="006F4BEE"/>
    <w:rsid w:val="006F4D88"/>
    <w:rsid w:val="006F6AA6"/>
    <w:rsid w:val="006F6B71"/>
    <w:rsid w:val="00702460"/>
    <w:rsid w:val="007025ED"/>
    <w:rsid w:val="007043A2"/>
    <w:rsid w:val="00706150"/>
    <w:rsid w:val="007164D2"/>
    <w:rsid w:val="00716CBD"/>
    <w:rsid w:val="00717F23"/>
    <w:rsid w:val="00721A0F"/>
    <w:rsid w:val="007226C7"/>
    <w:rsid w:val="00722A8D"/>
    <w:rsid w:val="00723BF5"/>
    <w:rsid w:val="00723FEE"/>
    <w:rsid w:val="00727704"/>
    <w:rsid w:val="00727F89"/>
    <w:rsid w:val="00731BF9"/>
    <w:rsid w:val="00733AA9"/>
    <w:rsid w:val="00733B37"/>
    <w:rsid w:val="00733ECF"/>
    <w:rsid w:val="007340DA"/>
    <w:rsid w:val="00734AE7"/>
    <w:rsid w:val="00735200"/>
    <w:rsid w:val="00740C79"/>
    <w:rsid w:val="00740D06"/>
    <w:rsid w:val="007427EF"/>
    <w:rsid w:val="00744DFB"/>
    <w:rsid w:val="007458D1"/>
    <w:rsid w:val="00746365"/>
    <w:rsid w:val="00747DFC"/>
    <w:rsid w:val="00752273"/>
    <w:rsid w:val="00755B1B"/>
    <w:rsid w:val="007563BA"/>
    <w:rsid w:val="00757F84"/>
    <w:rsid w:val="00765D4A"/>
    <w:rsid w:val="00771413"/>
    <w:rsid w:val="007726B6"/>
    <w:rsid w:val="00773C03"/>
    <w:rsid w:val="00774B16"/>
    <w:rsid w:val="00774BA8"/>
    <w:rsid w:val="00774EEF"/>
    <w:rsid w:val="00776524"/>
    <w:rsid w:val="007769F0"/>
    <w:rsid w:val="00776D5C"/>
    <w:rsid w:val="00780E85"/>
    <w:rsid w:val="00782154"/>
    <w:rsid w:val="007833F7"/>
    <w:rsid w:val="00784C7D"/>
    <w:rsid w:val="00784CA9"/>
    <w:rsid w:val="00785278"/>
    <w:rsid w:val="0078535C"/>
    <w:rsid w:val="00790B3D"/>
    <w:rsid w:val="00791B03"/>
    <w:rsid w:val="00791B7B"/>
    <w:rsid w:val="00793737"/>
    <w:rsid w:val="00794F64"/>
    <w:rsid w:val="00796B64"/>
    <w:rsid w:val="0079732C"/>
    <w:rsid w:val="007A1F10"/>
    <w:rsid w:val="007A4C48"/>
    <w:rsid w:val="007A4EF8"/>
    <w:rsid w:val="007A7747"/>
    <w:rsid w:val="007B14CD"/>
    <w:rsid w:val="007B16E7"/>
    <w:rsid w:val="007B19DA"/>
    <w:rsid w:val="007B1A5D"/>
    <w:rsid w:val="007B2C4A"/>
    <w:rsid w:val="007B4C75"/>
    <w:rsid w:val="007B5C08"/>
    <w:rsid w:val="007B7697"/>
    <w:rsid w:val="007B7754"/>
    <w:rsid w:val="007C03DF"/>
    <w:rsid w:val="007C21E5"/>
    <w:rsid w:val="007C2D63"/>
    <w:rsid w:val="007C4315"/>
    <w:rsid w:val="007C4812"/>
    <w:rsid w:val="007C4F21"/>
    <w:rsid w:val="007C5DEB"/>
    <w:rsid w:val="007C65C5"/>
    <w:rsid w:val="007C67D4"/>
    <w:rsid w:val="007C6A28"/>
    <w:rsid w:val="007C78D4"/>
    <w:rsid w:val="007D080B"/>
    <w:rsid w:val="007D32B7"/>
    <w:rsid w:val="007D3C2E"/>
    <w:rsid w:val="007D4676"/>
    <w:rsid w:val="007D4778"/>
    <w:rsid w:val="007D6E41"/>
    <w:rsid w:val="007D7C83"/>
    <w:rsid w:val="007E0B32"/>
    <w:rsid w:val="007E234F"/>
    <w:rsid w:val="007E2FC0"/>
    <w:rsid w:val="007E3573"/>
    <w:rsid w:val="007E5D8F"/>
    <w:rsid w:val="007E69E1"/>
    <w:rsid w:val="007E7678"/>
    <w:rsid w:val="007F165A"/>
    <w:rsid w:val="007F2779"/>
    <w:rsid w:val="007F41DE"/>
    <w:rsid w:val="007F47D8"/>
    <w:rsid w:val="007F483C"/>
    <w:rsid w:val="007F49A7"/>
    <w:rsid w:val="007F4EA8"/>
    <w:rsid w:val="007F758E"/>
    <w:rsid w:val="008026C5"/>
    <w:rsid w:val="008026D0"/>
    <w:rsid w:val="00803384"/>
    <w:rsid w:val="00803547"/>
    <w:rsid w:val="0080356B"/>
    <w:rsid w:val="00803604"/>
    <w:rsid w:val="0080406A"/>
    <w:rsid w:val="008060AF"/>
    <w:rsid w:val="00806CA2"/>
    <w:rsid w:val="0080795A"/>
    <w:rsid w:val="0081325F"/>
    <w:rsid w:val="00814F1D"/>
    <w:rsid w:val="00815932"/>
    <w:rsid w:val="00815AAB"/>
    <w:rsid w:val="00815B8D"/>
    <w:rsid w:val="00816AA2"/>
    <w:rsid w:val="00823290"/>
    <w:rsid w:val="00826255"/>
    <w:rsid w:val="008264DB"/>
    <w:rsid w:val="00831E97"/>
    <w:rsid w:val="0083339A"/>
    <w:rsid w:val="00833C06"/>
    <w:rsid w:val="008373E6"/>
    <w:rsid w:val="00837BB3"/>
    <w:rsid w:val="00842ED0"/>
    <w:rsid w:val="00843AA0"/>
    <w:rsid w:val="0084763C"/>
    <w:rsid w:val="0085183A"/>
    <w:rsid w:val="00852367"/>
    <w:rsid w:val="0085335D"/>
    <w:rsid w:val="008603C7"/>
    <w:rsid w:val="00860535"/>
    <w:rsid w:val="00861AFE"/>
    <w:rsid w:val="00861E81"/>
    <w:rsid w:val="00862AB1"/>
    <w:rsid w:val="00863034"/>
    <w:rsid w:val="008646CF"/>
    <w:rsid w:val="00866148"/>
    <w:rsid w:val="008667D6"/>
    <w:rsid w:val="008671AE"/>
    <w:rsid w:val="00867CE0"/>
    <w:rsid w:val="008712B5"/>
    <w:rsid w:val="008725E8"/>
    <w:rsid w:val="00874458"/>
    <w:rsid w:val="008744B0"/>
    <w:rsid w:val="00875F95"/>
    <w:rsid w:val="008774A9"/>
    <w:rsid w:val="008774B7"/>
    <w:rsid w:val="00884393"/>
    <w:rsid w:val="008872D0"/>
    <w:rsid w:val="00890074"/>
    <w:rsid w:val="0089062B"/>
    <w:rsid w:val="00891157"/>
    <w:rsid w:val="008914CE"/>
    <w:rsid w:val="0089312A"/>
    <w:rsid w:val="008933AA"/>
    <w:rsid w:val="008935CA"/>
    <w:rsid w:val="00893F07"/>
    <w:rsid w:val="00894245"/>
    <w:rsid w:val="00897713"/>
    <w:rsid w:val="00897BEF"/>
    <w:rsid w:val="00897C38"/>
    <w:rsid w:val="008A0311"/>
    <w:rsid w:val="008A0838"/>
    <w:rsid w:val="008A097A"/>
    <w:rsid w:val="008A18B9"/>
    <w:rsid w:val="008A258B"/>
    <w:rsid w:val="008A6B3E"/>
    <w:rsid w:val="008B0117"/>
    <w:rsid w:val="008B1D1D"/>
    <w:rsid w:val="008B73F8"/>
    <w:rsid w:val="008C0B86"/>
    <w:rsid w:val="008C173F"/>
    <w:rsid w:val="008C329D"/>
    <w:rsid w:val="008C34AB"/>
    <w:rsid w:val="008C37FC"/>
    <w:rsid w:val="008C4222"/>
    <w:rsid w:val="008C6137"/>
    <w:rsid w:val="008C66E2"/>
    <w:rsid w:val="008D07E6"/>
    <w:rsid w:val="008D11EE"/>
    <w:rsid w:val="008D1879"/>
    <w:rsid w:val="008D1BF8"/>
    <w:rsid w:val="008D23E7"/>
    <w:rsid w:val="008D347A"/>
    <w:rsid w:val="008D48AD"/>
    <w:rsid w:val="008D5385"/>
    <w:rsid w:val="008D54B1"/>
    <w:rsid w:val="008D6E6C"/>
    <w:rsid w:val="008E0BE0"/>
    <w:rsid w:val="008E0CCD"/>
    <w:rsid w:val="008E1ED4"/>
    <w:rsid w:val="008E270A"/>
    <w:rsid w:val="008E2765"/>
    <w:rsid w:val="008E2C18"/>
    <w:rsid w:val="008E43D8"/>
    <w:rsid w:val="008E4570"/>
    <w:rsid w:val="008E7D05"/>
    <w:rsid w:val="008F03E1"/>
    <w:rsid w:val="008F20D1"/>
    <w:rsid w:val="008F4261"/>
    <w:rsid w:val="008F4451"/>
    <w:rsid w:val="008F4942"/>
    <w:rsid w:val="008F6515"/>
    <w:rsid w:val="008F669C"/>
    <w:rsid w:val="008F7AB8"/>
    <w:rsid w:val="00901397"/>
    <w:rsid w:val="0090267E"/>
    <w:rsid w:val="009077A3"/>
    <w:rsid w:val="009102F5"/>
    <w:rsid w:val="0091061F"/>
    <w:rsid w:val="0091091E"/>
    <w:rsid w:val="00910F4B"/>
    <w:rsid w:val="00911F26"/>
    <w:rsid w:val="00913129"/>
    <w:rsid w:val="00913903"/>
    <w:rsid w:val="00916A25"/>
    <w:rsid w:val="0091752C"/>
    <w:rsid w:val="00920186"/>
    <w:rsid w:val="009203CF"/>
    <w:rsid w:val="009217B7"/>
    <w:rsid w:val="0092275F"/>
    <w:rsid w:val="00922DDF"/>
    <w:rsid w:val="009235E1"/>
    <w:rsid w:val="009251ED"/>
    <w:rsid w:val="00925BE4"/>
    <w:rsid w:val="00927BA1"/>
    <w:rsid w:val="00933FDB"/>
    <w:rsid w:val="00935636"/>
    <w:rsid w:val="00936F34"/>
    <w:rsid w:val="0094151C"/>
    <w:rsid w:val="00941D7E"/>
    <w:rsid w:val="009436F8"/>
    <w:rsid w:val="0094404F"/>
    <w:rsid w:val="0094587C"/>
    <w:rsid w:val="00945E6B"/>
    <w:rsid w:val="009464D9"/>
    <w:rsid w:val="009475C6"/>
    <w:rsid w:val="00951800"/>
    <w:rsid w:val="00955691"/>
    <w:rsid w:val="00955801"/>
    <w:rsid w:val="00956F86"/>
    <w:rsid w:val="00961F14"/>
    <w:rsid w:val="009643B9"/>
    <w:rsid w:val="00964C9A"/>
    <w:rsid w:val="00964E7F"/>
    <w:rsid w:val="0096573A"/>
    <w:rsid w:val="009657DF"/>
    <w:rsid w:val="00966683"/>
    <w:rsid w:val="00970CB4"/>
    <w:rsid w:val="00970E2B"/>
    <w:rsid w:val="00971EBB"/>
    <w:rsid w:val="00972525"/>
    <w:rsid w:val="00972AC2"/>
    <w:rsid w:val="009739D3"/>
    <w:rsid w:val="0097401B"/>
    <w:rsid w:val="00974541"/>
    <w:rsid w:val="0097581B"/>
    <w:rsid w:val="009760DE"/>
    <w:rsid w:val="00981B0F"/>
    <w:rsid w:val="00981C64"/>
    <w:rsid w:val="00982912"/>
    <w:rsid w:val="00984470"/>
    <w:rsid w:val="00985150"/>
    <w:rsid w:val="009860B3"/>
    <w:rsid w:val="00986436"/>
    <w:rsid w:val="00986A3E"/>
    <w:rsid w:val="009915FD"/>
    <w:rsid w:val="00991D4B"/>
    <w:rsid w:val="00992127"/>
    <w:rsid w:val="00993513"/>
    <w:rsid w:val="00993937"/>
    <w:rsid w:val="00993A93"/>
    <w:rsid w:val="00994867"/>
    <w:rsid w:val="00995AE4"/>
    <w:rsid w:val="00996514"/>
    <w:rsid w:val="009A0940"/>
    <w:rsid w:val="009B028E"/>
    <w:rsid w:val="009B2B2C"/>
    <w:rsid w:val="009B2C74"/>
    <w:rsid w:val="009B38D0"/>
    <w:rsid w:val="009B4C72"/>
    <w:rsid w:val="009B6512"/>
    <w:rsid w:val="009C42C0"/>
    <w:rsid w:val="009C4B68"/>
    <w:rsid w:val="009C4BBF"/>
    <w:rsid w:val="009C5171"/>
    <w:rsid w:val="009C5EE5"/>
    <w:rsid w:val="009C6592"/>
    <w:rsid w:val="009D0DE7"/>
    <w:rsid w:val="009D2223"/>
    <w:rsid w:val="009D3AED"/>
    <w:rsid w:val="009D46F5"/>
    <w:rsid w:val="009E0572"/>
    <w:rsid w:val="009E2987"/>
    <w:rsid w:val="009E2F94"/>
    <w:rsid w:val="009E3418"/>
    <w:rsid w:val="009E3BBD"/>
    <w:rsid w:val="009E42A8"/>
    <w:rsid w:val="009E4365"/>
    <w:rsid w:val="009E5BB7"/>
    <w:rsid w:val="009E60EB"/>
    <w:rsid w:val="009E73C9"/>
    <w:rsid w:val="009F10F8"/>
    <w:rsid w:val="009F21E4"/>
    <w:rsid w:val="009F3355"/>
    <w:rsid w:val="009F4031"/>
    <w:rsid w:val="009F69C0"/>
    <w:rsid w:val="00A008C8"/>
    <w:rsid w:val="00A00E6B"/>
    <w:rsid w:val="00A03677"/>
    <w:rsid w:val="00A07644"/>
    <w:rsid w:val="00A100C9"/>
    <w:rsid w:val="00A10807"/>
    <w:rsid w:val="00A10B1B"/>
    <w:rsid w:val="00A12402"/>
    <w:rsid w:val="00A13627"/>
    <w:rsid w:val="00A1364E"/>
    <w:rsid w:val="00A140FA"/>
    <w:rsid w:val="00A14378"/>
    <w:rsid w:val="00A15245"/>
    <w:rsid w:val="00A16646"/>
    <w:rsid w:val="00A17B7F"/>
    <w:rsid w:val="00A229B5"/>
    <w:rsid w:val="00A2410C"/>
    <w:rsid w:val="00A26DD1"/>
    <w:rsid w:val="00A27BDC"/>
    <w:rsid w:val="00A308A0"/>
    <w:rsid w:val="00A31411"/>
    <w:rsid w:val="00A33A24"/>
    <w:rsid w:val="00A343F9"/>
    <w:rsid w:val="00A345E7"/>
    <w:rsid w:val="00A362B3"/>
    <w:rsid w:val="00A363EE"/>
    <w:rsid w:val="00A36B1E"/>
    <w:rsid w:val="00A36E09"/>
    <w:rsid w:val="00A36F0A"/>
    <w:rsid w:val="00A425B8"/>
    <w:rsid w:val="00A426E5"/>
    <w:rsid w:val="00A430B7"/>
    <w:rsid w:val="00A439D4"/>
    <w:rsid w:val="00A44DFD"/>
    <w:rsid w:val="00A45957"/>
    <w:rsid w:val="00A52451"/>
    <w:rsid w:val="00A53587"/>
    <w:rsid w:val="00A53826"/>
    <w:rsid w:val="00A539ED"/>
    <w:rsid w:val="00A5576F"/>
    <w:rsid w:val="00A56D51"/>
    <w:rsid w:val="00A574F8"/>
    <w:rsid w:val="00A64BB6"/>
    <w:rsid w:val="00A707EB"/>
    <w:rsid w:val="00A70F9E"/>
    <w:rsid w:val="00A72ADA"/>
    <w:rsid w:val="00A72C3D"/>
    <w:rsid w:val="00A73583"/>
    <w:rsid w:val="00A73AE0"/>
    <w:rsid w:val="00A77510"/>
    <w:rsid w:val="00A77EB2"/>
    <w:rsid w:val="00A8165A"/>
    <w:rsid w:val="00A82446"/>
    <w:rsid w:val="00A82846"/>
    <w:rsid w:val="00A8312C"/>
    <w:rsid w:val="00A83763"/>
    <w:rsid w:val="00A83B90"/>
    <w:rsid w:val="00A83CCA"/>
    <w:rsid w:val="00A951B9"/>
    <w:rsid w:val="00AA02E7"/>
    <w:rsid w:val="00AA1153"/>
    <w:rsid w:val="00AA12F8"/>
    <w:rsid w:val="00AA2433"/>
    <w:rsid w:val="00AA6CC7"/>
    <w:rsid w:val="00AA722F"/>
    <w:rsid w:val="00AA755D"/>
    <w:rsid w:val="00AB019E"/>
    <w:rsid w:val="00AB1E84"/>
    <w:rsid w:val="00AB2454"/>
    <w:rsid w:val="00AB56E7"/>
    <w:rsid w:val="00AB76EB"/>
    <w:rsid w:val="00AB7963"/>
    <w:rsid w:val="00AC1164"/>
    <w:rsid w:val="00AC1C66"/>
    <w:rsid w:val="00AD4D71"/>
    <w:rsid w:val="00AD59F9"/>
    <w:rsid w:val="00AD5AFB"/>
    <w:rsid w:val="00AD6F59"/>
    <w:rsid w:val="00AD77BB"/>
    <w:rsid w:val="00AE0C90"/>
    <w:rsid w:val="00AE27D0"/>
    <w:rsid w:val="00AE29F2"/>
    <w:rsid w:val="00AE600C"/>
    <w:rsid w:val="00AE68AD"/>
    <w:rsid w:val="00AF24E0"/>
    <w:rsid w:val="00AF34E6"/>
    <w:rsid w:val="00AF38B3"/>
    <w:rsid w:val="00AF6C01"/>
    <w:rsid w:val="00B006C2"/>
    <w:rsid w:val="00B031F4"/>
    <w:rsid w:val="00B1090A"/>
    <w:rsid w:val="00B12214"/>
    <w:rsid w:val="00B13A31"/>
    <w:rsid w:val="00B1432E"/>
    <w:rsid w:val="00B16642"/>
    <w:rsid w:val="00B1669F"/>
    <w:rsid w:val="00B17E19"/>
    <w:rsid w:val="00B20646"/>
    <w:rsid w:val="00B22620"/>
    <w:rsid w:val="00B25A7D"/>
    <w:rsid w:val="00B2632A"/>
    <w:rsid w:val="00B32662"/>
    <w:rsid w:val="00B349BF"/>
    <w:rsid w:val="00B34ADC"/>
    <w:rsid w:val="00B3605C"/>
    <w:rsid w:val="00B36E03"/>
    <w:rsid w:val="00B41C6D"/>
    <w:rsid w:val="00B424EB"/>
    <w:rsid w:val="00B45FBC"/>
    <w:rsid w:val="00B47117"/>
    <w:rsid w:val="00B47DAD"/>
    <w:rsid w:val="00B539B0"/>
    <w:rsid w:val="00B54034"/>
    <w:rsid w:val="00B54254"/>
    <w:rsid w:val="00B5480C"/>
    <w:rsid w:val="00B54ADC"/>
    <w:rsid w:val="00B56808"/>
    <w:rsid w:val="00B57FB8"/>
    <w:rsid w:val="00B60D59"/>
    <w:rsid w:val="00B61523"/>
    <w:rsid w:val="00B62CD1"/>
    <w:rsid w:val="00B634D7"/>
    <w:rsid w:val="00B63E6A"/>
    <w:rsid w:val="00B6570D"/>
    <w:rsid w:val="00B668D9"/>
    <w:rsid w:val="00B67D04"/>
    <w:rsid w:val="00B67F7B"/>
    <w:rsid w:val="00B70BC5"/>
    <w:rsid w:val="00B72362"/>
    <w:rsid w:val="00B72E5C"/>
    <w:rsid w:val="00B74E34"/>
    <w:rsid w:val="00B75E5C"/>
    <w:rsid w:val="00B76802"/>
    <w:rsid w:val="00B7759B"/>
    <w:rsid w:val="00B777B4"/>
    <w:rsid w:val="00B814B9"/>
    <w:rsid w:val="00B81B7D"/>
    <w:rsid w:val="00B82A00"/>
    <w:rsid w:val="00B82E5F"/>
    <w:rsid w:val="00B83B41"/>
    <w:rsid w:val="00B8468C"/>
    <w:rsid w:val="00B85089"/>
    <w:rsid w:val="00B85D45"/>
    <w:rsid w:val="00B85E7A"/>
    <w:rsid w:val="00B862E7"/>
    <w:rsid w:val="00B8788B"/>
    <w:rsid w:val="00B90590"/>
    <w:rsid w:val="00B93A86"/>
    <w:rsid w:val="00B949EF"/>
    <w:rsid w:val="00B94F27"/>
    <w:rsid w:val="00B9559E"/>
    <w:rsid w:val="00B9670D"/>
    <w:rsid w:val="00B978A0"/>
    <w:rsid w:val="00BA1E80"/>
    <w:rsid w:val="00BA239A"/>
    <w:rsid w:val="00BA3CA2"/>
    <w:rsid w:val="00BA4FC6"/>
    <w:rsid w:val="00BA5FC3"/>
    <w:rsid w:val="00BA616D"/>
    <w:rsid w:val="00BA7458"/>
    <w:rsid w:val="00BB026F"/>
    <w:rsid w:val="00BB14FF"/>
    <w:rsid w:val="00BB1950"/>
    <w:rsid w:val="00BB199B"/>
    <w:rsid w:val="00BB1C1D"/>
    <w:rsid w:val="00BB31EE"/>
    <w:rsid w:val="00BB3DA0"/>
    <w:rsid w:val="00BB3F69"/>
    <w:rsid w:val="00BB47D4"/>
    <w:rsid w:val="00BB4823"/>
    <w:rsid w:val="00BB5D79"/>
    <w:rsid w:val="00BB7333"/>
    <w:rsid w:val="00BB7EB4"/>
    <w:rsid w:val="00BB7EF4"/>
    <w:rsid w:val="00BC1776"/>
    <w:rsid w:val="00BC26A7"/>
    <w:rsid w:val="00BC5B47"/>
    <w:rsid w:val="00BC5C2C"/>
    <w:rsid w:val="00BC6154"/>
    <w:rsid w:val="00BD090C"/>
    <w:rsid w:val="00BD0A93"/>
    <w:rsid w:val="00BD1474"/>
    <w:rsid w:val="00BD1994"/>
    <w:rsid w:val="00BD1FC2"/>
    <w:rsid w:val="00BD209F"/>
    <w:rsid w:val="00BD3B79"/>
    <w:rsid w:val="00BD6AFF"/>
    <w:rsid w:val="00BE089C"/>
    <w:rsid w:val="00BE1FB5"/>
    <w:rsid w:val="00BE2810"/>
    <w:rsid w:val="00BE2B8A"/>
    <w:rsid w:val="00BE3927"/>
    <w:rsid w:val="00BE440F"/>
    <w:rsid w:val="00BE4566"/>
    <w:rsid w:val="00BE50F9"/>
    <w:rsid w:val="00BE79CC"/>
    <w:rsid w:val="00BE7B06"/>
    <w:rsid w:val="00BF0D30"/>
    <w:rsid w:val="00BF29F3"/>
    <w:rsid w:val="00BF4136"/>
    <w:rsid w:val="00BF46EC"/>
    <w:rsid w:val="00BF53F7"/>
    <w:rsid w:val="00C0060E"/>
    <w:rsid w:val="00C00A62"/>
    <w:rsid w:val="00C0340F"/>
    <w:rsid w:val="00C0444E"/>
    <w:rsid w:val="00C056AE"/>
    <w:rsid w:val="00C05E02"/>
    <w:rsid w:val="00C06267"/>
    <w:rsid w:val="00C06CD0"/>
    <w:rsid w:val="00C07DB5"/>
    <w:rsid w:val="00C10813"/>
    <w:rsid w:val="00C152BD"/>
    <w:rsid w:val="00C16218"/>
    <w:rsid w:val="00C169AA"/>
    <w:rsid w:val="00C179CA"/>
    <w:rsid w:val="00C17A0B"/>
    <w:rsid w:val="00C21CDD"/>
    <w:rsid w:val="00C21DAE"/>
    <w:rsid w:val="00C220A6"/>
    <w:rsid w:val="00C233FE"/>
    <w:rsid w:val="00C25192"/>
    <w:rsid w:val="00C277AA"/>
    <w:rsid w:val="00C300C4"/>
    <w:rsid w:val="00C32862"/>
    <w:rsid w:val="00C32B6B"/>
    <w:rsid w:val="00C338C8"/>
    <w:rsid w:val="00C404BB"/>
    <w:rsid w:val="00C43E65"/>
    <w:rsid w:val="00C43EE6"/>
    <w:rsid w:val="00C4449C"/>
    <w:rsid w:val="00C4513F"/>
    <w:rsid w:val="00C4536D"/>
    <w:rsid w:val="00C474DE"/>
    <w:rsid w:val="00C501F1"/>
    <w:rsid w:val="00C514D0"/>
    <w:rsid w:val="00C52822"/>
    <w:rsid w:val="00C55561"/>
    <w:rsid w:val="00C55E52"/>
    <w:rsid w:val="00C56DCF"/>
    <w:rsid w:val="00C56E72"/>
    <w:rsid w:val="00C56E96"/>
    <w:rsid w:val="00C61F2A"/>
    <w:rsid w:val="00C62DB2"/>
    <w:rsid w:val="00C633DE"/>
    <w:rsid w:val="00C64298"/>
    <w:rsid w:val="00C644D6"/>
    <w:rsid w:val="00C648EF"/>
    <w:rsid w:val="00C656F7"/>
    <w:rsid w:val="00C65766"/>
    <w:rsid w:val="00C71BE8"/>
    <w:rsid w:val="00C724F9"/>
    <w:rsid w:val="00C72501"/>
    <w:rsid w:val="00C74AEF"/>
    <w:rsid w:val="00C77061"/>
    <w:rsid w:val="00C77F22"/>
    <w:rsid w:val="00C80805"/>
    <w:rsid w:val="00C84E7E"/>
    <w:rsid w:val="00C871A4"/>
    <w:rsid w:val="00C877DC"/>
    <w:rsid w:val="00C93A84"/>
    <w:rsid w:val="00C95F6A"/>
    <w:rsid w:val="00C96A7E"/>
    <w:rsid w:val="00C97845"/>
    <w:rsid w:val="00CA0C3A"/>
    <w:rsid w:val="00CA1D4C"/>
    <w:rsid w:val="00CA569A"/>
    <w:rsid w:val="00CB0174"/>
    <w:rsid w:val="00CB13D5"/>
    <w:rsid w:val="00CB1F9F"/>
    <w:rsid w:val="00CB46C1"/>
    <w:rsid w:val="00CB520C"/>
    <w:rsid w:val="00CB620A"/>
    <w:rsid w:val="00CB6652"/>
    <w:rsid w:val="00CB77F0"/>
    <w:rsid w:val="00CC085B"/>
    <w:rsid w:val="00CC1C0D"/>
    <w:rsid w:val="00CC4306"/>
    <w:rsid w:val="00CC6AAC"/>
    <w:rsid w:val="00CD36B0"/>
    <w:rsid w:val="00CD3C57"/>
    <w:rsid w:val="00CD4346"/>
    <w:rsid w:val="00CD4E01"/>
    <w:rsid w:val="00CD5425"/>
    <w:rsid w:val="00CD6DA8"/>
    <w:rsid w:val="00CD6DC3"/>
    <w:rsid w:val="00CE1718"/>
    <w:rsid w:val="00CE2659"/>
    <w:rsid w:val="00CE2692"/>
    <w:rsid w:val="00CE4197"/>
    <w:rsid w:val="00CE527B"/>
    <w:rsid w:val="00CE5954"/>
    <w:rsid w:val="00CE7792"/>
    <w:rsid w:val="00CF0181"/>
    <w:rsid w:val="00CF0DD9"/>
    <w:rsid w:val="00CF1209"/>
    <w:rsid w:val="00CF2943"/>
    <w:rsid w:val="00CF3BAB"/>
    <w:rsid w:val="00CF3D68"/>
    <w:rsid w:val="00CF4359"/>
    <w:rsid w:val="00CF5789"/>
    <w:rsid w:val="00CF6A94"/>
    <w:rsid w:val="00CF6EBE"/>
    <w:rsid w:val="00D018CA"/>
    <w:rsid w:val="00D02627"/>
    <w:rsid w:val="00D03A68"/>
    <w:rsid w:val="00D0673F"/>
    <w:rsid w:val="00D07A52"/>
    <w:rsid w:val="00D12E6F"/>
    <w:rsid w:val="00D146BA"/>
    <w:rsid w:val="00D15D02"/>
    <w:rsid w:val="00D17CA2"/>
    <w:rsid w:val="00D20C28"/>
    <w:rsid w:val="00D22C20"/>
    <w:rsid w:val="00D23DD7"/>
    <w:rsid w:val="00D2428F"/>
    <w:rsid w:val="00D25A0C"/>
    <w:rsid w:val="00D25AA0"/>
    <w:rsid w:val="00D25EE1"/>
    <w:rsid w:val="00D3013C"/>
    <w:rsid w:val="00D3071B"/>
    <w:rsid w:val="00D3223E"/>
    <w:rsid w:val="00D33622"/>
    <w:rsid w:val="00D3384E"/>
    <w:rsid w:val="00D33D7D"/>
    <w:rsid w:val="00D3571E"/>
    <w:rsid w:val="00D35EA4"/>
    <w:rsid w:val="00D40440"/>
    <w:rsid w:val="00D4183C"/>
    <w:rsid w:val="00D42AAD"/>
    <w:rsid w:val="00D43AC5"/>
    <w:rsid w:val="00D45F6B"/>
    <w:rsid w:val="00D501C0"/>
    <w:rsid w:val="00D506D8"/>
    <w:rsid w:val="00D51A24"/>
    <w:rsid w:val="00D52B3C"/>
    <w:rsid w:val="00D5472A"/>
    <w:rsid w:val="00D6158A"/>
    <w:rsid w:val="00D62F1F"/>
    <w:rsid w:val="00D63A1D"/>
    <w:rsid w:val="00D63B9E"/>
    <w:rsid w:val="00D70E97"/>
    <w:rsid w:val="00D719FE"/>
    <w:rsid w:val="00D73DCD"/>
    <w:rsid w:val="00D747BF"/>
    <w:rsid w:val="00D77E81"/>
    <w:rsid w:val="00D80B12"/>
    <w:rsid w:val="00D81BBA"/>
    <w:rsid w:val="00D8316D"/>
    <w:rsid w:val="00D83866"/>
    <w:rsid w:val="00D86841"/>
    <w:rsid w:val="00D87340"/>
    <w:rsid w:val="00D87DE3"/>
    <w:rsid w:val="00D90E28"/>
    <w:rsid w:val="00D9116D"/>
    <w:rsid w:val="00D9169E"/>
    <w:rsid w:val="00D929B8"/>
    <w:rsid w:val="00D92C7E"/>
    <w:rsid w:val="00D9347B"/>
    <w:rsid w:val="00D96B4C"/>
    <w:rsid w:val="00D97B7D"/>
    <w:rsid w:val="00D97E65"/>
    <w:rsid w:val="00DA0252"/>
    <w:rsid w:val="00DA1264"/>
    <w:rsid w:val="00DA137B"/>
    <w:rsid w:val="00DA168C"/>
    <w:rsid w:val="00DA2806"/>
    <w:rsid w:val="00DA34B2"/>
    <w:rsid w:val="00DA56D2"/>
    <w:rsid w:val="00DA6A96"/>
    <w:rsid w:val="00DA746F"/>
    <w:rsid w:val="00DA779F"/>
    <w:rsid w:val="00DA7AB4"/>
    <w:rsid w:val="00DB07CD"/>
    <w:rsid w:val="00DB0929"/>
    <w:rsid w:val="00DB0931"/>
    <w:rsid w:val="00DB14BB"/>
    <w:rsid w:val="00DB2175"/>
    <w:rsid w:val="00DB28F2"/>
    <w:rsid w:val="00DB443A"/>
    <w:rsid w:val="00DB4DA7"/>
    <w:rsid w:val="00DB60F3"/>
    <w:rsid w:val="00DB62FF"/>
    <w:rsid w:val="00DB6502"/>
    <w:rsid w:val="00DB75B3"/>
    <w:rsid w:val="00DC0ABA"/>
    <w:rsid w:val="00DC170A"/>
    <w:rsid w:val="00DC2E84"/>
    <w:rsid w:val="00DC2F30"/>
    <w:rsid w:val="00DC3330"/>
    <w:rsid w:val="00DC5707"/>
    <w:rsid w:val="00DC665F"/>
    <w:rsid w:val="00DC7DE7"/>
    <w:rsid w:val="00DD2841"/>
    <w:rsid w:val="00DD3105"/>
    <w:rsid w:val="00DD34D2"/>
    <w:rsid w:val="00DD3FE4"/>
    <w:rsid w:val="00DD4B9D"/>
    <w:rsid w:val="00DD4E57"/>
    <w:rsid w:val="00DD58A3"/>
    <w:rsid w:val="00DD7B87"/>
    <w:rsid w:val="00DE3010"/>
    <w:rsid w:val="00DE65CF"/>
    <w:rsid w:val="00DF1229"/>
    <w:rsid w:val="00DF2345"/>
    <w:rsid w:val="00DF256D"/>
    <w:rsid w:val="00DF380C"/>
    <w:rsid w:val="00DF3B67"/>
    <w:rsid w:val="00DF62E0"/>
    <w:rsid w:val="00DF6425"/>
    <w:rsid w:val="00DF7A4F"/>
    <w:rsid w:val="00DF7F6B"/>
    <w:rsid w:val="00E019C4"/>
    <w:rsid w:val="00E01A0B"/>
    <w:rsid w:val="00E01AB7"/>
    <w:rsid w:val="00E02703"/>
    <w:rsid w:val="00E02D5B"/>
    <w:rsid w:val="00E06380"/>
    <w:rsid w:val="00E07FD9"/>
    <w:rsid w:val="00E1183D"/>
    <w:rsid w:val="00E127CF"/>
    <w:rsid w:val="00E134CF"/>
    <w:rsid w:val="00E13FDE"/>
    <w:rsid w:val="00E1488D"/>
    <w:rsid w:val="00E14E56"/>
    <w:rsid w:val="00E14FE8"/>
    <w:rsid w:val="00E177C3"/>
    <w:rsid w:val="00E20B23"/>
    <w:rsid w:val="00E2116D"/>
    <w:rsid w:val="00E21B14"/>
    <w:rsid w:val="00E21F2E"/>
    <w:rsid w:val="00E23EC9"/>
    <w:rsid w:val="00E24417"/>
    <w:rsid w:val="00E2505D"/>
    <w:rsid w:val="00E26894"/>
    <w:rsid w:val="00E30397"/>
    <w:rsid w:val="00E31B03"/>
    <w:rsid w:val="00E326AD"/>
    <w:rsid w:val="00E32A40"/>
    <w:rsid w:val="00E32E83"/>
    <w:rsid w:val="00E3522B"/>
    <w:rsid w:val="00E368E6"/>
    <w:rsid w:val="00E400DE"/>
    <w:rsid w:val="00E408AD"/>
    <w:rsid w:val="00E41339"/>
    <w:rsid w:val="00E422CF"/>
    <w:rsid w:val="00E45180"/>
    <w:rsid w:val="00E4593A"/>
    <w:rsid w:val="00E461D2"/>
    <w:rsid w:val="00E509B0"/>
    <w:rsid w:val="00E5122C"/>
    <w:rsid w:val="00E54052"/>
    <w:rsid w:val="00E55D6F"/>
    <w:rsid w:val="00E56DF7"/>
    <w:rsid w:val="00E608F0"/>
    <w:rsid w:val="00E60B73"/>
    <w:rsid w:val="00E60FC2"/>
    <w:rsid w:val="00E63802"/>
    <w:rsid w:val="00E646E4"/>
    <w:rsid w:val="00E67631"/>
    <w:rsid w:val="00E725DE"/>
    <w:rsid w:val="00E732EB"/>
    <w:rsid w:val="00E7516F"/>
    <w:rsid w:val="00E76972"/>
    <w:rsid w:val="00E803EA"/>
    <w:rsid w:val="00E836C1"/>
    <w:rsid w:val="00E83857"/>
    <w:rsid w:val="00E83AA8"/>
    <w:rsid w:val="00E8533E"/>
    <w:rsid w:val="00E85E2D"/>
    <w:rsid w:val="00E875D5"/>
    <w:rsid w:val="00E90615"/>
    <w:rsid w:val="00E911E9"/>
    <w:rsid w:val="00E919BC"/>
    <w:rsid w:val="00E93822"/>
    <w:rsid w:val="00E96794"/>
    <w:rsid w:val="00E97312"/>
    <w:rsid w:val="00E97DCF"/>
    <w:rsid w:val="00EA05BE"/>
    <w:rsid w:val="00EA22DD"/>
    <w:rsid w:val="00EA2451"/>
    <w:rsid w:val="00EA3912"/>
    <w:rsid w:val="00EA7C8E"/>
    <w:rsid w:val="00EB0CDA"/>
    <w:rsid w:val="00EB2641"/>
    <w:rsid w:val="00EB2685"/>
    <w:rsid w:val="00EB3005"/>
    <w:rsid w:val="00EB39A7"/>
    <w:rsid w:val="00EB6719"/>
    <w:rsid w:val="00EB6D89"/>
    <w:rsid w:val="00EB734C"/>
    <w:rsid w:val="00EC1021"/>
    <w:rsid w:val="00EC16A8"/>
    <w:rsid w:val="00EC2C1E"/>
    <w:rsid w:val="00EC397F"/>
    <w:rsid w:val="00EC4ABC"/>
    <w:rsid w:val="00EC55C5"/>
    <w:rsid w:val="00EC7B73"/>
    <w:rsid w:val="00ED00EA"/>
    <w:rsid w:val="00ED0308"/>
    <w:rsid w:val="00ED0C56"/>
    <w:rsid w:val="00ED404B"/>
    <w:rsid w:val="00ED5A6D"/>
    <w:rsid w:val="00ED6474"/>
    <w:rsid w:val="00ED6DE8"/>
    <w:rsid w:val="00EE08D3"/>
    <w:rsid w:val="00EE67D7"/>
    <w:rsid w:val="00EE67EE"/>
    <w:rsid w:val="00EE7ACA"/>
    <w:rsid w:val="00EF076A"/>
    <w:rsid w:val="00EF1C0F"/>
    <w:rsid w:val="00EF3F24"/>
    <w:rsid w:val="00F01836"/>
    <w:rsid w:val="00F022B1"/>
    <w:rsid w:val="00F025B2"/>
    <w:rsid w:val="00F043E5"/>
    <w:rsid w:val="00F045F9"/>
    <w:rsid w:val="00F04645"/>
    <w:rsid w:val="00F05367"/>
    <w:rsid w:val="00F05AEC"/>
    <w:rsid w:val="00F071FD"/>
    <w:rsid w:val="00F12410"/>
    <w:rsid w:val="00F1575D"/>
    <w:rsid w:val="00F17196"/>
    <w:rsid w:val="00F1723C"/>
    <w:rsid w:val="00F20843"/>
    <w:rsid w:val="00F2187C"/>
    <w:rsid w:val="00F2450D"/>
    <w:rsid w:val="00F247BC"/>
    <w:rsid w:val="00F249F3"/>
    <w:rsid w:val="00F249F8"/>
    <w:rsid w:val="00F27452"/>
    <w:rsid w:val="00F274D8"/>
    <w:rsid w:val="00F276B3"/>
    <w:rsid w:val="00F31408"/>
    <w:rsid w:val="00F322D8"/>
    <w:rsid w:val="00F324E5"/>
    <w:rsid w:val="00F326DB"/>
    <w:rsid w:val="00F33D1C"/>
    <w:rsid w:val="00F3656D"/>
    <w:rsid w:val="00F4267E"/>
    <w:rsid w:val="00F4387E"/>
    <w:rsid w:val="00F45E3A"/>
    <w:rsid w:val="00F47AD0"/>
    <w:rsid w:val="00F47D53"/>
    <w:rsid w:val="00F50069"/>
    <w:rsid w:val="00F50A0C"/>
    <w:rsid w:val="00F50C67"/>
    <w:rsid w:val="00F62761"/>
    <w:rsid w:val="00F640B3"/>
    <w:rsid w:val="00F64431"/>
    <w:rsid w:val="00F665D7"/>
    <w:rsid w:val="00F67083"/>
    <w:rsid w:val="00F6753B"/>
    <w:rsid w:val="00F67F4F"/>
    <w:rsid w:val="00F71BBE"/>
    <w:rsid w:val="00F727FA"/>
    <w:rsid w:val="00F72B5E"/>
    <w:rsid w:val="00F74768"/>
    <w:rsid w:val="00F74851"/>
    <w:rsid w:val="00F75BCB"/>
    <w:rsid w:val="00F76AE9"/>
    <w:rsid w:val="00F77F6D"/>
    <w:rsid w:val="00F804AB"/>
    <w:rsid w:val="00F825C5"/>
    <w:rsid w:val="00F84AD4"/>
    <w:rsid w:val="00F84B6F"/>
    <w:rsid w:val="00F85E91"/>
    <w:rsid w:val="00F90EF2"/>
    <w:rsid w:val="00F910B7"/>
    <w:rsid w:val="00F91A38"/>
    <w:rsid w:val="00F928C0"/>
    <w:rsid w:val="00F9428E"/>
    <w:rsid w:val="00F94F96"/>
    <w:rsid w:val="00F96DE5"/>
    <w:rsid w:val="00F9709C"/>
    <w:rsid w:val="00FA01E2"/>
    <w:rsid w:val="00FA2024"/>
    <w:rsid w:val="00FA4B35"/>
    <w:rsid w:val="00FA5F38"/>
    <w:rsid w:val="00FA7CD9"/>
    <w:rsid w:val="00FA7E21"/>
    <w:rsid w:val="00FB1739"/>
    <w:rsid w:val="00FB17D9"/>
    <w:rsid w:val="00FB2440"/>
    <w:rsid w:val="00FB2951"/>
    <w:rsid w:val="00FB35D8"/>
    <w:rsid w:val="00FB44B8"/>
    <w:rsid w:val="00FB4568"/>
    <w:rsid w:val="00FB5DE2"/>
    <w:rsid w:val="00FB6902"/>
    <w:rsid w:val="00FB6B9F"/>
    <w:rsid w:val="00FB7182"/>
    <w:rsid w:val="00FC196A"/>
    <w:rsid w:val="00FC1C40"/>
    <w:rsid w:val="00FC2E42"/>
    <w:rsid w:val="00FC45B4"/>
    <w:rsid w:val="00FC6A3F"/>
    <w:rsid w:val="00FC7C12"/>
    <w:rsid w:val="00FC7E16"/>
    <w:rsid w:val="00FC7EA4"/>
    <w:rsid w:val="00FD2078"/>
    <w:rsid w:val="00FD2944"/>
    <w:rsid w:val="00FD41F4"/>
    <w:rsid w:val="00FD4A77"/>
    <w:rsid w:val="00FD5B29"/>
    <w:rsid w:val="00FE1F79"/>
    <w:rsid w:val="00FE36F8"/>
    <w:rsid w:val="00FE50D0"/>
    <w:rsid w:val="00FE6A4D"/>
    <w:rsid w:val="00FF0CB5"/>
    <w:rsid w:val="00FF1365"/>
    <w:rsid w:val="00FF248A"/>
    <w:rsid w:val="00FF2AD6"/>
    <w:rsid w:val="00FF2BD6"/>
    <w:rsid w:val="00FF2E3F"/>
    <w:rsid w:val="00FF30E4"/>
    <w:rsid w:val="00FF3941"/>
    <w:rsid w:val="00FF4922"/>
    <w:rsid w:val="00FF4A3E"/>
    <w:rsid w:val="00FF6170"/>
    <w:rsid w:val="00FF72E6"/>
    <w:rsid w:val="00FF7B04"/>
    <w:rsid w:val="00FF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C382A"/>
  <w15:docId w15:val="{68046E3A-2F30-4742-B1ED-BBFC2774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F6D"/>
  </w:style>
  <w:style w:type="paragraph" w:styleId="1">
    <w:name w:val="heading 1"/>
    <w:basedOn w:val="a"/>
    <w:next w:val="a"/>
    <w:link w:val="10"/>
    <w:qFormat/>
    <w:rsid w:val="001A434F"/>
    <w:pPr>
      <w:keepNext/>
      <w:overflowPunct w:val="0"/>
      <w:autoSpaceDE w:val="0"/>
      <w:autoSpaceDN w:val="0"/>
      <w:adjustRightInd w:val="0"/>
      <w:spacing w:after="0" w:line="240" w:lineRule="auto"/>
      <w:ind w:right="-58"/>
      <w:jc w:val="center"/>
      <w:textAlignment w:val="baseline"/>
      <w:outlineLvl w:val="0"/>
    </w:pPr>
    <w:rPr>
      <w:rFonts w:ascii="Courier New" w:eastAsia="Times New Roman" w:hAnsi="Courier New" w:cs="Times New Roman"/>
      <w:b/>
      <w:sz w:val="26"/>
      <w:szCs w:val="20"/>
      <w:u w:val="single"/>
      <w:lang w:eastAsia="ru-RU"/>
    </w:rPr>
  </w:style>
  <w:style w:type="paragraph" w:styleId="2">
    <w:name w:val="heading 2"/>
    <w:basedOn w:val="a"/>
    <w:next w:val="a"/>
    <w:link w:val="20"/>
    <w:qFormat/>
    <w:rsid w:val="001A434F"/>
    <w:pPr>
      <w:keepNext/>
      <w:spacing w:after="0" w:line="240" w:lineRule="auto"/>
      <w:jc w:val="both"/>
      <w:outlineLvl w:val="1"/>
    </w:pPr>
    <w:rPr>
      <w:rFonts w:ascii="Arial" w:eastAsia="Times New Roman" w:hAnsi="Arial" w:cs="Arial"/>
      <w:sz w:val="24"/>
      <w:szCs w:val="24"/>
      <w:u w:val="single"/>
      <w:lang w:eastAsia="ru-RU"/>
    </w:rPr>
  </w:style>
  <w:style w:type="paragraph" w:styleId="3">
    <w:name w:val="heading 3"/>
    <w:basedOn w:val="a"/>
    <w:next w:val="a"/>
    <w:link w:val="30"/>
    <w:qFormat/>
    <w:rsid w:val="00461D03"/>
    <w:pPr>
      <w:keepNext/>
      <w:overflowPunct w:val="0"/>
      <w:autoSpaceDE w:val="0"/>
      <w:autoSpaceDN w:val="0"/>
      <w:adjustRightInd w:val="0"/>
      <w:spacing w:after="0" w:line="240" w:lineRule="auto"/>
      <w:ind w:right="-58" w:firstLine="720"/>
      <w:jc w:val="both"/>
      <w:textAlignment w:val="baseline"/>
      <w:outlineLvl w:val="2"/>
    </w:pPr>
    <w:rPr>
      <w:rFonts w:ascii="Courier New" w:eastAsia="Times New Roman" w:hAnsi="Courier New" w:cs="Courier New"/>
      <w:b/>
      <w:sz w:val="26"/>
      <w:szCs w:val="20"/>
      <w:u w:val="single"/>
      <w:lang w:eastAsia="ru-RU"/>
    </w:rPr>
  </w:style>
  <w:style w:type="paragraph" w:styleId="4">
    <w:name w:val="heading 4"/>
    <w:basedOn w:val="a"/>
    <w:next w:val="a"/>
    <w:link w:val="40"/>
    <w:qFormat/>
    <w:rsid w:val="001A434F"/>
    <w:pPr>
      <w:keepNext/>
      <w:spacing w:after="0" w:line="240" w:lineRule="auto"/>
      <w:jc w:val="center"/>
      <w:outlineLvl w:val="3"/>
    </w:pPr>
    <w:rPr>
      <w:rFonts w:ascii="Arial" w:eastAsia="Times New Roman" w:hAnsi="Arial" w:cs="Arial"/>
      <w:b/>
      <w:bCs/>
      <w:sz w:val="24"/>
      <w:szCs w:val="24"/>
      <w:lang w:eastAsia="ru-RU"/>
    </w:rPr>
  </w:style>
  <w:style w:type="paragraph" w:styleId="5">
    <w:name w:val="heading 5"/>
    <w:basedOn w:val="a"/>
    <w:next w:val="a"/>
    <w:link w:val="50"/>
    <w:qFormat/>
    <w:rsid w:val="001A434F"/>
    <w:pPr>
      <w:keepNext/>
      <w:spacing w:after="0" w:line="240" w:lineRule="auto"/>
      <w:ind w:firstLine="708"/>
      <w:jc w:val="center"/>
      <w:outlineLvl w:val="4"/>
    </w:pPr>
    <w:rPr>
      <w:rFonts w:ascii="Arial" w:eastAsia="Times New Roman" w:hAnsi="Arial" w:cs="Arial"/>
      <w:b/>
      <w:bCs/>
      <w:sz w:val="24"/>
      <w:szCs w:val="24"/>
      <w:lang w:eastAsia="ru-RU"/>
    </w:rPr>
  </w:style>
  <w:style w:type="paragraph" w:styleId="6">
    <w:name w:val="heading 6"/>
    <w:basedOn w:val="a"/>
    <w:next w:val="a"/>
    <w:link w:val="60"/>
    <w:qFormat/>
    <w:rsid w:val="001A434F"/>
    <w:pPr>
      <w:keepNext/>
      <w:spacing w:after="0" w:line="240" w:lineRule="auto"/>
      <w:ind w:firstLine="360"/>
      <w:jc w:val="center"/>
      <w:outlineLvl w:val="5"/>
    </w:pPr>
    <w:rPr>
      <w:rFonts w:ascii="Arial" w:eastAsia="Times New Roman" w:hAnsi="Arial" w:cs="Arial"/>
      <w:b/>
      <w:bCs/>
      <w:sz w:val="24"/>
      <w:szCs w:val="24"/>
      <w:lang w:eastAsia="ru-RU"/>
    </w:rPr>
  </w:style>
  <w:style w:type="paragraph" w:styleId="7">
    <w:name w:val="heading 7"/>
    <w:basedOn w:val="a"/>
    <w:next w:val="a"/>
    <w:link w:val="70"/>
    <w:qFormat/>
    <w:rsid w:val="001A434F"/>
    <w:pPr>
      <w:keepNext/>
      <w:spacing w:after="0" w:line="240" w:lineRule="auto"/>
      <w:ind w:right="-58"/>
      <w:jc w:val="center"/>
      <w:outlineLvl w:val="6"/>
    </w:pPr>
    <w:rPr>
      <w:rFonts w:ascii="Arial" w:eastAsia="Times New Roman" w:hAnsi="Arial" w:cs="Arial"/>
      <w:b/>
      <w:sz w:val="24"/>
      <w:szCs w:val="24"/>
      <w:lang w:eastAsia="ru-RU"/>
    </w:rPr>
  </w:style>
  <w:style w:type="paragraph" w:styleId="8">
    <w:name w:val="heading 8"/>
    <w:basedOn w:val="a"/>
    <w:next w:val="a"/>
    <w:link w:val="80"/>
    <w:qFormat/>
    <w:rsid w:val="001A434F"/>
    <w:pPr>
      <w:keepNext/>
      <w:spacing w:after="0" w:line="240" w:lineRule="auto"/>
      <w:ind w:right="-58" w:firstLine="720"/>
      <w:jc w:val="center"/>
      <w:outlineLvl w:val="7"/>
    </w:pPr>
    <w:rPr>
      <w:rFonts w:ascii="Arial" w:eastAsia="Times New Roman" w:hAnsi="Arial" w:cs="Arial"/>
      <w:b/>
      <w:sz w:val="24"/>
      <w:szCs w:val="24"/>
      <w:lang w:eastAsia="ru-RU"/>
    </w:rPr>
  </w:style>
  <w:style w:type="paragraph" w:styleId="9">
    <w:name w:val="heading 9"/>
    <w:basedOn w:val="a"/>
    <w:next w:val="a"/>
    <w:link w:val="90"/>
    <w:qFormat/>
    <w:rsid w:val="001A434F"/>
    <w:pPr>
      <w:keepNext/>
      <w:spacing w:after="0" w:line="240" w:lineRule="auto"/>
      <w:jc w:val="center"/>
      <w:outlineLvl w:val="8"/>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F6D"/>
    <w:pPr>
      <w:ind w:left="720"/>
      <w:contextualSpacing/>
    </w:pPr>
  </w:style>
  <w:style w:type="paragraph" w:customStyle="1" w:styleId="ConsPlusCell">
    <w:name w:val="ConsPlusCell"/>
    <w:uiPriority w:val="99"/>
    <w:rsid w:val="00176F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ody Text Indent"/>
    <w:basedOn w:val="a"/>
    <w:link w:val="a5"/>
    <w:unhideWhenUsed/>
    <w:rsid w:val="00176F6D"/>
    <w:pPr>
      <w:spacing w:after="120" w:line="240" w:lineRule="auto"/>
      <w:ind w:left="283"/>
      <w:jc w:val="center"/>
    </w:pPr>
  </w:style>
  <w:style w:type="character" w:customStyle="1" w:styleId="a5">
    <w:name w:val="Основной текст с отступом Знак"/>
    <w:basedOn w:val="a0"/>
    <w:link w:val="a4"/>
    <w:uiPriority w:val="99"/>
    <w:rsid w:val="00176F6D"/>
  </w:style>
  <w:style w:type="paragraph" w:styleId="a6">
    <w:name w:val="Normal (Web)"/>
    <w:aliases w:val="Обычный (веб) Знак"/>
    <w:basedOn w:val="a"/>
    <w:uiPriority w:val="99"/>
    <w:qFormat/>
    <w:rsid w:val="0017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rsid w:val="00176F6D"/>
    <w:rPr>
      <w:color w:val="0000FF"/>
      <w:u w:val="single"/>
    </w:rPr>
  </w:style>
  <w:style w:type="character" w:customStyle="1" w:styleId="21">
    <w:name w:val="Основной текст (2)_"/>
    <w:basedOn w:val="a0"/>
    <w:link w:val="22"/>
    <w:rsid w:val="00176F6D"/>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qFormat/>
    <w:rsid w:val="00176F6D"/>
    <w:pPr>
      <w:shd w:val="clear" w:color="auto" w:fill="FFFFFF"/>
      <w:spacing w:after="0" w:line="278" w:lineRule="exact"/>
    </w:pPr>
    <w:rPr>
      <w:rFonts w:ascii="Times New Roman" w:eastAsia="Times New Roman" w:hAnsi="Times New Roman" w:cs="Times New Roman"/>
      <w:sz w:val="23"/>
      <w:szCs w:val="23"/>
    </w:rPr>
  </w:style>
  <w:style w:type="paragraph" w:styleId="a8">
    <w:name w:val="Balloon Text"/>
    <w:basedOn w:val="a"/>
    <w:link w:val="a9"/>
    <w:semiHidden/>
    <w:unhideWhenUsed/>
    <w:rsid w:val="00FA7E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7E21"/>
    <w:rPr>
      <w:rFonts w:ascii="Tahoma" w:hAnsi="Tahoma" w:cs="Tahoma"/>
      <w:sz w:val="16"/>
      <w:szCs w:val="16"/>
    </w:rPr>
  </w:style>
  <w:style w:type="table" w:customStyle="1" w:styleId="31">
    <w:name w:val="Сетка таблицы3"/>
    <w:basedOn w:val="a1"/>
    <w:uiPriority w:val="59"/>
    <w:rsid w:val="002069B9"/>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2069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593D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rsid w:val="00461D03"/>
    <w:rPr>
      <w:rFonts w:ascii="Courier New" w:eastAsia="Times New Roman" w:hAnsi="Courier New" w:cs="Courier New"/>
      <w:b/>
      <w:sz w:val="26"/>
      <w:szCs w:val="20"/>
      <w:u w:val="single"/>
      <w:lang w:eastAsia="ru-RU"/>
    </w:rPr>
  </w:style>
  <w:style w:type="character" w:customStyle="1" w:styleId="ab">
    <w:name w:val="Основной текст_"/>
    <w:basedOn w:val="a0"/>
    <w:link w:val="11"/>
    <w:uiPriority w:val="99"/>
    <w:locked/>
    <w:rsid w:val="00461D03"/>
    <w:rPr>
      <w:rFonts w:cs="Times New Roman"/>
      <w:sz w:val="23"/>
      <w:szCs w:val="23"/>
      <w:shd w:val="clear" w:color="auto" w:fill="FFFFFF"/>
    </w:rPr>
  </w:style>
  <w:style w:type="paragraph" w:customStyle="1" w:styleId="11">
    <w:name w:val="Основной текст1"/>
    <w:basedOn w:val="a"/>
    <w:link w:val="ab"/>
    <w:uiPriority w:val="99"/>
    <w:rsid w:val="00461D03"/>
    <w:pPr>
      <w:shd w:val="clear" w:color="auto" w:fill="FFFFFF"/>
      <w:spacing w:after="0" w:line="240" w:lineRule="atLeast"/>
    </w:pPr>
    <w:rPr>
      <w:rFonts w:cs="Times New Roman"/>
      <w:sz w:val="23"/>
      <w:szCs w:val="23"/>
    </w:rPr>
  </w:style>
  <w:style w:type="paragraph" w:styleId="23">
    <w:name w:val="Body Text 2"/>
    <w:basedOn w:val="a"/>
    <w:link w:val="24"/>
    <w:unhideWhenUsed/>
    <w:rsid w:val="00BF46EC"/>
    <w:pPr>
      <w:spacing w:after="120" w:line="480" w:lineRule="auto"/>
    </w:pPr>
  </w:style>
  <w:style w:type="character" w:customStyle="1" w:styleId="24">
    <w:name w:val="Основной текст 2 Знак"/>
    <w:basedOn w:val="a0"/>
    <w:link w:val="23"/>
    <w:rsid w:val="00BF46EC"/>
  </w:style>
  <w:style w:type="paragraph" w:customStyle="1" w:styleId="ConsPlusNormal">
    <w:name w:val="ConsPlusNormal"/>
    <w:rsid w:val="00A538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1A434F"/>
    <w:rPr>
      <w:rFonts w:ascii="Courier New" w:eastAsia="Times New Roman" w:hAnsi="Courier New" w:cs="Times New Roman"/>
      <w:b/>
      <w:sz w:val="26"/>
      <w:szCs w:val="20"/>
      <w:u w:val="single"/>
      <w:lang w:eastAsia="ru-RU"/>
    </w:rPr>
  </w:style>
  <w:style w:type="character" w:customStyle="1" w:styleId="20">
    <w:name w:val="Заголовок 2 Знак"/>
    <w:basedOn w:val="a0"/>
    <w:link w:val="2"/>
    <w:rsid w:val="001A434F"/>
    <w:rPr>
      <w:rFonts w:ascii="Arial" w:eastAsia="Times New Roman" w:hAnsi="Arial" w:cs="Arial"/>
      <w:sz w:val="24"/>
      <w:szCs w:val="24"/>
      <w:u w:val="single"/>
      <w:lang w:eastAsia="ru-RU"/>
    </w:rPr>
  </w:style>
  <w:style w:type="character" w:customStyle="1" w:styleId="40">
    <w:name w:val="Заголовок 4 Знак"/>
    <w:basedOn w:val="a0"/>
    <w:link w:val="4"/>
    <w:rsid w:val="001A434F"/>
    <w:rPr>
      <w:rFonts w:ascii="Arial" w:eastAsia="Times New Roman" w:hAnsi="Arial" w:cs="Arial"/>
      <w:b/>
      <w:bCs/>
      <w:sz w:val="24"/>
      <w:szCs w:val="24"/>
      <w:lang w:eastAsia="ru-RU"/>
    </w:rPr>
  </w:style>
  <w:style w:type="character" w:customStyle="1" w:styleId="50">
    <w:name w:val="Заголовок 5 Знак"/>
    <w:basedOn w:val="a0"/>
    <w:link w:val="5"/>
    <w:rsid w:val="001A434F"/>
    <w:rPr>
      <w:rFonts w:ascii="Arial" w:eastAsia="Times New Roman" w:hAnsi="Arial" w:cs="Arial"/>
      <w:b/>
      <w:bCs/>
      <w:sz w:val="24"/>
      <w:szCs w:val="24"/>
      <w:lang w:eastAsia="ru-RU"/>
    </w:rPr>
  </w:style>
  <w:style w:type="character" w:customStyle="1" w:styleId="60">
    <w:name w:val="Заголовок 6 Знак"/>
    <w:basedOn w:val="a0"/>
    <w:link w:val="6"/>
    <w:rsid w:val="001A434F"/>
    <w:rPr>
      <w:rFonts w:ascii="Arial" w:eastAsia="Times New Roman" w:hAnsi="Arial" w:cs="Arial"/>
      <w:b/>
      <w:bCs/>
      <w:sz w:val="24"/>
      <w:szCs w:val="24"/>
      <w:lang w:eastAsia="ru-RU"/>
    </w:rPr>
  </w:style>
  <w:style w:type="character" w:customStyle="1" w:styleId="70">
    <w:name w:val="Заголовок 7 Знак"/>
    <w:basedOn w:val="a0"/>
    <w:link w:val="7"/>
    <w:rsid w:val="001A434F"/>
    <w:rPr>
      <w:rFonts w:ascii="Arial" w:eastAsia="Times New Roman" w:hAnsi="Arial" w:cs="Arial"/>
      <w:b/>
      <w:sz w:val="24"/>
      <w:szCs w:val="24"/>
      <w:lang w:eastAsia="ru-RU"/>
    </w:rPr>
  </w:style>
  <w:style w:type="character" w:customStyle="1" w:styleId="80">
    <w:name w:val="Заголовок 8 Знак"/>
    <w:basedOn w:val="a0"/>
    <w:link w:val="8"/>
    <w:rsid w:val="001A434F"/>
    <w:rPr>
      <w:rFonts w:ascii="Arial" w:eastAsia="Times New Roman" w:hAnsi="Arial" w:cs="Arial"/>
      <w:b/>
      <w:sz w:val="24"/>
      <w:szCs w:val="24"/>
      <w:lang w:eastAsia="ru-RU"/>
    </w:rPr>
  </w:style>
  <w:style w:type="character" w:customStyle="1" w:styleId="90">
    <w:name w:val="Заголовок 9 Знак"/>
    <w:basedOn w:val="a0"/>
    <w:link w:val="9"/>
    <w:rsid w:val="001A434F"/>
    <w:rPr>
      <w:rFonts w:ascii="Times New Roman" w:eastAsia="Times New Roman" w:hAnsi="Times New Roman" w:cs="Times New Roman"/>
      <w:i/>
      <w:iCs/>
      <w:sz w:val="24"/>
      <w:szCs w:val="24"/>
      <w:lang w:eastAsia="ru-RU"/>
    </w:rPr>
  </w:style>
  <w:style w:type="paragraph" w:styleId="ac">
    <w:name w:val="Title"/>
    <w:basedOn w:val="a"/>
    <w:link w:val="ad"/>
    <w:qFormat/>
    <w:rsid w:val="001A434F"/>
    <w:pPr>
      <w:spacing w:after="0" w:line="240" w:lineRule="auto"/>
      <w:jc w:val="center"/>
    </w:pPr>
    <w:rPr>
      <w:rFonts w:ascii="Arial" w:eastAsia="Times New Roman" w:hAnsi="Arial" w:cs="Arial"/>
      <w:b/>
      <w:bCs/>
      <w:sz w:val="24"/>
      <w:szCs w:val="24"/>
      <w:lang w:eastAsia="ru-RU"/>
    </w:rPr>
  </w:style>
  <w:style w:type="character" w:customStyle="1" w:styleId="ad">
    <w:name w:val="Заголовок Знак"/>
    <w:basedOn w:val="a0"/>
    <w:link w:val="ac"/>
    <w:rsid w:val="001A434F"/>
    <w:rPr>
      <w:rFonts w:ascii="Arial" w:eastAsia="Times New Roman" w:hAnsi="Arial" w:cs="Arial"/>
      <w:b/>
      <w:bCs/>
      <w:sz w:val="24"/>
      <w:szCs w:val="24"/>
      <w:lang w:eastAsia="ru-RU"/>
    </w:rPr>
  </w:style>
  <w:style w:type="paragraph" w:styleId="ae">
    <w:name w:val="Body Text"/>
    <w:basedOn w:val="a"/>
    <w:link w:val="af"/>
    <w:rsid w:val="001A434F"/>
    <w:pPr>
      <w:spacing w:after="0" w:line="240" w:lineRule="auto"/>
      <w:jc w:val="both"/>
    </w:pPr>
    <w:rPr>
      <w:rFonts w:ascii="Arial" w:eastAsia="Times New Roman" w:hAnsi="Arial" w:cs="Arial"/>
      <w:sz w:val="24"/>
      <w:szCs w:val="24"/>
      <w:lang w:eastAsia="ru-RU"/>
    </w:rPr>
  </w:style>
  <w:style w:type="character" w:customStyle="1" w:styleId="af">
    <w:name w:val="Основной текст Знак"/>
    <w:basedOn w:val="a0"/>
    <w:link w:val="ae"/>
    <w:rsid w:val="001A434F"/>
    <w:rPr>
      <w:rFonts w:ascii="Arial" w:eastAsia="Times New Roman" w:hAnsi="Arial" w:cs="Arial"/>
      <w:sz w:val="24"/>
      <w:szCs w:val="24"/>
      <w:lang w:eastAsia="ru-RU"/>
    </w:rPr>
  </w:style>
  <w:style w:type="paragraph" w:styleId="af0">
    <w:name w:val="header"/>
    <w:basedOn w:val="a"/>
    <w:link w:val="af1"/>
    <w:uiPriority w:val="99"/>
    <w:rsid w:val="001A434F"/>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1">
    <w:name w:val="Верхний колонтитул Знак"/>
    <w:basedOn w:val="a0"/>
    <w:link w:val="af0"/>
    <w:uiPriority w:val="99"/>
    <w:rsid w:val="001A434F"/>
    <w:rPr>
      <w:rFonts w:ascii="Times New Roman" w:eastAsia="Times New Roman" w:hAnsi="Times New Roman" w:cs="Times New Roman"/>
      <w:sz w:val="20"/>
      <w:szCs w:val="20"/>
      <w:lang w:eastAsia="ru-RU"/>
    </w:rPr>
  </w:style>
  <w:style w:type="paragraph" w:styleId="25">
    <w:name w:val="Body Text Indent 2"/>
    <w:basedOn w:val="a"/>
    <w:link w:val="26"/>
    <w:rsid w:val="001A434F"/>
    <w:pPr>
      <w:overflowPunct w:val="0"/>
      <w:autoSpaceDE w:val="0"/>
      <w:autoSpaceDN w:val="0"/>
      <w:adjustRightInd w:val="0"/>
      <w:spacing w:after="0" w:line="240" w:lineRule="auto"/>
      <w:ind w:right="-58" w:firstLine="720"/>
      <w:jc w:val="both"/>
      <w:textAlignment w:val="baseline"/>
    </w:pPr>
    <w:rPr>
      <w:rFonts w:ascii="Courier New" w:eastAsia="Times New Roman" w:hAnsi="Courier New" w:cs="Courier New"/>
      <w:bCs/>
      <w:sz w:val="26"/>
      <w:szCs w:val="20"/>
      <w:lang w:eastAsia="ru-RU"/>
    </w:rPr>
  </w:style>
  <w:style w:type="character" w:customStyle="1" w:styleId="26">
    <w:name w:val="Основной текст с отступом 2 Знак"/>
    <w:basedOn w:val="a0"/>
    <w:link w:val="25"/>
    <w:rsid w:val="001A434F"/>
    <w:rPr>
      <w:rFonts w:ascii="Courier New" w:eastAsia="Times New Roman" w:hAnsi="Courier New" w:cs="Courier New"/>
      <w:bCs/>
      <w:sz w:val="26"/>
      <w:szCs w:val="20"/>
      <w:lang w:eastAsia="ru-RU"/>
    </w:rPr>
  </w:style>
  <w:style w:type="paragraph" w:styleId="32">
    <w:name w:val="Body Text Indent 3"/>
    <w:basedOn w:val="a"/>
    <w:link w:val="33"/>
    <w:rsid w:val="001A434F"/>
    <w:pPr>
      <w:overflowPunct w:val="0"/>
      <w:autoSpaceDE w:val="0"/>
      <w:autoSpaceDN w:val="0"/>
      <w:adjustRightInd w:val="0"/>
      <w:spacing w:after="0" w:line="240" w:lineRule="auto"/>
      <w:ind w:right="-57" w:firstLine="709"/>
      <w:jc w:val="both"/>
      <w:textAlignment w:val="baseline"/>
    </w:pPr>
    <w:rPr>
      <w:rFonts w:ascii="Courier New" w:eastAsia="Times New Roman" w:hAnsi="Courier New" w:cs="Courier New"/>
      <w:bCs/>
      <w:sz w:val="26"/>
      <w:szCs w:val="20"/>
      <w:lang w:eastAsia="ru-RU"/>
    </w:rPr>
  </w:style>
  <w:style w:type="character" w:customStyle="1" w:styleId="33">
    <w:name w:val="Основной текст с отступом 3 Знак"/>
    <w:basedOn w:val="a0"/>
    <w:link w:val="32"/>
    <w:rsid w:val="001A434F"/>
    <w:rPr>
      <w:rFonts w:ascii="Courier New" w:eastAsia="Times New Roman" w:hAnsi="Courier New" w:cs="Courier New"/>
      <w:bCs/>
      <w:sz w:val="26"/>
      <w:szCs w:val="20"/>
      <w:lang w:eastAsia="ru-RU"/>
    </w:rPr>
  </w:style>
  <w:style w:type="paragraph" w:styleId="34">
    <w:name w:val="Body Text 3"/>
    <w:basedOn w:val="a"/>
    <w:link w:val="35"/>
    <w:rsid w:val="001A434F"/>
    <w:pPr>
      <w:spacing w:after="0" w:line="240" w:lineRule="auto"/>
      <w:jc w:val="center"/>
    </w:pPr>
    <w:rPr>
      <w:rFonts w:ascii="Arial" w:eastAsia="Times New Roman" w:hAnsi="Arial" w:cs="Arial"/>
      <w:b/>
      <w:bCs/>
      <w:sz w:val="24"/>
      <w:szCs w:val="24"/>
      <w:lang w:eastAsia="ru-RU"/>
    </w:rPr>
  </w:style>
  <w:style w:type="character" w:customStyle="1" w:styleId="35">
    <w:name w:val="Основной текст 3 Знак"/>
    <w:basedOn w:val="a0"/>
    <w:link w:val="34"/>
    <w:rsid w:val="001A434F"/>
    <w:rPr>
      <w:rFonts w:ascii="Arial" w:eastAsia="Times New Roman" w:hAnsi="Arial" w:cs="Arial"/>
      <w:b/>
      <w:bCs/>
      <w:sz w:val="24"/>
      <w:szCs w:val="24"/>
      <w:lang w:eastAsia="ru-RU"/>
    </w:rPr>
  </w:style>
  <w:style w:type="paragraph" w:styleId="af2">
    <w:name w:val="Subtitle"/>
    <w:basedOn w:val="a"/>
    <w:link w:val="af3"/>
    <w:qFormat/>
    <w:rsid w:val="001A434F"/>
    <w:pPr>
      <w:spacing w:after="0" w:line="240" w:lineRule="auto"/>
      <w:jc w:val="center"/>
    </w:pPr>
    <w:rPr>
      <w:rFonts w:ascii="Arial" w:eastAsia="Times New Roman" w:hAnsi="Arial" w:cs="Arial"/>
      <w:i/>
      <w:iCs/>
      <w:sz w:val="24"/>
      <w:szCs w:val="24"/>
      <w:lang w:eastAsia="ru-RU"/>
    </w:rPr>
  </w:style>
  <w:style w:type="character" w:customStyle="1" w:styleId="af3">
    <w:name w:val="Подзаголовок Знак"/>
    <w:basedOn w:val="a0"/>
    <w:link w:val="af2"/>
    <w:rsid w:val="001A434F"/>
    <w:rPr>
      <w:rFonts w:ascii="Arial" w:eastAsia="Times New Roman" w:hAnsi="Arial" w:cs="Arial"/>
      <w:i/>
      <w:iCs/>
      <w:sz w:val="24"/>
      <w:szCs w:val="24"/>
      <w:lang w:eastAsia="ru-RU"/>
    </w:rPr>
  </w:style>
  <w:style w:type="character" w:styleId="af4">
    <w:name w:val="page number"/>
    <w:basedOn w:val="a0"/>
    <w:rsid w:val="001A434F"/>
    <w:rPr>
      <w:rFonts w:cs="Times New Roman"/>
    </w:rPr>
  </w:style>
  <w:style w:type="paragraph" w:styleId="af5">
    <w:name w:val="footer"/>
    <w:basedOn w:val="a"/>
    <w:link w:val="af6"/>
    <w:rsid w:val="001A43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1A434F"/>
    <w:rPr>
      <w:rFonts w:ascii="Times New Roman" w:eastAsia="Times New Roman" w:hAnsi="Times New Roman" w:cs="Times New Roman"/>
      <w:sz w:val="24"/>
      <w:szCs w:val="24"/>
      <w:lang w:eastAsia="ru-RU"/>
    </w:rPr>
  </w:style>
  <w:style w:type="paragraph" w:styleId="af7">
    <w:name w:val="Plain Text"/>
    <w:basedOn w:val="a"/>
    <w:link w:val="af8"/>
    <w:uiPriority w:val="99"/>
    <w:rsid w:val="001A434F"/>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uiPriority w:val="99"/>
    <w:rsid w:val="001A434F"/>
    <w:rPr>
      <w:rFonts w:ascii="Courier New" w:eastAsia="Times New Roman" w:hAnsi="Courier New" w:cs="Courier New"/>
      <w:sz w:val="20"/>
      <w:szCs w:val="20"/>
      <w:lang w:eastAsia="ru-RU"/>
    </w:rPr>
  </w:style>
  <w:style w:type="paragraph" w:customStyle="1" w:styleId="CharCharChar">
    <w:name w:val="Char Char Char"/>
    <w:basedOn w:val="a"/>
    <w:rsid w:val="001A434F"/>
    <w:pPr>
      <w:spacing w:after="160" w:line="240" w:lineRule="exact"/>
    </w:pPr>
    <w:rPr>
      <w:rFonts w:ascii="Verdana" w:eastAsia="Times New Roman" w:hAnsi="Verdana" w:cs="Verdana"/>
      <w:sz w:val="20"/>
      <w:szCs w:val="20"/>
      <w:lang w:val="en-US"/>
    </w:rPr>
  </w:style>
  <w:style w:type="paragraph" w:styleId="af9">
    <w:name w:val="List"/>
    <w:basedOn w:val="a"/>
    <w:uiPriority w:val="99"/>
    <w:rsid w:val="001A434F"/>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
    <w:uiPriority w:val="99"/>
    <w:rsid w:val="001A434F"/>
    <w:pPr>
      <w:spacing w:after="0" w:line="240" w:lineRule="auto"/>
      <w:ind w:left="566" w:hanging="283"/>
    </w:pPr>
    <w:rPr>
      <w:rFonts w:ascii="Times New Roman" w:eastAsia="Times New Roman" w:hAnsi="Times New Roman" w:cs="Times New Roman"/>
      <w:sz w:val="24"/>
      <w:szCs w:val="24"/>
      <w:lang w:eastAsia="ru-RU"/>
    </w:rPr>
  </w:style>
  <w:style w:type="paragraph" w:styleId="afa">
    <w:name w:val="List Bullet"/>
    <w:basedOn w:val="a"/>
    <w:uiPriority w:val="99"/>
    <w:rsid w:val="001A434F"/>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8">
    <w:name w:val="List Bullet 2"/>
    <w:basedOn w:val="a"/>
    <w:uiPriority w:val="99"/>
    <w:rsid w:val="001A434F"/>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afb">
    <w:name w:val="caption"/>
    <w:basedOn w:val="a"/>
    <w:next w:val="a"/>
    <w:uiPriority w:val="99"/>
    <w:qFormat/>
    <w:rsid w:val="001A434F"/>
    <w:pPr>
      <w:spacing w:after="0" w:line="240" w:lineRule="auto"/>
    </w:pPr>
    <w:rPr>
      <w:rFonts w:ascii="Times New Roman" w:eastAsia="Times New Roman" w:hAnsi="Times New Roman" w:cs="Times New Roman"/>
      <w:b/>
      <w:bCs/>
      <w:sz w:val="20"/>
      <w:szCs w:val="20"/>
      <w:lang w:eastAsia="ru-RU"/>
    </w:rPr>
  </w:style>
  <w:style w:type="paragraph" w:styleId="afc">
    <w:name w:val="Body Text First Indent"/>
    <w:basedOn w:val="ae"/>
    <w:link w:val="afd"/>
    <w:uiPriority w:val="99"/>
    <w:rsid w:val="001A434F"/>
    <w:pPr>
      <w:spacing w:after="120"/>
      <w:ind w:firstLine="210"/>
      <w:jc w:val="left"/>
    </w:pPr>
    <w:rPr>
      <w:rFonts w:ascii="Times New Roman" w:hAnsi="Times New Roman" w:cs="Times New Roman"/>
    </w:rPr>
  </w:style>
  <w:style w:type="character" w:customStyle="1" w:styleId="afd">
    <w:name w:val="Красная строка Знак"/>
    <w:basedOn w:val="af"/>
    <w:link w:val="afc"/>
    <w:uiPriority w:val="99"/>
    <w:rsid w:val="001A434F"/>
    <w:rPr>
      <w:rFonts w:ascii="Times New Roman" w:eastAsia="Times New Roman" w:hAnsi="Times New Roman" w:cs="Times New Roman"/>
      <w:sz w:val="24"/>
      <w:szCs w:val="24"/>
      <w:lang w:eastAsia="ru-RU"/>
    </w:rPr>
  </w:style>
  <w:style w:type="paragraph" w:styleId="29">
    <w:name w:val="Body Text First Indent 2"/>
    <w:basedOn w:val="a4"/>
    <w:link w:val="2a"/>
    <w:uiPriority w:val="99"/>
    <w:rsid w:val="001A434F"/>
    <w:pPr>
      <w:ind w:firstLine="210"/>
      <w:jc w:val="left"/>
    </w:pPr>
    <w:rPr>
      <w:rFonts w:ascii="Times New Roman" w:eastAsia="Times New Roman" w:hAnsi="Times New Roman" w:cs="Times New Roman"/>
      <w:sz w:val="24"/>
      <w:szCs w:val="24"/>
      <w:lang w:eastAsia="ru-RU"/>
    </w:rPr>
  </w:style>
  <w:style w:type="character" w:customStyle="1" w:styleId="2a">
    <w:name w:val="Красная строка 2 Знак"/>
    <w:basedOn w:val="a5"/>
    <w:link w:val="29"/>
    <w:uiPriority w:val="99"/>
    <w:rsid w:val="001A434F"/>
    <w:rPr>
      <w:rFonts w:ascii="Times New Roman" w:eastAsia="Times New Roman" w:hAnsi="Times New Roman" w:cs="Times New Roman"/>
      <w:sz w:val="24"/>
      <w:szCs w:val="24"/>
      <w:lang w:eastAsia="ru-RU"/>
    </w:rPr>
  </w:style>
  <w:style w:type="paragraph" w:styleId="afe">
    <w:name w:val="No Spacing"/>
    <w:uiPriority w:val="99"/>
    <w:qFormat/>
    <w:rsid w:val="001A434F"/>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1A434F"/>
    <w:pPr>
      <w:ind w:left="720"/>
      <w:contextualSpacing/>
    </w:pPr>
    <w:rPr>
      <w:rFonts w:ascii="Calibri" w:eastAsia="Times New Roman" w:hAnsi="Calibri" w:cs="Times New Roman"/>
    </w:rPr>
  </w:style>
  <w:style w:type="paragraph" w:customStyle="1" w:styleId="pagettl">
    <w:name w:val="pagettl"/>
    <w:basedOn w:val="a"/>
    <w:uiPriority w:val="99"/>
    <w:rsid w:val="001A434F"/>
    <w:pPr>
      <w:spacing w:before="150" w:after="60" w:line="240" w:lineRule="auto"/>
    </w:pPr>
    <w:rPr>
      <w:rFonts w:ascii="Verdana" w:eastAsia="Times New Roman" w:hAnsi="Verdana" w:cs="Times New Roman"/>
      <w:b/>
      <w:bCs/>
      <w:color w:val="983F0C"/>
      <w:sz w:val="18"/>
      <w:szCs w:val="18"/>
      <w:lang w:eastAsia="ru-RU"/>
    </w:rPr>
  </w:style>
  <w:style w:type="character" w:styleId="aff">
    <w:name w:val="line number"/>
    <w:basedOn w:val="a0"/>
    <w:rsid w:val="001A434F"/>
    <w:rPr>
      <w:rFonts w:cs="Times New Roman"/>
    </w:rPr>
  </w:style>
  <w:style w:type="paragraph" w:customStyle="1" w:styleId="ConsPlusTitle">
    <w:name w:val="ConsPlusTitle"/>
    <w:uiPriority w:val="99"/>
    <w:rsid w:val="001A434F"/>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1A434F"/>
  </w:style>
  <w:style w:type="paragraph" w:styleId="aff0">
    <w:name w:val="footnote text"/>
    <w:basedOn w:val="a"/>
    <w:link w:val="aff1"/>
    <w:uiPriority w:val="99"/>
    <w:semiHidden/>
    <w:unhideWhenUsed/>
    <w:rsid w:val="00690927"/>
    <w:pPr>
      <w:spacing w:after="0" w:line="240" w:lineRule="auto"/>
    </w:pPr>
    <w:rPr>
      <w:sz w:val="20"/>
      <w:szCs w:val="20"/>
    </w:rPr>
  </w:style>
  <w:style w:type="character" w:customStyle="1" w:styleId="aff1">
    <w:name w:val="Текст сноски Знак"/>
    <w:basedOn w:val="a0"/>
    <w:link w:val="aff0"/>
    <w:uiPriority w:val="99"/>
    <w:semiHidden/>
    <w:rsid w:val="00690927"/>
    <w:rPr>
      <w:sz w:val="20"/>
      <w:szCs w:val="20"/>
    </w:rPr>
  </w:style>
  <w:style w:type="character" w:styleId="aff2">
    <w:name w:val="footnote reference"/>
    <w:basedOn w:val="a0"/>
    <w:uiPriority w:val="99"/>
    <w:semiHidden/>
    <w:unhideWhenUsed/>
    <w:rsid w:val="006909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787340">
      <w:bodyDiv w:val="1"/>
      <w:marLeft w:val="0"/>
      <w:marRight w:val="0"/>
      <w:marTop w:val="0"/>
      <w:marBottom w:val="0"/>
      <w:divBdr>
        <w:top w:val="none" w:sz="0" w:space="0" w:color="auto"/>
        <w:left w:val="none" w:sz="0" w:space="0" w:color="auto"/>
        <w:bottom w:val="none" w:sz="0" w:space="0" w:color="auto"/>
        <w:right w:val="none" w:sz="0" w:space="0" w:color="auto"/>
      </w:divBdr>
    </w:div>
    <w:div w:id="894439156">
      <w:bodyDiv w:val="1"/>
      <w:marLeft w:val="0"/>
      <w:marRight w:val="0"/>
      <w:marTop w:val="0"/>
      <w:marBottom w:val="0"/>
      <w:divBdr>
        <w:top w:val="none" w:sz="0" w:space="0" w:color="auto"/>
        <w:left w:val="none" w:sz="0" w:space="0" w:color="auto"/>
        <w:bottom w:val="none" w:sz="0" w:space="0" w:color="auto"/>
        <w:right w:val="none" w:sz="0" w:space="0" w:color="auto"/>
      </w:divBdr>
    </w:div>
    <w:div w:id="1758793984">
      <w:bodyDiv w:val="1"/>
      <w:marLeft w:val="0"/>
      <w:marRight w:val="0"/>
      <w:marTop w:val="0"/>
      <w:marBottom w:val="0"/>
      <w:divBdr>
        <w:top w:val="none" w:sz="0" w:space="0" w:color="auto"/>
        <w:left w:val="none" w:sz="0" w:space="0" w:color="auto"/>
        <w:bottom w:val="none" w:sz="0" w:space="0" w:color="auto"/>
        <w:right w:val="none" w:sz="0" w:space="0" w:color="auto"/>
      </w:divBdr>
    </w:div>
    <w:div w:id="1923447911">
      <w:bodyDiv w:val="1"/>
      <w:marLeft w:val="0"/>
      <w:marRight w:val="0"/>
      <w:marTop w:val="0"/>
      <w:marBottom w:val="0"/>
      <w:divBdr>
        <w:top w:val="none" w:sz="0" w:space="0" w:color="auto"/>
        <w:left w:val="none" w:sz="0" w:space="0" w:color="auto"/>
        <w:bottom w:val="none" w:sz="0" w:space="0" w:color="auto"/>
        <w:right w:val="none" w:sz="0" w:space="0" w:color="auto"/>
      </w:divBdr>
    </w:div>
    <w:div w:id="2076203220">
      <w:bodyDiv w:val="1"/>
      <w:marLeft w:val="0"/>
      <w:marRight w:val="0"/>
      <w:marTop w:val="0"/>
      <w:marBottom w:val="0"/>
      <w:divBdr>
        <w:top w:val="none" w:sz="0" w:space="0" w:color="auto"/>
        <w:left w:val="none" w:sz="0" w:space="0" w:color="auto"/>
        <w:bottom w:val="none" w:sz="0" w:space="0" w:color="auto"/>
        <w:right w:val="none" w:sz="0" w:space="0" w:color="auto"/>
      </w:divBdr>
    </w:div>
    <w:div w:id="209690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em\&#1056;&#1072;&#1073;&#1086;&#1095;&#1080;&#1081;%20&#1089;&#1090;&#1086;&#1083;\&#1054;&#1058;&#1063;&#1045;&#1058;%20&#1054;&#1041;%20&#1048;&#1057;&#1055;&#1054;&#1051;&#1053;&#1045;&#1053;&#1048;&#1048;\2020\&#1076;&#1080;&#1072;&#1075;&#1088;&#1072;&#1084;&#1084;&#1099;%20&#1082;%20&#1087;&#1086;&#1103;&#1089;&#1085;&#1080;&#1090;&#1077;&#1083;&#1100;&#1085;&#1086;&#1081;%20&#1079;&#1072;%202020%20&#1075;&#1086;&#107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em\&#1056;&#1072;&#1073;&#1086;&#1095;&#1080;&#1081;%20&#1089;&#1090;&#1086;&#1083;\&#1054;&#1058;&#1063;&#1045;&#1058;%20&#1054;&#1041;%20&#1048;&#1057;&#1055;&#1054;&#1051;&#1053;&#1045;&#1053;&#1048;&#1048;\2020\&#1076;&#1080;&#1072;&#1075;&#1088;&#1072;&#1084;&#1084;&#1099;%20&#1082;%20&#1087;&#1086;&#1103;&#1089;&#1085;&#1080;&#1090;&#1077;&#1083;&#1100;&#1085;&#1086;&#1081;%20&#1079;&#1072;%202020%20&#1075;&#1086;&#107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em\&#1056;&#1072;&#1073;&#1086;&#1095;&#1080;&#1081;%20&#1089;&#1090;&#1086;&#1083;\&#1054;&#1058;&#1063;&#1045;&#1058;%20&#1054;&#1041;%20&#1048;&#1057;&#1055;&#1054;&#1051;&#1053;&#1045;&#1053;&#1048;&#1048;\2020\&#1076;&#1080;&#1072;&#1075;&#1088;&#1072;&#1084;&#1084;&#1099;%20&#1082;%20&#1087;&#1086;&#1103;&#1089;&#1085;&#1080;&#1090;&#1077;&#1083;&#1100;&#1085;&#1086;&#1081;%20&#1079;&#1072;%202020%20&#1075;&#1086;&#107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sem\&#1056;&#1072;&#1073;&#1086;&#1095;&#1080;&#1081;%20&#1089;&#1090;&#1086;&#1083;\&#1054;&#1058;&#1063;&#1045;&#1058;%20&#1054;&#1041;%20&#1048;&#1057;&#1055;&#1054;&#1051;&#1053;&#1045;&#1053;&#1048;&#1048;\2020\&#1076;&#1080;&#1072;&#1075;&#1088;&#1072;&#1084;&#1084;&#1099;%20&#1082;%20&#1087;&#1086;&#1103;&#1089;&#1085;&#1080;&#1090;&#1077;&#1083;&#1100;&#1085;&#1086;&#1081;%20&#1079;&#1072;%202020%20&#1075;&#1086;&#107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sem\&#1056;&#1072;&#1073;&#1086;&#1095;&#1080;&#1081;%20&#1089;&#1090;&#1086;&#1083;\&#1054;&#1058;&#1063;&#1045;&#1058;%20&#1054;&#1041;%20&#1048;&#1057;&#1055;&#1054;&#1051;&#1053;&#1045;&#1053;&#1048;&#1048;\2020\&#1076;&#1080;&#1072;&#1075;&#1088;&#1072;&#1084;&#1084;&#1099;%20&#1082;%20&#1087;&#1086;&#1103;&#1089;&#1085;&#1080;&#1090;&#1077;&#1083;&#1100;&#1085;&#1086;&#1081;%20&#1079;&#1072;%202020%20&#1075;&#1086;&#107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Структура доходов бюджета города Радужный 
за 2019-2020 годы, тыс. рублей
</a:t>
            </a:r>
          </a:p>
        </c:rich>
      </c:tx>
      <c:layout>
        <c:manualLayout>
          <c:xMode val="edge"/>
          <c:yMode val="edge"/>
          <c:x val="0.19614151246169625"/>
          <c:y val="2.0576038581188689E-2"/>
        </c:manualLayout>
      </c:layout>
      <c:overlay val="0"/>
    </c:title>
    <c:autoTitleDeleted val="0"/>
    <c:view3D>
      <c:rotX val="15"/>
      <c:hPercent val="70"/>
      <c:rotY val="20"/>
      <c:depthPercent val="100"/>
      <c:rAngAx val="1"/>
    </c:view3D>
    <c:floor>
      <c:thickness val="0"/>
    </c:floor>
    <c:sideWall>
      <c:thickness val="0"/>
    </c:sideWall>
    <c:backWall>
      <c:thickness val="0"/>
    </c:backWall>
    <c:plotArea>
      <c:layout>
        <c:manualLayout>
          <c:layoutTarget val="inner"/>
          <c:xMode val="edge"/>
          <c:yMode val="edge"/>
          <c:x val="0.17730608770102801"/>
          <c:y val="0.15958262031931505"/>
          <c:w val="0.77652733118971062"/>
          <c:h val="0.72016460905349955"/>
        </c:manualLayout>
      </c:layout>
      <c:bar3DChart>
        <c:barDir val="col"/>
        <c:grouping val="clustered"/>
        <c:varyColors val="0"/>
        <c:ser>
          <c:idx val="0"/>
          <c:order val="0"/>
          <c:tx>
            <c:strRef>
              <c:f>исполнение!$A$15</c:f>
              <c:strCache>
                <c:ptCount val="1"/>
                <c:pt idx="0">
                  <c:v>Налоговые доходы</c:v>
                </c:pt>
              </c:strCache>
            </c:strRef>
          </c:tx>
          <c:invertIfNegative val="0"/>
          <c:dLbls>
            <c:dLbl>
              <c:idx val="0"/>
              <c:layout>
                <c:manualLayout>
                  <c:x val="4.4667783361250733E-3"/>
                  <c:y val="-2.0163831127914384E-2"/>
                </c:manualLayout>
              </c:layout>
              <c:tx>
                <c:rich>
                  <a:bodyPr/>
                  <a:lstStyle/>
                  <a:p>
                    <a:r>
                      <a:rPr lang="en-US"/>
                      <a:t>695 184,48, </a:t>
                    </a:r>
                  </a:p>
                  <a:p>
                    <a:r>
                      <a:rPr lang="en-US"/>
                      <a:t>22,38%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5A1-4299-8C09-1EFE33A5CF61}"/>
                </c:ext>
              </c:extLst>
            </c:dLbl>
            <c:dLbl>
              <c:idx val="1"/>
              <c:layout>
                <c:manualLayout>
                  <c:x val="-4.4667783361250733E-3"/>
                  <c:y val="-1.5122873345935813E-2"/>
                </c:manualLayout>
              </c:layout>
              <c:tx>
                <c:rich>
                  <a:bodyPr/>
                  <a:lstStyle/>
                  <a:p>
                    <a:r>
                      <a:rPr lang="en-US"/>
                      <a:t>703 086,52, </a:t>
                    </a:r>
                  </a:p>
                  <a:p>
                    <a:r>
                      <a:rPr lang="en-US"/>
                      <a:t>22,83%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5A1-4299-8C09-1EFE33A5CF61}"/>
                </c:ext>
              </c:extLst>
            </c:dLbl>
            <c:dLbl>
              <c:idx val="2"/>
              <c:layout>
                <c:manualLayout>
                  <c:x val="0"/>
                  <c:y val="-1.7643352236925081E-2"/>
                </c:manualLayout>
              </c:layout>
              <c:tx>
                <c:rich>
                  <a:bodyPr/>
                  <a:lstStyle/>
                  <a:p>
                    <a:r>
                      <a:rPr lang="en-US"/>
                      <a:t>686 476,94,</a:t>
                    </a:r>
                  </a:p>
                  <a:p>
                    <a:r>
                      <a:rPr lang="en-US"/>
                      <a:t>22,36%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5A1-4299-8C09-1EFE33A5CF61}"/>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исполнение!$B$14:$D$14</c:f>
              <c:strCache>
                <c:ptCount val="3"/>
                <c:pt idx="0">
                  <c:v>Факт за 2019 год</c:v>
                </c:pt>
                <c:pt idx="1">
                  <c:v>Факт за 2020 год</c:v>
                </c:pt>
                <c:pt idx="2">
                  <c:v>Уточненный план на 2020 год </c:v>
                </c:pt>
              </c:strCache>
            </c:strRef>
          </c:cat>
          <c:val>
            <c:numRef>
              <c:f>исполнение!$B$15:$D$15</c:f>
              <c:numCache>
                <c:formatCode>#,##0.00</c:formatCode>
                <c:ptCount val="3"/>
                <c:pt idx="0">
                  <c:v>695184.48</c:v>
                </c:pt>
                <c:pt idx="1">
                  <c:v>703086.52</c:v>
                </c:pt>
                <c:pt idx="2">
                  <c:v>686476.94000000041</c:v>
                </c:pt>
              </c:numCache>
            </c:numRef>
          </c:val>
          <c:extLst>
            <c:ext xmlns:c16="http://schemas.microsoft.com/office/drawing/2014/chart" uri="{C3380CC4-5D6E-409C-BE32-E72D297353CC}">
              <c16:uniqueId val="{00000003-C5A1-4299-8C09-1EFE33A5CF61}"/>
            </c:ext>
          </c:extLst>
        </c:ser>
        <c:ser>
          <c:idx val="1"/>
          <c:order val="1"/>
          <c:tx>
            <c:strRef>
              <c:f>исполнение!$A$16</c:f>
              <c:strCache>
                <c:ptCount val="1"/>
                <c:pt idx="0">
                  <c:v>Неналоговые доходы</c:v>
                </c:pt>
              </c:strCache>
            </c:strRef>
          </c:tx>
          <c:invertIfNegative val="0"/>
          <c:dLbls>
            <c:dLbl>
              <c:idx val="0"/>
              <c:layout>
                <c:manualLayout>
                  <c:x val="4.6901172529313216E-2"/>
                  <c:y val="-4.7889098928796565E-2"/>
                </c:manualLayout>
              </c:layout>
              <c:tx>
                <c:rich>
                  <a:bodyPr/>
                  <a:lstStyle/>
                  <a:p>
                    <a:r>
                      <a:rPr lang="en-US"/>
                      <a:t>122 640,55, </a:t>
                    </a:r>
                  </a:p>
                  <a:p>
                    <a:r>
                      <a:rPr lang="en-US"/>
                      <a:t>3,95%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5A1-4299-8C09-1EFE33A5CF61}"/>
                </c:ext>
              </c:extLst>
            </c:dLbl>
            <c:dLbl>
              <c:idx val="1"/>
              <c:layout>
                <c:manualLayout>
                  <c:x val="4.6901172529313216E-2"/>
                  <c:y val="-4.28481411468178E-2"/>
                </c:manualLayout>
              </c:layout>
              <c:tx>
                <c:rich>
                  <a:bodyPr/>
                  <a:lstStyle/>
                  <a:p>
                    <a:r>
                      <a:rPr lang="en-US"/>
                      <a:t>112 758,67, </a:t>
                    </a:r>
                  </a:p>
                  <a:p>
                    <a:r>
                      <a:rPr lang="en-US"/>
                      <a:t>3,66%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5A1-4299-8C09-1EFE33A5CF61}"/>
                </c:ext>
              </c:extLst>
            </c:dLbl>
            <c:dLbl>
              <c:idx val="2"/>
              <c:layout>
                <c:manualLayout>
                  <c:x val="6.7001675041876221E-2"/>
                  <c:y val="-5.7971014492753506E-2"/>
                </c:manualLayout>
              </c:layout>
              <c:tx>
                <c:rich>
                  <a:bodyPr/>
                  <a:lstStyle/>
                  <a:p>
                    <a:r>
                      <a:rPr lang="en-US"/>
                      <a:t>111 340,27, </a:t>
                    </a:r>
                  </a:p>
                  <a:p>
                    <a:r>
                      <a:rPr lang="en-US"/>
                      <a:t>3,63%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5A1-4299-8C09-1EFE33A5CF61}"/>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исполнение!$B$14:$D$14</c:f>
              <c:strCache>
                <c:ptCount val="3"/>
                <c:pt idx="0">
                  <c:v>Факт за 2019 год</c:v>
                </c:pt>
                <c:pt idx="1">
                  <c:v>Факт за 2020 год</c:v>
                </c:pt>
                <c:pt idx="2">
                  <c:v>Уточненный план на 2020 год </c:v>
                </c:pt>
              </c:strCache>
            </c:strRef>
          </c:cat>
          <c:val>
            <c:numRef>
              <c:f>исполнение!$B$16:$D$16</c:f>
              <c:numCache>
                <c:formatCode>#,##0.00</c:formatCode>
                <c:ptCount val="3"/>
                <c:pt idx="0">
                  <c:v>122640.55</c:v>
                </c:pt>
                <c:pt idx="1">
                  <c:v>112758.67000000016</c:v>
                </c:pt>
                <c:pt idx="2">
                  <c:v>111340.27</c:v>
                </c:pt>
              </c:numCache>
            </c:numRef>
          </c:val>
          <c:extLst>
            <c:ext xmlns:c16="http://schemas.microsoft.com/office/drawing/2014/chart" uri="{C3380CC4-5D6E-409C-BE32-E72D297353CC}">
              <c16:uniqueId val="{00000007-C5A1-4299-8C09-1EFE33A5CF61}"/>
            </c:ext>
          </c:extLst>
        </c:ser>
        <c:ser>
          <c:idx val="2"/>
          <c:order val="2"/>
          <c:tx>
            <c:strRef>
              <c:f>исполнение!$A$17</c:f>
              <c:strCache>
                <c:ptCount val="1"/>
                <c:pt idx="0">
                  <c:v>Безвозмездные поступления</c:v>
                </c:pt>
              </c:strCache>
            </c:strRef>
          </c:tx>
          <c:invertIfNegative val="0"/>
          <c:dLbls>
            <c:dLbl>
              <c:idx val="0"/>
              <c:layout>
                <c:manualLayout>
                  <c:x val="0"/>
                  <c:y val="-7.5614366729678797E-3"/>
                </c:manualLayout>
              </c:layout>
              <c:tx>
                <c:rich>
                  <a:bodyPr/>
                  <a:lstStyle/>
                  <a:p>
                    <a:r>
                      <a:rPr lang="en-US"/>
                      <a:t>2 288 210,10, </a:t>
                    </a:r>
                  </a:p>
                  <a:p>
                    <a:r>
                      <a:rPr lang="en-US"/>
                      <a:t>73,67%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5A1-4299-8C09-1EFE33A5CF61}"/>
                </c:ext>
              </c:extLst>
            </c:dLbl>
            <c:dLbl>
              <c:idx val="1"/>
              <c:layout>
                <c:manualLayout>
                  <c:x val="0"/>
                  <c:y val="-7.5614366729678797E-3"/>
                </c:manualLayout>
              </c:layout>
              <c:tx>
                <c:rich>
                  <a:bodyPr/>
                  <a:lstStyle/>
                  <a:p>
                    <a:r>
                      <a:rPr lang="en-US"/>
                      <a:t>2 264 471,46, </a:t>
                    </a:r>
                  </a:p>
                  <a:p>
                    <a:r>
                      <a:rPr lang="en-US"/>
                      <a:t>73,51%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C5A1-4299-8C09-1EFE33A5CF61}"/>
                </c:ext>
              </c:extLst>
            </c:dLbl>
            <c:dLbl>
              <c:idx val="2"/>
              <c:layout>
                <c:manualLayout>
                  <c:x val="0"/>
                  <c:y val="-5.0409577819785925E-3"/>
                </c:manualLayout>
              </c:layout>
              <c:tx>
                <c:rich>
                  <a:bodyPr/>
                  <a:lstStyle/>
                  <a:p>
                    <a:r>
                      <a:rPr lang="en-US"/>
                      <a:t>2 272 168,21, </a:t>
                    </a:r>
                  </a:p>
                  <a:p>
                    <a:r>
                      <a:rPr lang="en-US"/>
                      <a:t>74,01%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5A1-4299-8C09-1EFE33A5CF61}"/>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исполнение!$B$14:$D$14</c:f>
              <c:strCache>
                <c:ptCount val="3"/>
                <c:pt idx="0">
                  <c:v>Факт за 2019 год</c:v>
                </c:pt>
                <c:pt idx="1">
                  <c:v>Факт за 2020 год</c:v>
                </c:pt>
                <c:pt idx="2">
                  <c:v>Уточненный план на 2020 год </c:v>
                </c:pt>
              </c:strCache>
            </c:strRef>
          </c:cat>
          <c:val>
            <c:numRef>
              <c:f>исполнение!$B$17:$D$17</c:f>
              <c:numCache>
                <c:formatCode>#,##0.00</c:formatCode>
                <c:ptCount val="3"/>
                <c:pt idx="0">
                  <c:v>2288210.1</c:v>
                </c:pt>
                <c:pt idx="1">
                  <c:v>2264471.46</c:v>
                </c:pt>
                <c:pt idx="2">
                  <c:v>2272168.21</c:v>
                </c:pt>
              </c:numCache>
            </c:numRef>
          </c:val>
          <c:extLst>
            <c:ext xmlns:c16="http://schemas.microsoft.com/office/drawing/2014/chart" uri="{C3380CC4-5D6E-409C-BE32-E72D297353CC}">
              <c16:uniqueId val="{0000000B-C5A1-4299-8C09-1EFE33A5CF61}"/>
            </c:ext>
          </c:extLst>
        </c:ser>
        <c:dLbls>
          <c:showLegendKey val="0"/>
          <c:showVal val="1"/>
          <c:showCatName val="0"/>
          <c:showSerName val="0"/>
          <c:showPercent val="0"/>
          <c:showBubbleSize val="0"/>
        </c:dLbls>
        <c:gapWidth val="150"/>
        <c:shape val="box"/>
        <c:axId val="91449216"/>
        <c:axId val="91450752"/>
        <c:axId val="0"/>
      </c:bar3DChart>
      <c:catAx>
        <c:axId val="91449216"/>
        <c:scaling>
          <c:orientation val="minMax"/>
        </c:scaling>
        <c:delete val="0"/>
        <c:axPos val="b"/>
        <c:numFmt formatCode="General" sourceLinked="1"/>
        <c:majorTickMark val="out"/>
        <c:minorTickMark val="none"/>
        <c:tickLblPos val="low"/>
        <c:txPr>
          <a:bodyPr rot="0" vert="horz"/>
          <a:lstStyle/>
          <a:p>
            <a:pPr>
              <a:defRPr sz="1000" b="1">
                <a:latin typeface="Times New Roman" pitchFamily="18" charset="0"/>
                <a:cs typeface="Times New Roman" pitchFamily="18" charset="0"/>
              </a:defRPr>
            </a:pPr>
            <a:endParaRPr lang="ru-RU"/>
          </a:p>
        </c:txPr>
        <c:crossAx val="91450752"/>
        <c:crosses val="autoZero"/>
        <c:auto val="1"/>
        <c:lblAlgn val="ctr"/>
        <c:lblOffset val="100"/>
        <c:tickLblSkip val="1"/>
        <c:tickMarkSkip val="1"/>
        <c:noMultiLvlLbl val="0"/>
      </c:catAx>
      <c:valAx>
        <c:axId val="91450752"/>
        <c:scaling>
          <c:orientation val="minMax"/>
        </c:scaling>
        <c:delete val="0"/>
        <c:axPos val="l"/>
        <c:majorGridlines/>
        <c:numFmt formatCode="#,##0.00" sourceLinked="1"/>
        <c:majorTickMark val="out"/>
        <c:minorTickMark val="none"/>
        <c:tickLblPos val="nextTo"/>
        <c:txPr>
          <a:bodyPr rot="0" vert="horz"/>
          <a:lstStyle/>
          <a:p>
            <a:pPr>
              <a:defRPr/>
            </a:pPr>
            <a:endParaRPr lang="ru-RU"/>
          </a:p>
        </c:txPr>
        <c:crossAx val="91449216"/>
        <c:crosses val="autoZero"/>
        <c:crossBetween val="between"/>
      </c:valAx>
      <c:spPr>
        <a:noFill/>
        <a:ln w="25400">
          <a:noFill/>
        </a:ln>
      </c:spPr>
    </c:plotArea>
    <c:legend>
      <c:legendPos val="b"/>
      <c:layout>
        <c:manualLayout>
          <c:xMode val="edge"/>
          <c:yMode val="edge"/>
          <c:x val="8.3822304937243991E-2"/>
          <c:y val="0.93572553484368404"/>
          <c:w val="0.83235522963155084"/>
          <c:h val="6.4274465156317573E-2"/>
        </c:manualLayout>
      </c:layout>
      <c:overlay val="0"/>
      <c:txPr>
        <a:bodyPr/>
        <a:lstStyle/>
        <a:p>
          <a:pPr>
            <a:defRPr b="1">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percentStacked"/>
        <c:varyColors val="0"/>
        <c:ser>
          <c:idx val="0"/>
          <c:order val="0"/>
          <c:tx>
            <c:strRef>
              <c:f>'налоговые '!$B$13</c:f>
              <c:strCache>
                <c:ptCount val="1"/>
                <c:pt idx="0">
                  <c:v>Налог на доходы физических лиц </c:v>
                </c:pt>
              </c:strCache>
            </c:strRef>
          </c:tx>
          <c:spPr>
            <a:ln w="15875"/>
            <a:scene3d>
              <a:camera prst="orthographicFront"/>
              <a:lightRig rig="threePt" dir="t"/>
            </a:scene3d>
            <a:sp3d>
              <a:bevelT w="254000" h="254000"/>
              <a:bevelB w="381000" h="381000"/>
            </a:sp3d>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'налоговые '!$A$14:$A$15</c:f>
              <c:strCache>
                <c:ptCount val="2"/>
                <c:pt idx="0">
                  <c:v>за 2019 год</c:v>
                </c:pt>
                <c:pt idx="1">
                  <c:v>за 2020 год</c:v>
                </c:pt>
              </c:strCache>
            </c:strRef>
          </c:cat>
          <c:val>
            <c:numRef>
              <c:f>'налоговые '!$B$14:$B$15</c:f>
              <c:numCache>
                <c:formatCode>#,##0.00</c:formatCode>
                <c:ptCount val="2"/>
                <c:pt idx="0">
                  <c:v>537305.74</c:v>
                </c:pt>
                <c:pt idx="1">
                  <c:v>554612.96000000043</c:v>
                </c:pt>
              </c:numCache>
            </c:numRef>
          </c:val>
          <c:extLst>
            <c:ext xmlns:c16="http://schemas.microsoft.com/office/drawing/2014/chart" uri="{C3380CC4-5D6E-409C-BE32-E72D297353CC}">
              <c16:uniqueId val="{00000000-5A66-4D4A-B141-2A2C66281140}"/>
            </c:ext>
          </c:extLst>
        </c:ser>
        <c:ser>
          <c:idx val="1"/>
          <c:order val="1"/>
          <c:tx>
            <c:strRef>
              <c:f>'налоговые '!$C$13</c:f>
              <c:strCache>
                <c:ptCount val="1"/>
                <c:pt idx="0">
                  <c:v>Акцизы по подакцизным товарам </c:v>
                </c:pt>
              </c:strCache>
            </c:strRef>
          </c:tx>
          <c:spPr>
            <a:solidFill>
              <a:srgbClr val="FF0000"/>
            </a:solidFill>
            <a:scene3d>
              <a:camera prst="orthographicFront"/>
              <a:lightRig rig="threePt" dir="t"/>
            </a:scene3d>
            <a:sp3d>
              <a:bevelT w="254000" h="254000"/>
              <a:bevelB w="381000" h="381000"/>
            </a:sp3d>
          </c:spPr>
          <c:invertIfNegative val="0"/>
          <c:dLbls>
            <c:dLbl>
              <c:idx val="0"/>
              <c:layout>
                <c:manualLayout>
                  <c:x val="0"/>
                  <c:y val="-1.5686274509803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66-4D4A-B141-2A2C66281140}"/>
                </c:ext>
              </c:extLst>
            </c:dLbl>
            <c:dLbl>
              <c:idx val="1"/>
              <c:layout>
                <c:manualLayout>
                  <c:x val="0"/>
                  <c:y val="-1.0457516339869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66-4D4A-B141-2A2C66281140}"/>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'налоговые '!$A$14:$A$15</c:f>
              <c:strCache>
                <c:ptCount val="2"/>
                <c:pt idx="0">
                  <c:v>за 2019 год</c:v>
                </c:pt>
                <c:pt idx="1">
                  <c:v>за 2020 год</c:v>
                </c:pt>
              </c:strCache>
            </c:strRef>
          </c:cat>
          <c:val>
            <c:numRef>
              <c:f>'налоговые '!$C$14:$C$15</c:f>
              <c:numCache>
                <c:formatCode>#,##0.00</c:formatCode>
                <c:ptCount val="2"/>
                <c:pt idx="0">
                  <c:v>7966.18</c:v>
                </c:pt>
                <c:pt idx="1">
                  <c:v>7319.33</c:v>
                </c:pt>
              </c:numCache>
            </c:numRef>
          </c:val>
          <c:extLst>
            <c:ext xmlns:c16="http://schemas.microsoft.com/office/drawing/2014/chart" uri="{C3380CC4-5D6E-409C-BE32-E72D297353CC}">
              <c16:uniqueId val="{00000003-5A66-4D4A-B141-2A2C66281140}"/>
            </c:ext>
          </c:extLst>
        </c:ser>
        <c:ser>
          <c:idx val="2"/>
          <c:order val="2"/>
          <c:tx>
            <c:strRef>
              <c:f>'налоговые '!$D$13</c:f>
              <c:strCache>
                <c:ptCount val="1"/>
                <c:pt idx="0">
                  <c:v>Налоги на совокупный доход </c:v>
                </c:pt>
              </c:strCache>
            </c:strRef>
          </c:tx>
          <c:spPr>
            <a:scene3d>
              <a:camera prst="orthographicFront"/>
              <a:lightRig rig="threePt" dir="t"/>
            </a:scene3d>
            <a:sp3d>
              <a:bevelT w="254000" h="254000"/>
              <a:bevelB w="381000" h="381000"/>
            </a:sp3d>
          </c:spPr>
          <c:invertIfNegative val="0"/>
          <c:dLbls>
            <c:spPr>
              <a:scene3d>
                <a:camera prst="orthographicFront"/>
                <a:lightRig rig="threePt" dir="t"/>
              </a:scene3d>
              <a:sp3d>
                <a:bevelB h="31750"/>
              </a:sp3d>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'налоговые '!$A$14:$A$15</c:f>
              <c:strCache>
                <c:ptCount val="2"/>
                <c:pt idx="0">
                  <c:v>за 2019 год</c:v>
                </c:pt>
                <c:pt idx="1">
                  <c:v>за 2020 год</c:v>
                </c:pt>
              </c:strCache>
            </c:strRef>
          </c:cat>
          <c:val>
            <c:numRef>
              <c:f>'налоговые '!$D$14:$D$15</c:f>
              <c:numCache>
                <c:formatCode>#,##0.00</c:formatCode>
                <c:ptCount val="2"/>
                <c:pt idx="0">
                  <c:v>106372.34</c:v>
                </c:pt>
                <c:pt idx="1">
                  <c:v>86017.36</c:v>
                </c:pt>
              </c:numCache>
            </c:numRef>
          </c:val>
          <c:extLst>
            <c:ext xmlns:c16="http://schemas.microsoft.com/office/drawing/2014/chart" uri="{C3380CC4-5D6E-409C-BE32-E72D297353CC}">
              <c16:uniqueId val="{00000004-5A66-4D4A-B141-2A2C66281140}"/>
            </c:ext>
          </c:extLst>
        </c:ser>
        <c:ser>
          <c:idx val="3"/>
          <c:order val="3"/>
          <c:tx>
            <c:strRef>
              <c:f>'налоговые '!$E$13</c:f>
              <c:strCache>
                <c:ptCount val="1"/>
                <c:pt idx="0">
                  <c:v>Налоги на имущество </c:v>
                </c:pt>
              </c:strCache>
            </c:strRef>
          </c:tx>
          <c:spPr>
            <a:scene3d>
              <a:camera prst="orthographicFront"/>
              <a:lightRig rig="threePt" dir="t"/>
            </a:scene3d>
            <a:sp3d>
              <a:bevelB w="146050"/>
            </a:sp3d>
          </c:spPr>
          <c:invertIfNegative val="0"/>
          <c:dPt>
            <c:idx val="0"/>
            <c:invertIfNegative val="0"/>
            <c:bubble3D val="0"/>
            <c:spPr>
              <a:solidFill>
                <a:srgbClr val="9999FF"/>
              </a:solidFill>
              <a:scene3d>
                <a:camera prst="orthographicFront"/>
                <a:lightRig rig="threePt" dir="t"/>
              </a:scene3d>
              <a:sp3d>
                <a:bevelT w="254000" h="254000"/>
                <a:bevelB w="381000" h="381000"/>
              </a:sp3d>
            </c:spPr>
            <c:extLst>
              <c:ext xmlns:c16="http://schemas.microsoft.com/office/drawing/2014/chart" uri="{C3380CC4-5D6E-409C-BE32-E72D297353CC}">
                <c16:uniqueId val="{00000005-5A66-4D4A-B141-2A2C66281140}"/>
              </c:ext>
            </c:extLst>
          </c:dPt>
          <c:dPt>
            <c:idx val="1"/>
            <c:invertIfNegative val="0"/>
            <c:bubble3D val="0"/>
            <c:spPr>
              <a:solidFill>
                <a:srgbClr val="9999FF"/>
              </a:solidFill>
              <a:scene3d>
                <a:camera prst="orthographicFront"/>
                <a:lightRig rig="threePt" dir="t"/>
              </a:scene3d>
              <a:sp3d>
                <a:bevelT w="254000" h="254000"/>
                <a:bevelB w="381000" h="381000"/>
              </a:sp3d>
            </c:spPr>
            <c:extLst>
              <c:ext xmlns:c16="http://schemas.microsoft.com/office/drawing/2014/chart" uri="{C3380CC4-5D6E-409C-BE32-E72D297353CC}">
                <c16:uniqueId val="{00000006-5A66-4D4A-B141-2A2C66281140}"/>
              </c:ext>
            </c:extLst>
          </c:dPt>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'налоговые '!$A$14:$A$15</c:f>
              <c:strCache>
                <c:ptCount val="2"/>
                <c:pt idx="0">
                  <c:v>за 2019 год</c:v>
                </c:pt>
                <c:pt idx="1">
                  <c:v>за 2020 год</c:v>
                </c:pt>
              </c:strCache>
            </c:strRef>
          </c:cat>
          <c:val>
            <c:numRef>
              <c:f>'налоговые '!$E$14:$E$15</c:f>
              <c:numCache>
                <c:formatCode>#,##0.00</c:formatCode>
                <c:ptCount val="2"/>
                <c:pt idx="0">
                  <c:v>38143.880000000012</c:v>
                </c:pt>
                <c:pt idx="1">
                  <c:v>49010.850000000013</c:v>
                </c:pt>
              </c:numCache>
            </c:numRef>
          </c:val>
          <c:extLst>
            <c:ext xmlns:c16="http://schemas.microsoft.com/office/drawing/2014/chart" uri="{C3380CC4-5D6E-409C-BE32-E72D297353CC}">
              <c16:uniqueId val="{00000007-5A66-4D4A-B141-2A2C66281140}"/>
            </c:ext>
          </c:extLst>
        </c:ser>
        <c:ser>
          <c:idx val="4"/>
          <c:order val="4"/>
          <c:tx>
            <c:strRef>
              <c:f>'налоговые '!$F$13</c:f>
              <c:strCache>
                <c:ptCount val="1"/>
                <c:pt idx="0">
                  <c:v>Государственная пошлина</c:v>
                </c:pt>
              </c:strCache>
            </c:strRef>
          </c:tx>
          <c:spPr>
            <a:solidFill>
              <a:srgbClr val="FFC000"/>
            </a:solidFill>
            <a:scene3d>
              <a:camera prst="orthographicFront"/>
              <a:lightRig rig="threePt" dir="t"/>
            </a:scene3d>
            <a:sp3d>
              <a:bevelT w="254000" h="254000"/>
              <a:bevelB w="381000" h="381000"/>
            </a:sp3d>
          </c:spPr>
          <c:invertIfNegative val="0"/>
          <c:dLbls>
            <c:dLbl>
              <c:idx val="0"/>
              <c:layout>
                <c:manualLayout>
                  <c:x val="0"/>
                  <c:y val="-3.39869281045751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A66-4D4A-B141-2A2C66281140}"/>
                </c:ext>
              </c:extLst>
            </c:dLbl>
            <c:dLbl>
              <c:idx val="1"/>
              <c:layout>
                <c:manualLayout>
                  <c:x val="0"/>
                  <c:y val="-3.39869281045751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A66-4D4A-B141-2A2C66281140}"/>
                </c:ext>
              </c:extLst>
            </c:dLbl>
            <c:spPr>
              <a:scene3d>
                <a:camera prst="orthographicFront"/>
                <a:lightRig rig="threePt" dir="t"/>
              </a:scene3d>
              <a:sp3d>
                <a:bevelB h="38100"/>
              </a:sp3d>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'налоговые '!$A$14:$A$15</c:f>
              <c:strCache>
                <c:ptCount val="2"/>
                <c:pt idx="0">
                  <c:v>за 2019 год</c:v>
                </c:pt>
                <c:pt idx="1">
                  <c:v>за 2020 год</c:v>
                </c:pt>
              </c:strCache>
            </c:strRef>
          </c:cat>
          <c:val>
            <c:numRef>
              <c:f>'налоговые '!$F$14:$F$15</c:f>
              <c:numCache>
                <c:formatCode>#,##0.00</c:formatCode>
                <c:ptCount val="2"/>
                <c:pt idx="0">
                  <c:v>5396.7699999999995</c:v>
                </c:pt>
                <c:pt idx="1">
                  <c:v>6126.02</c:v>
                </c:pt>
              </c:numCache>
            </c:numRef>
          </c:val>
          <c:extLst>
            <c:ext xmlns:c16="http://schemas.microsoft.com/office/drawing/2014/chart" uri="{C3380CC4-5D6E-409C-BE32-E72D297353CC}">
              <c16:uniqueId val="{0000000A-5A66-4D4A-B141-2A2C66281140}"/>
            </c:ext>
          </c:extLst>
        </c:ser>
        <c:ser>
          <c:idx val="5"/>
          <c:order val="5"/>
          <c:tx>
            <c:strRef>
              <c:f>'налоговые '!$G$13</c:f>
              <c:strCache>
                <c:ptCount val="1"/>
                <c:pt idx="0">
                  <c:v>Задолженность и перерасчеты по отмененным налогам, сборам и иным обязательным платежам</c:v>
                </c:pt>
              </c:strCache>
            </c:strRef>
          </c:tx>
          <c:spPr>
            <a:scene3d>
              <a:camera prst="orthographicFront"/>
              <a:lightRig rig="threePt" dir="t"/>
            </a:scene3d>
            <a:sp3d>
              <a:bevelT w="254000" h="254000"/>
              <a:bevelB w="381000" h="381000"/>
            </a:sp3d>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'налоговые '!$A$14:$A$15</c:f>
              <c:strCache>
                <c:ptCount val="2"/>
                <c:pt idx="0">
                  <c:v>за 2019 год</c:v>
                </c:pt>
                <c:pt idx="1">
                  <c:v>за 2020 год</c:v>
                </c:pt>
              </c:strCache>
            </c:strRef>
          </c:cat>
          <c:val>
            <c:numRef>
              <c:f>'налоговые '!$G$14:$G$15</c:f>
              <c:numCache>
                <c:formatCode>General</c:formatCode>
                <c:ptCount val="2"/>
                <c:pt idx="0" formatCode="#,##0.00">
                  <c:v>-0.43000000000000038</c:v>
                </c:pt>
              </c:numCache>
            </c:numRef>
          </c:val>
          <c:extLst>
            <c:ext xmlns:c16="http://schemas.microsoft.com/office/drawing/2014/chart" uri="{C3380CC4-5D6E-409C-BE32-E72D297353CC}">
              <c16:uniqueId val="{0000000B-5A66-4D4A-B141-2A2C66281140}"/>
            </c:ext>
          </c:extLst>
        </c:ser>
        <c:dLbls>
          <c:showLegendKey val="0"/>
          <c:showVal val="0"/>
          <c:showCatName val="0"/>
          <c:showSerName val="0"/>
          <c:showPercent val="0"/>
          <c:showBubbleSize val="0"/>
        </c:dLbls>
        <c:gapWidth val="64"/>
        <c:gapDepth val="18"/>
        <c:shape val="box"/>
        <c:axId val="92658304"/>
        <c:axId val="92799360"/>
        <c:axId val="0"/>
      </c:bar3DChart>
      <c:catAx>
        <c:axId val="92658304"/>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ru-RU"/>
          </a:p>
        </c:txPr>
        <c:crossAx val="92799360"/>
        <c:crosses val="autoZero"/>
        <c:auto val="1"/>
        <c:lblAlgn val="ctr"/>
        <c:lblOffset val="100"/>
        <c:noMultiLvlLbl val="0"/>
      </c:catAx>
      <c:valAx>
        <c:axId val="92799360"/>
        <c:scaling>
          <c:orientation val="minMax"/>
        </c:scaling>
        <c:delete val="0"/>
        <c:axPos val="l"/>
        <c:majorGridlines/>
        <c:numFmt formatCode="0%" sourceLinked="1"/>
        <c:majorTickMark val="none"/>
        <c:minorTickMark val="none"/>
        <c:tickLblPos val="nextTo"/>
        <c:crossAx val="92658304"/>
        <c:crosses val="autoZero"/>
        <c:crossBetween val="between"/>
      </c:valAx>
      <c:spPr>
        <a:noFill/>
        <a:ln w="25400">
          <a:noFill/>
        </a:ln>
      </c:spPr>
    </c:plotArea>
    <c:legend>
      <c:legendPos val="r"/>
      <c:layout>
        <c:manualLayout>
          <c:xMode val="edge"/>
          <c:yMode val="edge"/>
          <c:x val="0.6908627198299222"/>
          <c:y val="9.8827794830730897E-3"/>
          <c:w val="0.3091372801700758"/>
          <c:h val="0.96278971484496645"/>
        </c:manualLayout>
      </c:layout>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noFill/>
        <a:ln w="25400">
          <a:noFill/>
        </a:ln>
      </c:spPr>
    </c:sideWall>
    <c:backWall>
      <c:thickness val="0"/>
      <c:spPr>
        <a:noFill/>
        <a:ln w="25400">
          <a:noFill/>
        </a:ln>
      </c:spPr>
    </c:backWall>
    <c:plotArea>
      <c:layout/>
      <c:bar3DChart>
        <c:barDir val="col"/>
        <c:grouping val="percentStacked"/>
        <c:varyColors val="0"/>
        <c:ser>
          <c:idx val="0"/>
          <c:order val="0"/>
          <c:tx>
            <c:strRef>
              <c:f>неналоговые!$B$13</c:f>
              <c:strCache>
                <c:ptCount val="1"/>
                <c:pt idx="0">
                  <c:v>Доходы от использования имущества находящегося в государственной и муниципальной собственности</c:v>
                </c:pt>
              </c:strCache>
            </c:strRef>
          </c:tx>
          <c:spPr>
            <a:solidFill>
              <a:srgbClr val="C0504D">
                <a:lumMod val="40000"/>
                <a:lumOff val="60000"/>
              </a:srgbClr>
            </a:solidFill>
            <a:ln w="15875"/>
            <a:scene3d>
              <a:camera prst="orthographicFront"/>
              <a:lightRig rig="threePt" dir="t"/>
            </a:scene3d>
            <a:sp3d>
              <a:bevelT w="254000" h="254000"/>
              <a:bevelB w="381000" h="381000"/>
            </a:sp3d>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неналоговые!$A$14:$A$15</c:f>
              <c:strCache>
                <c:ptCount val="2"/>
                <c:pt idx="0">
                  <c:v>за 2019 год</c:v>
                </c:pt>
                <c:pt idx="1">
                  <c:v>за 2020 год</c:v>
                </c:pt>
              </c:strCache>
            </c:strRef>
          </c:cat>
          <c:val>
            <c:numRef>
              <c:f>неналоговые!$B$14:$B$15</c:f>
              <c:numCache>
                <c:formatCode>#,##0.00</c:formatCode>
                <c:ptCount val="2"/>
                <c:pt idx="0">
                  <c:v>69127.64</c:v>
                </c:pt>
                <c:pt idx="1">
                  <c:v>65485.96</c:v>
                </c:pt>
              </c:numCache>
            </c:numRef>
          </c:val>
          <c:extLst>
            <c:ext xmlns:c16="http://schemas.microsoft.com/office/drawing/2014/chart" uri="{C3380CC4-5D6E-409C-BE32-E72D297353CC}">
              <c16:uniqueId val="{00000000-095E-4B4C-BFE4-3CBA2A2AA89B}"/>
            </c:ext>
          </c:extLst>
        </c:ser>
        <c:ser>
          <c:idx val="1"/>
          <c:order val="1"/>
          <c:tx>
            <c:strRef>
              <c:f>неналоговые!$C$13</c:f>
              <c:strCache>
                <c:ptCount val="1"/>
                <c:pt idx="0">
                  <c:v>Платежи при пользовании природными ресурсами</c:v>
                </c:pt>
              </c:strCache>
            </c:strRef>
          </c:tx>
          <c:spPr>
            <a:solidFill>
              <a:srgbClr val="FF0000"/>
            </a:solidFill>
            <a:scene3d>
              <a:camera prst="orthographicFront"/>
              <a:lightRig rig="threePt" dir="t"/>
            </a:scene3d>
            <a:sp3d>
              <a:bevelT w="254000" h="254000"/>
              <a:bevelB w="381000" h="381000"/>
            </a:sp3d>
          </c:spPr>
          <c:invertIfNegative val="0"/>
          <c:dLbls>
            <c:dLbl>
              <c:idx val="0"/>
              <c:layout>
                <c:manualLayout>
                  <c:x val="-1.8239854081167433E-3"/>
                  <c:y val="1.1219472005461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5E-4B4C-BFE4-3CBA2A2AA89B}"/>
                </c:ext>
              </c:extLst>
            </c:dLbl>
            <c:dLbl>
              <c:idx val="1"/>
              <c:layout>
                <c:manualLayout>
                  <c:x val="1.8239854081167433E-3"/>
                  <c:y val="1.64483363346397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5E-4B4C-BFE4-3CBA2A2AA89B}"/>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неналоговые!$A$14:$A$15</c:f>
              <c:strCache>
                <c:ptCount val="2"/>
                <c:pt idx="0">
                  <c:v>за 2019 год</c:v>
                </c:pt>
                <c:pt idx="1">
                  <c:v>за 2020 год</c:v>
                </c:pt>
              </c:strCache>
            </c:strRef>
          </c:cat>
          <c:val>
            <c:numRef>
              <c:f>неналоговые!$C$14:$C$15</c:f>
              <c:numCache>
                <c:formatCode>#,##0.00</c:formatCode>
                <c:ptCount val="2"/>
                <c:pt idx="0">
                  <c:v>2658.4100000000012</c:v>
                </c:pt>
                <c:pt idx="1">
                  <c:v>5815.4699999999993</c:v>
                </c:pt>
              </c:numCache>
            </c:numRef>
          </c:val>
          <c:extLst>
            <c:ext xmlns:c16="http://schemas.microsoft.com/office/drawing/2014/chart" uri="{C3380CC4-5D6E-409C-BE32-E72D297353CC}">
              <c16:uniqueId val="{00000003-095E-4B4C-BFE4-3CBA2A2AA89B}"/>
            </c:ext>
          </c:extLst>
        </c:ser>
        <c:ser>
          <c:idx val="2"/>
          <c:order val="2"/>
          <c:tx>
            <c:strRef>
              <c:f>неналоговые!$D$13</c:f>
              <c:strCache>
                <c:ptCount val="1"/>
                <c:pt idx="0">
                  <c:v>Доходы от оказания платных услуг (работ) и компенсации затрат государства</c:v>
                </c:pt>
              </c:strCache>
            </c:strRef>
          </c:tx>
          <c:spPr>
            <a:scene3d>
              <a:camera prst="orthographicFront"/>
              <a:lightRig rig="threePt" dir="t"/>
            </a:scene3d>
            <a:sp3d>
              <a:bevelT w="254000" h="254000"/>
              <a:bevelB w="381000" h="381000"/>
            </a:sp3d>
          </c:spPr>
          <c:invertIfNegative val="0"/>
          <c:dLbls>
            <c:dLbl>
              <c:idx val="0"/>
              <c:layout>
                <c:manualLayout>
                  <c:x val="-1.8239854081167433E-3"/>
                  <c:y val="-1.4947683109118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5E-4B4C-BFE4-3CBA2A2AA89B}"/>
                </c:ext>
              </c:extLst>
            </c:dLbl>
            <c:dLbl>
              <c:idx val="1"/>
              <c:layout>
                <c:manualLayout>
                  <c:x val="0"/>
                  <c:y val="-1.4947683109118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5E-4B4C-BFE4-3CBA2A2AA89B}"/>
                </c:ext>
              </c:extLst>
            </c:dLbl>
            <c:spPr>
              <a:scene3d>
                <a:camera prst="orthographicFront"/>
                <a:lightRig rig="threePt" dir="t"/>
              </a:scene3d>
              <a:sp3d>
                <a:bevelB h="31750"/>
              </a:sp3d>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неналоговые!$A$14:$A$15</c:f>
              <c:strCache>
                <c:ptCount val="2"/>
                <c:pt idx="0">
                  <c:v>за 2019 год</c:v>
                </c:pt>
                <c:pt idx="1">
                  <c:v>за 2020 год</c:v>
                </c:pt>
              </c:strCache>
            </c:strRef>
          </c:cat>
          <c:val>
            <c:numRef>
              <c:f>неналоговые!$D$14:$D$15</c:f>
              <c:numCache>
                <c:formatCode>#,##0.00</c:formatCode>
                <c:ptCount val="2"/>
                <c:pt idx="0">
                  <c:v>5620.17</c:v>
                </c:pt>
                <c:pt idx="1">
                  <c:v>4728.13</c:v>
                </c:pt>
              </c:numCache>
            </c:numRef>
          </c:val>
          <c:extLst>
            <c:ext xmlns:c16="http://schemas.microsoft.com/office/drawing/2014/chart" uri="{C3380CC4-5D6E-409C-BE32-E72D297353CC}">
              <c16:uniqueId val="{00000006-095E-4B4C-BFE4-3CBA2A2AA89B}"/>
            </c:ext>
          </c:extLst>
        </c:ser>
        <c:ser>
          <c:idx val="3"/>
          <c:order val="3"/>
          <c:tx>
            <c:strRef>
              <c:f>неналоговые!$E$13</c:f>
              <c:strCache>
                <c:ptCount val="1"/>
                <c:pt idx="0">
                  <c:v>Доходы от продажи материальных и нематериальных активов</c:v>
                </c:pt>
              </c:strCache>
            </c:strRef>
          </c:tx>
          <c:spPr>
            <a:scene3d>
              <a:camera prst="orthographicFront"/>
              <a:lightRig rig="threePt" dir="t"/>
            </a:scene3d>
            <a:sp3d>
              <a:bevelB w="146050"/>
            </a:sp3d>
          </c:spPr>
          <c:invertIfNegative val="0"/>
          <c:dPt>
            <c:idx val="0"/>
            <c:invertIfNegative val="0"/>
            <c:bubble3D val="0"/>
            <c:spPr>
              <a:solidFill>
                <a:srgbClr val="9999FF"/>
              </a:solidFill>
              <a:scene3d>
                <a:camera prst="orthographicFront"/>
                <a:lightRig rig="threePt" dir="t"/>
              </a:scene3d>
              <a:sp3d>
                <a:bevelT w="254000" h="254000"/>
                <a:bevelB w="381000" h="381000"/>
              </a:sp3d>
            </c:spPr>
            <c:extLst>
              <c:ext xmlns:c16="http://schemas.microsoft.com/office/drawing/2014/chart" uri="{C3380CC4-5D6E-409C-BE32-E72D297353CC}">
                <c16:uniqueId val="{00000007-095E-4B4C-BFE4-3CBA2A2AA89B}"/>
              </c:ext>
            </c:extLst>
          </c:dPt>
          <c:dPt>
            <c:idx val="1"/>
            <c:invertIfNegative val="0"/>
            <c:bubble3D val="0"/>
            <c:spPr>
              <a:solidFill>
                <a:srgbClr val="9999FF"/>
              </a:solidFill>
              <a:scene3d>
                <a:camera prst="orthographicFront"/>
                <a:lightRig rig="threePt" dir="t"/>
              </a:scene3d>
              <a:sp3d>
                <a:bevelT w="254000" h="254000"/>
                <a:bevelB w="381000" h="381000"/>
              </a:sp3d>
            </c:spPr>
            <c:extLst>
              <c:ext xmlns:c16="http://schemas.microsoft.com/office/drawing/2014/chart" uri="{C3380CC4-5D6E-409C-BE32-E72D297353CC}">
                <c16:uniqueId val="{00000008-095E-4B4C-BFE4-3CBA2A2AA89B}"/>
              </c:ext>
            </c:extLst>
          </c:dPt>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неналоговые!$A$14:$A$15</c:f>
              <c:strCache>
                <c:ptCount val="2"/>
                <c:pt idx="0">
                  <c:v>за 2019 год</c:v>
                </c:pt>
                <c:pt idx="1">
                  <c:v>за 2020 год</c:v>
                </c:pt>
              </c:strCache>
            </c:strRef>
          </c:cat>
          <c:val>
            <c:numRef>
              <c:f>неналоговые!$E$14:$E$15</c:f>
              <c:numCache>
                <c:formatCode>#,##0.00</c:formatCode>
                <c:ptCount val="2"/>
                <c:pt idx="0">
                  <c:v>36439.870000000003</c:v>
                </c:pt>
                <c:pt idx="1">
                  <c:v>28716.93</c:v>
                </c:pt>
              </c:numCache>
            </c:numRef>
          </c:val>
          <c:extLst>
            <c:ext xmlns:c16="http://schemas.microsoft.com/office/drawing/2014/chart" uri="{C3380CC4-5D6E-409C-BE32-E72D297353CC}">
              <c16:uniqueId val="{00000009-095E-4B4C-BFE4-3CBA2A2AA89B}"/>
            </c:ext>
          </c:extLst>
        </c:ser>
        <c:ser>
          <c:idx val="4"/>
          <c:order val="4"/>
          <c:tx>
            <c:strRef>
              <c:f>неналоговые!$F$13</c:f>
              <c:strCache>
                <c:ptCount val="1"/>
                <c:pt idx="0">
                  <c:v>Штрафы, санкции, возмещение ущерба</c:v>
                </c:pt>
              </c:strCache>
            </c:strRef>
          </c:tx>
          <c:spPr>
            <a:solidFill>
              <a:srgbClr val="FFC000"/>
            </a:solidFill>
            <a:scene3d>
              <a:camera prst="orthographicFront"/>
              <a:lightRig rig="threePt" dir="t"/>
            </a:scene3d>
            <a:sp3d>
              <a:bevelT w="254000" h="254000"/>
              <a:bevelB w="381000" h="381000"/>
            </a:sp3d>
          </c:spPr>
          <c:invertIfNegative val="0"/>
          <c:dLbls>
            <c:dLbl>
              <c:idx val="0"/>
              <c:layout>
                <c:manualLayout>
                  <c:x val="0"/>
                  <c:y val="-3.39869281045751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95E-4B4C-BFE4-3CBA2A2AA89B}"/>
                </c:ext>
              </c:extLst>
            </c:dLbl>
            <c:dLbl>
              <c:idx val="1"/>
              <c:layout>
                <c:manualLayout>
                  <c:x val="0"/>
                  <c:y val="-3.39869281045751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95E-4B4C-BFE4-3CBA2A2AA89B}"/>
                </c:ext>
              </c:extLst>
            </c:dLbl>
            <c:spPr>
              <a:scene3d>
                <a:camera prst="orthographicFront"/>
                <a:lightRig rig="threePt" dir="t"/>
              </a:scene3d>
              <a:sp3d>
                <a:bevelB h="38100"/>
              </a:sp3d>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неналоговые!$A$14:$A$15</c:f>
              <c:strCache>
                <c:ptCount val="2"/>
                <c:pt idx="0">
                  <c:v>за 2019 год</c:v>
                </c:pt>
                <c:pt idx="1">
                  <c:v>за 2020 год</c:v>
                </c:pt>
              </c:strCache>
            </c:strRef>
          </c:cat>
          <c:val>
            <c:numRef>
              <c:f>неналоговые!$F$14:$F$15</c:f>
              <c:numCache>
                <c:formatCode>#,##0.00</c:formatCode>
                <c:ptCount val="2"/>
                <c:pt idx="0">
                  <c:v>8794.52</c:v>
                </c:pt>
                <c:pt idx="1">
                  <c:v>8012.18</c:v>
                </c:pt>
              </c:numCache>
            </c:numRef>
          </c:val>
          <c:extLst>
            <c:ext xmlns:c16="http://schemas.microsoft.com/office/drawing/2014/chart" uri="{C3380CC4-5D6E-409C-BE32-E72D297353CC}">
              <c16:uniqueId val="{0000000C-095E-4B4C-BFE4-3CBA2A2AA89B}"/>
            </c:ext>
          </c:extLst>
        </c:ser>
        <c:ser>
          <c:idx val="5"/>
          <c:order val="5"/>
          <c:tx>
            <c:strRef>
              <c:f>неналоговые!$G$13</c:f>
              <c:strCache>
                <c:ptCount val="1"/>
                <c:pt idx="0">
                  <c:v>Прочие неналоговые доходы</c:v>
                </c:pt>
              </c:strCache>
            </c:strRef>
          </c:tx>
          <c:spPr>
            <a:solidFill>
              <a:srgbClr val="FFFF00"/>
            </a:solidFill>
            <a:scene3d>
              <a:camera prst="orthographicFront"/>
              <a:lightRig rig="threePt" dir="t"/>
            </a:scene3d>
            <a:sp3d>
              <a:bevelT w="254000" h="254000"/>
              <a:bevelB w="381000" h="381000"/>
            </a:sp3d>
          </c:spPr>
          <c:invertIfNegative val="0"/>
          <c:cat>
            <c:strRef>
              <c:f>неналоговые!$A$14:$A$15</c:f>
              <c:strCache>
                <c:ptCount val="2"/>
                <c:pt idx="0">
                  <c:v>за 2019 год</c:v>
                </c:pt>
                <c:pt idx="1">
                  <c:v>за 2020 год</c:v>
                </c:pt>
              </c:strCache>
            </c:strRef>
          </c:cat>
          <c:val>
            <c:numRef>
              <c:f>неналоговые!$G$14:$G$15</c:f>
              <c:numCache>
                <c:formatCode>#,##0.00</c:formatCode>
                <c:ptCount val="2"/>
                <c:pt idx="0">
                  <c:v>-6.0000000000000032E-2</c:v>
                </c:pt>
                <c:pt idx="1">
                  <c:v>0</c:v>
                </c:pt>
              </c:numCache>
            </c:numRef>
          </c:val>
          <c:extLst>
            <c:ext xmlns:c16="http://schemas.microsoft.com/office/drawing/2014/chart" uri="{C3380CC4-5D6E-409C-BE32-E72D297353CC}">
              <c16:uniqueId val="{0000000D-095E-4B4C-BFE4-3CBA2A2AA89B}"/>
            </c:ext>
          </c:extLst>
        </c:ser>
        <c:dLbls>
          <c:showLegendKey val="0"/>
          <c:showVal val="0"/>
          <c:showCatName val="0"/>
          <c:showSerName val="0"/>
          <c:showPercent val="0"/>
          <c:showBubbleSize val="0"/>
        </c:dLbls>
        <c:gapWidth val="64"/>
        <c:gapDepth val="18"/>
        <c:shape val="box"/>
        <c:axId val="92899968"/>
        <c:axId val="93045120"/>
        <c:axId val="0"/>
      </c:bar3DChart>
      <c:catAx>
        <c:axId val="92899968"/>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ru-RU"/>
          </a:p>
        </c:txPr>
        <c:crossAx val="93045120"/>
        <c:crosses val="autoZero"/>
        <c:auto val="1"/>
        <c:lblAlgn val="ctr"/>
        <c:lblOffset val="100"/>
        <c:noMultiLvlLbl val="0"/>
      </c:catAx>
      <c:valAx>
        <c:axId val="93045120"/>
        <c:scaling>
          <c:orientation val="minMax"/>
        </c:scaling>
        <c:delete val="0"/>
        <c:axPos val="l"/>
        <c:numFmt formatCode="0%" sourceLinked="1"/>
        <c:majorTickMark val="none"/>
        <c:minorTickMark val="none"/>
        <c:tickLblPos val="nextTo"/>
        <c:crossAx val="92899968"/>
        <c:crosses val="autoZero"/>
        <c:crossBetween val="between"/>
      </c:valAx>
      <c:spPr>
        <a:noFill/>
        <a:ln w="25400">
          <a:noFill/>
        </a:ln>
      </c:spPr>
    </c:plotArea>
    <c:legend>
      <c:legendPos val="r"/>
      <c:legendEntry>
        <c:idx val="0"/>
        <c:delete val="1"/>
      </c:legendEntry>
      <c:layout>
        <c:manualLayout>
          <c:xMode val="edge"/>
          <c:yMode val="edge"/>
          <c:x val="0.69086283983436558"/>
          <c:y val="1.6759123184258165E-2"/>
          <c:w val="0.29819332275378274"/>
          <c:h val="0.93500281030686483"/>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percentStacked"/>
        <c:varyColors val="0"/>
        <c:ser>
          <c:idx val="0"/>
          <c:order val="0"/>
          <c:tx>
            <c:strRef>
              <c:f>'безвозмездные поступления'!$B$13</c:f>
              <c:strCache>
                <c:ptCount val="1"/>
                <c:pt idx="0">
                  <c:v>Дотации бюджетам бюджетной системы Российской Федерации</c:v>
                </c:pt>
              </c:strCache>
            </c:strRef>
          </c:tx>
          <c:spPr>
            <a:solidFill>
              <a:schemeClr val="accent6">
                <a:lumMod val="40000"/>
                <a:lumOff val="60000"/>
              </a:schemeClr>
            </a:solidFill>
            <a:ln w="15875"/>
            <a:scene3d>
              <a:camera prst="orthographicFront"/>
              <a:lightRig rig="threePt" dir="t"/>
            </a:scene3d>
            <a:sp3d>
              <a:bevelT w="254000" h="254000"/>
              <a:bevelB w="381000" h="381000"/>
            </a:sp3d>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'безвозмездные поступления'!$A$14:$A$15</c:f>
              <c:strCache>
                <c:ptCount val="2"/>
                <c:pt idx="0">
                  <c:v>за 2019 год</c:v>
                </c:pt>
                <c:pt idx="1">
                  <c:v>за 2020 год</c:v>
                </c:pt>
              </c:strCache>
            </c:strRef>
          </c:cat>
          <c:val>
            <c:numRef>
              <c:f>'безвозмездные поступления'!$B$14:$B$15</c:f>
              <c:numCache>
                <c:formatCode>#,##0.00</c:formatCode>
                <c:ptCount val="2"/>
                <c:pt idx="0">
                  <c:v>696720.7</c:v>
                </c:pt>
                <c:pt idx="1">
                  <c:v>744229.14</c:v>
                </c:pt>
              </c:numCache>
            </c:numRef>
          </c:val>
          <c:extLst>
            <c:ext xmlns:c16="http://schemas.microsoft.com/office/drawing/2014/chart" uri="{C3380CC4-5D6E-409C-BE32-E72D297353CC}">
              <c16:uniqueId val="{00000000-FA78-4EAA-90C0-98162A77DF53}"/>
            </c:ext>
          </c:extLst>
        </c:ser>
        <c:ser>
          <c:idx val="1"/>
          <c:order val="1"/>
          <c:tx>
            <c:strRef>
              <c:f>'безвозмездные поступления'!$C$13</c:f>
              <c:strCache>
                <c:ptCount val="1"/>
                <c:pt idx="0">
                  <c:v>Субсидии бюджетам бюджетной системы Российской Федерации </c:v>
                </c:pt>
              </c:strCache>
            </c:strRef>
          </c:tx>
          <c:spPr>
            <a:solidFill>
              <a:srgbClr val="99CCFF"/>
            </a:solidFill>
            <a:scene3d>
              <a:camera prst="orthographicFront"/>
              <a:lightRig rig="threePt" dir="t"/>
            </a:scene3d>
            <a:sp3d>
              <a:bevelT w="254000" h="254000"/>
              <a:bevelB w="381000" h="381000"/>
            </a:sp3d>
          </c:spPr>
          <c:invertIfNegative val="0"/>
          <c:dLbls>
            <c:dLbl>
              <c:idx val="0"/>
              <c:layout>
                <c:manualLayout>
                  <c:x val="0"/>
                  <c:y val="-1.56862745098039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78-4EAA-90C0-98162A77DF53}"/>
                </c:ext>
              </c:extLst>
            </c:dLbl>
            <c:dLbl>
              <c:idx val="1"/>
              <c:layout>
                <c:manualLayout>
                  <c:x val="0"/>
                  <c:y val="-1.0457516339869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78-4EAA-90C0-98162A77DF53}"/>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'безвозмездные поступления'!$A$14:$A$15</c:f>
              <c:strCache>
                <c:ptCount val="2"/>
                <c:pt idx="0">
                  <c:v>за 2019 год</c:v>
                </c:pt>
                <c:pt idx="1">
                  <c:v>за 2020 год</c:v>
                </c:pt>
              </c:strCache>
            </c:strRef>
          </c:cat>
          <c:val>
            <c:numRef>
              <c:f>'безвозмездные поступления'!$C$14:$C$15</c:f>
              <c:numCache>
                <c:formatCode>#,##0.00</c:formatCode>
                <c:ptCount val="2"/>
                <c:pt idx="0">
                  <c:v>200236.34999999998</c:v>
                </c:pt>
                <c:pt idx="1">
                  <c:v>102114.67000000019</c:v>
                </c:pt>
              </c:numCache>
            </c:numRef>
          </c:val>
          <c:extLst>
            <c:ext xmlns:c16="http://schemas.microsoft.com/office/drawing/2014/chart" uri="{C3380CC4-5D6E-409C-BE32-E72D297353CC}">
              <c16:uniqueId val="{00000003-FA78-4EAA-90C0-98162A77DF53}"/>
            </c:ext>
          </c:extLst>
        </c:ser>
        <c:ser>
          <c:idx val="2"/>
          <c:order val="2"/>
          <c:tx>
            <c:strRef>
              <c:f>'безвозмездные поступления'!$D$13</c:f>
              <c:strCache>
                <c:ptCount val="1"/>
                <c:pt idx="0">
                  <c:v>Субсидии бюджетам бюджетной системы Российской Федерации</c:v>
                </c:pt>
              </c:strCache>
            </c:strRef>
          </c:tx>
          <c:spPr>
            <a:solidFill>
              <a:srgbClr val="FFCCCC"/>
            </a:solidFill>
            <a:scene3d>
              <a:camera prst="orthographicFront"/>
              <a:lightRig rig="threePt" dir="t"/>
            </a:scene3d>
            <a:sp3d>
              <a:bevelT w="254000" h="254000"/>
              <a:bevelB w="381000" h="381000"/>
            </a:sp3d>
          </c:spPr>
          <c:invertIfNegative val="0"/>
          <c:dLbls>
            <c:spPr>
              <a:scene3d>
                <a:camera prst="orthographicFront"/>
                <a:lightRig rig="threePt" dir="t"/>
              </a:scene3d>
              <a:sp3d>
                <a:bevelB h="31750"/>
              </a:sp3d>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'безвозмездные поступления'!$A$14:$A$15</c:f>
              <c:strCache>
                <c:ptCount val="2"/>
                <c:pt idx="0">
                  <c:v>за 2019 год</c:v>
                </c:pt>
                <c:pt idx="1">
                  <c:v>за 2020 год</c:v>
                </c:pt>
              </c:strCache>
            </c:strRef>
          </c:cat>
          <c:val>
            <c:numRef>
              <c:f>'безвозмездные поступления'!$D$14:$D$15</c:f>
              <c:numCache>
                <c:formatCode>#,##0.00</c:formatCode>
                <c:ptCount val="2"/>
                <c:pt idx="0">
                  <c:v>1295460.9100000001</c:v>
                </c:pt>
                <c:pt idx="1">
                  <c:v>1328967.46</c:v>
                </c:pt>
              </c:numCache>
            </c:numRef>
          </c:val>
          <c:extLst>
            <c:ext xmlns:c16="http://schemas.microsoft.com/office/drawing/2014/chart" uri="{C3380CC4-5D6E-409C-BE32-E72D297353CC}">
              <c16:uniqueId val="{00000004-FA78-4EAA-90C0-98162A77DF53}"/>
            </c:ext>
          </c:extLst>
        </c:ser>
        <c:ser>
          <c:idx val="3"/>
          <c:order val="3"/>
          <c:tx>
            <c:strRef>
              <c:f>'безвозмездные поступления'!$E$13</c:f>
              <c:strCache>
                <c:ptCount val="1"/>
                <c:pt idx="0">
                  <c:v>Иные межбюджетные трансферты</c:v>
                </c:pt>
              </c:strCache>
            </c:strRef>
          </c:tx>
          <c:spPr>
            <a:scene3d>
              <a:camera prst="orthographicFront"/>
              <a:lightRig rig="threePt" dir="t"/>
            </a:scene3d>
            <a:sp3d>
              <a:bevelB w="146050"/>
            </a:sp3d>
          </c:spPr>
          <c:invertIfNegative val="0"/>
          <c:dPt>
            <c:idx val="0"/>
            <c:invertIfNegative val="0"/>
            <c:bubble3D val="0"/>
            <c:spPr>
              <a:solidFill>
                <a:srgbClr val="9999FF"/>
              </a:solidFill>
              <a:scene3d>
                <a:camera prst="orthographicFront"/>
                <a:lightRig rig="threePt" dir="t"/>
              </a:scene3d>
              <a:sp3d>
                <a:bevelT w="254000" h="254000"/>
                <a:bevelB w="381000" h="381000"/>
              </a:sp3d>
            </c:spPr>
            <c:extLst>
              <c:ext xmlns:c16="http://schemas.microsoft.com/office/drawing/2014/chart" uri="{C3380CC4-5D6E-409C-BE32-E72D297353CC}">
                <c16:uniqueId val="{00000005-FA78-4EAA-90C0-98162A77DF53}"/>
              </c:ext>
            </c:extLst>
          </c:dPt>
          <c:dPt>
            <c:idx val="1"/>
            <c:invertIfNegative val="0"/>
            <c:bubble3D val="0"/>
            <c:spPr>
              <a:solidFill>
                <a:srgbClr val="9999FF"/>
              </a:solidFill>
              <a:scene3d>
                <a:camera prst="orthographicFront"/>
                <a:lightRig rig="threePt" dir="t"/>
              </a:scene3d>
              <a:sp3d>
                <a:bevelT w="254000" h="254000"/>
                <a:bevelB w="381000" h="381000"/>
              </a:sp3d>
            </c:spPr>
            <c:extLst>
              <c:ext xmlns:c16="http://schemas.microsoft.com/office/drawing/2014/chart" uri="{C3380CC4-5D6E-409C-BE32-E72D297353CC}">
                <c16:uniqueId val="{00000006-FA78-4EAA-90C0-98162A77DF53}"/>
              </c:ext>
            </c:extLst>
          </c:dPt>
          <c:dLbls>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'безвозмездные поступления'!$A$14:$A$15</c:f>
              <c:strCache>
                <c:ptCount val="2"/>
                <c:pt idx="0">
                  <c:v>за 2019 год</c:v>
                </c:pt>
                <c:pt idx="1">
                  <c:v>за 2020 год</c:v>
                </c:pt>
              </c:strCache>
            </c:strRef>
          </c:cat>
          <c:val>
            <c:numRef>
              <c:f>'безвозмездные поступления'!$E$14:$E$15</c:f>
              <c:numCache>
                <c:formatCode>#,##0.00</c:formatCode>
                <c:ptCount val="2"/>
                <c:pt idx="0">
                  <c:v>29481.35</c:v>
                </c:pt>
                <c:pt idx="1">
                  <c:v>25434.16</c:v>
                </c:pt>
              </c:numCache>
            </c:numRef>
          </c:val>
          <c:extLst>
            <c:ext xmlns:c16="http://schemas.microsoft.com/office/drawing/2014/chart" uri="{C3380CC4-5D6E-409C-BE32-E72D297353CC}">
              <c16:uniqueId val="{00000007-FA78-4EAA-90C0-98162A77DF53}"/>
            </c:ext>
          </c:extLst>
        </c:ser>
        <c:dLbls>
          <c:showLegendKey val="0"/>
          <c:showVal val="0"/>
          <c:showCatName val="0"/>
          <c:showSerName val="0"/>
          <c:showPercent val="0"/>
          <c:showBubbleSize val="0"/>
        </c:dLbls>
        <c:gapWidth val="64"/>
        <c:gapDepth val="18"/>
        <c:shape val="box"/>
        <c:axId val="107353216"/>
        <c:axId val="107354752"/>
        <c:axId val="0"/>
      </c:bar3DChart>
      <c:catAx>
        <c:axId val="107353216"/>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ru-RU"/>
          </a:p>
        </c:txPr>
        <c:crossAx val="107354752"/>
        <c:crosses val="autoZero"/>
        <c:auto val="1"/>
        <c:lblAlgn val="ctr"/>
        <c:lblOffset val="100"/>
        <c:noMultiLvlLbl val="0"/>
      </c:catAx>
      <c:valAx>
        <c:axId val="107354752"/>
        <c:scaling>
          <c:orientation val="minMax"/>
        </c:scaling>
        <c:delete val="0"/>
        <c:axPos val="l"/>
        <c:majorGridlines/>
        <c:numFmt formatCode="0%" sourceLinked="1"/>
        <c:majorTickMark val="none"/>
        <c:minorTickMark val="none"/>
        <c:tickLblPos val="nextTo"/>
        <c:crossAx val="107353216"/>
        <c:crosses val="autoZero"/>
        <c:crossBetween val="between"/>
      </c:valAx>
      <c:spPr>
        <a:noFill/>
        <a:ln w="25400">
          <a:noFill/>
        </a:ln>
      </c:spPr>
    </c:plotArea>
    <c:legend>
      <c:legendPos val="r"/>
      <c:layout>
        <c:manualLayout>
          <c:xMode val="edge"/>
          <c:yMode val="edge"/>
          <c:x val="0.69086280317801962"/>
          <c:y val="0.12852684727968317"/>
          <c:w val="0.30913719682198049"/>
          <c:h val="0.68999065794741765"/>
        </c:manualLayout>
      </c:layout>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spPr>
              <a:solidFill>
                <a:srgbClr val="00B0F0"/>
              </a:solidFill>
            </c:spPr>
            <c:extLst>
              <c:ext xmlns:c16="http://schemas.microsoft.com/office/drawing/2014/chart" uri="{C3380CC4-5D6E-409C-BE32-E72D297353CC}">
                <c16:uniqueId val="{00000000-B6F4-4DF6-AD97-F5717B9D7F10}"/>
              </c:ext>
            </c:extLst>
          </c:dPt>
          <c:dPt>
            <c:idx val="1"/>
            <c:bubble3D val="0"/>
            <c:spPr>
              <a:solidFill>
                <a:srgbClr val="FF0000"/>
              </a:solidFill>
            </c:spPr>
            <c:extLst>
              <c:ext xmlns:c16="http://schemas.microsoft.com/office/drawing/2014/chart" uri="{C3380CC4-5D6E-409C-BE32-E72D297353CC}">
                <c16:uniqueId val="{00000001-B6F4-4DF6-AD97-F5717B9D7F10}"/>
              </c:ext>
            </c:extLst>
          </c:dPt>
          <c:dPt>
            <c:idx val="2"/>
            <c:bubble3D val="0"/>
            <c:spPr>
              <a:solidFill>
                <a:srgbClr val="92D050"/>
              </a:solidFill>
            </c:spPr>
            <c:extLst>
              <c:ext xmlns:c16="http://schemas.microsoft.com/office/drawing/2014/chart" uri="{C3380CC4-5D6E-409C-BE32-E72D297353CC}">
                <c16:uniqueId val="{00000002-B6F4-4DF6-AD97-F5717B9D7F10}"/>
              </c:ext>
            </c:extLst>
          </c:dPt>
          <c:dPt>
            <c:idx val="3"/>
            <c:bubble3D val="0"/>
            <c:spPr>
              <a:solidFill>
                <a:srgbClr val="7030A0"/>
              </a:solidFill>
            </c:spPr>
            <c:extLst>
              <c:ext xmlns:c16="http://schemas.microsoft.com/office/drawing/2014/chart" uri="{C3380CC4-5D6E-409C-BE32-E72D297353CC}">
                <c16:uniqueId val="{00000003-B6F4-4DF6-AD97-F5717B9D7F10}"/>
              </c:ext>
            </c:extLst>
          </c:dPt>
          <c:dPt>
            <c:idx val="4"/>
            <c:bubble3D val="0"/>
            <c:spPr>
              <a:solidFill>
                <a:srgbClr val="FFFF00"/>
              </a:solidFill>
            </c:spPr>
            <c:extLst>
              <c:ext xmlns:c16="http://schemas.microsoft.com/office/drawing/2014/chart" uri="{C3380CC4-5D6E-409C-BE32-E72D297353CC}">
                <c16:uniqueId val="{00000004-B6F4-4DF6-AD97-F5717B9D7F10}"/>
              </c:ext>
            </c:extLst>
          </c:dPt>
          <c:dLbls>
            <c:dLbl>
              <c:idx val="0"/>
              <c:layout>
                <c:manualLayout>
                  <c:x val="-5.9078830975974189E-2"/>
                  <c:y val="-3.097218925849774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F4-4DF6-AD97-F5717B9D7F10}"/>
                </c:ext>
              </c:extLst>
            </c:dLbl>
            <c:dLbl>
              <c:idx val="1"/>
              <c:layout>
                <c:manualLayout>
                  <c:x val="-4.1222573207866986E-2"/>
                  <c:y val="0.111186710845774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F4-4DF6-AD97-F5717B9D7F10}"/>
                </c:ext>
              </c:extLst>
            </c:dLbl>
            <c:dLbl>
              <c:idx val="3"/>
              <c:layout>
                <c:manualLayout>
                  <c:x val="-0.12509188143384881"/>
                  <c:y val="5.742783663300947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F4-4DF6-AD97-F5717B9D7F10}"/>
                </c:ext>
              </c:extLst>
            </c:dLbl>
            <c:spPr>
              <a:noFill/>
              <a:ln>
                <a:noFill/>
              </a:ln>
              <a:effectLst/>
            </c:spPr>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'Главные администраторы'!$B$9:$B$14</c:f>
              <c:strCache>
                <c:ptCount val="6"/>
                <c:pt idx="0">
                  <c:v>МРИФНС №6 по ХМАО-Югре</c:v>
                </c:pt>
                <c:pt idx="1">
                  <c:v>остальные федеральные администраторы </c:v>
                </c:pt>
                <c:pt idx="2">
                  <c:v>Комитет финансов</c:v>
                </c:pt>
                <c:pt idx="3">
                  <c:v>КУМИ</c:v>
                </c:pt>
                <c:pt idx="4">
                  <c:v>остальные местные администраторы</c:v>
                </c:pt>
                <c:pt idx="5">
                  <c:v>окружные администраторы</c:v>
                </c:pt>
              </c:strCache>
            </c:strRef>
          </c:cat>
          <c:val>
            <c:numRef>
              <c:f>'Главные администраторы'!$C$9:$C$14</c:f>
              <c:numCache>
                <c:formatCode>#,##0.00</c:formatCode>
                <c:ptCount val="6"/>
                <c:pt idx="0">
                  <c:v>695674.23</c:v>
                </c:pt>
                <c:pt idx="1">
                  <c:v>18092.38</c:v>
                </c:pt>
                <c:pt idx="2">
                  <c:v>2261588.8199999947</c:v>
                </c:pt>
                <c:pt idx="3">
                  <c:v>96889.31</c:v>
                </c:pt>
                <c:pt idx="4">
                  <c:v>5927.1500000000024</c:v>
                </c:pt>
                <c:pt idx="5">
                  <c:v>2144.7599999999998</c:v>
                </c:pt>
              </c:numCache>
            </c:numRef>
          </c:val>
          <c:extLst>
            <c:ext xmlns:c16="http://schemas.microsoft.com/office/drawing/2014/chart" uri="{C3380CC4-5D6E-409C-BE32-E72D297353CC}">
              <c16:uniqueId val="{00000005-B6F4-4DF6-AD97-F5717B9D7F10}"/>
            </c:ext>
          </c:extLst>
        </c:ser>
        <c:dLbls>
          <c:showLegendKey val="0"/>
          <c:showVal val="0"/>
          <c:showCatName val="0"/>
          <c:showSerName val="0"/>
          <c:showPercent val="1"/>
          <c:showBubbleSize val="0"/>
          <c:showLeaderLines val="1"/>
        </c:dLbls>
      </c:pie3DChart>
      <c:spPr>
        <a:noFill/>
        <a:ln w="25400">
          <a:noFill/>
        </a:ln>
      </c:spPr>
    </c:plotArea>
    <c:legend>
      <c:legendPos val="r"/>
      <c:overlay val="0"/>
      <c:txPr>
        <a:bodyPr/>
        <a:lstStyle/>
        <a:p>
          <a:pPr rtl="0">
            <a:defRPr sz="1100" b="1">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77B7-CE23-4545-A0F2-B178F671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26</Pages>
  <Words>7793</Words>
  <Characters>44426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yalaltdinova</dc:creator>
  <cp:keywords/>
  <dc:description/>
  <cp:lastModifiedBy>Абдуллина С.Ч.</cp:lastModifiedBy>
  <cp:revision>77</cp:revision>
  <cp:lastPrinted>2021-03-16T06:25:00Z</cp:lastPrinted>
  <dcterms:created xsi:type="dcterms:W3CDTF">2021-03-09T04:07:00Z</dcterms:created>
  <dcterms:modified xsi:type="dcterms:W3CDTF">2021-03-26T07:22:00Z</dcterms:modified>
</cp:coreProperties>
</file>